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b/>
          <w:bCs/>
          <w:caps/>
          <w:color w:val="1A2E4A"/>
          <w:sz w:val="44"/>
          <w:szCs w:val="44"/>
        </w:rPr>
        <w:t xml:space="preserve">SISTEMA DE CAFETERÍA</w:t>
      </w:r>
    </w:p>
    <w:p>
      <w:pPr>
        <w:spacing w:after="80"/>
        <w:jc w:val="center"/>
      </w:pPr>
      <w:r>
        <w:rPr>
          <w:b/>
          <w:bCs/>
          <w:color w:val="555555"/>
          <w:sz w:val="30"/>
          <w:szCs w:val="30"/>
        </w:rPr>
        <w:t xml:space="preserve">Modelo de Base de Datos Modular</w:t>
      </w: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Versión 1.0  –  2025</w:t>
      </w:r>
    </w:p>
    <w:p>
      <w:pPr>
        <w:spacing w:after="500"/>
        <w:jc w:val="center"/>
      </w:pPr>
      <w:r>
        <w:rPr>
          <w:i/>
          <w:iCs/>
          <w:color w:val="888888"/>
          <w:sz w:val="20"/>
          <w:szCs w:val="20"/>
        </w:rPr>
        <w:t xml:space="preserve">Basado en RF-1 · RF-2 · RF-3 · RF-4 · RF-5</w:t>
      </w:r>
    </w:p>
    <w:p>
      <w:pPr>
        <w:pBdr>
          <w:bottom w:val="single" w:color="1A2E4A" w:sz="10" w:space="1"/>
        </w:pBdr>
        <w:spacing w:after="300"/>
      </w:pPr>
    </w:p>
    <w:p>
      <w:pPr>
        <w:spacing w:before="200" w:after="120"/>
      </w:pPr>
      <w:r>
        <w:rPr>
          <w:b/>
          <w:bCs/>
          <w:color w:val="1A2E4A"/>
          <w:sz w:val="24"/>
          <w:szCs w:val="24"/>
        </w:rPr>
        <w:t xml:space="preserve">MAPA: REQUERIMIENTOS → MÓDULO →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200"/>
        <w:gridCol w:w="376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2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Tablas clave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RF-1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33333"/>
                <w:sz w:val="18"/>
                <w:szCs w:val="18"/>
              </w:rPr>
              <w:t xml:space="preserve">Visualizar productos disponibles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565C0"/>
                <w:sz w:val="18"/>
                <w:szCs w:val="18"/>
              </w:rPr>
              <w:t xml:space="preserve">Module 3: Inventory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product, category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RF-2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33333"/>
                <w:sz w:val="18"/>
                <w:szCs w:val="18"/>
              </w:rPr>
              <w:t xml:space="preserve">Agregar productos al carrito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565C0"/>
                <w:sz w:val="18"/>
                <w:szCs w:val="18"/>
              </w:rPr>
              <w:t xml:space="preserve">Module 4: Sales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cart, cart_item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RF-3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33333"/>
                <w:sz w:val="18"/>
                <w:szCs w:val="18"/>
              </w:rPr>
              <w:t xml:space="preserve">Confirmar pedido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565C0"/>
                <w:sz w:val="18"/>
                <w:szCs w:val="18"/>
              </w:rPr>
              <w:t xml:space="preserve">Module 4: Sales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order, order_item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RF-4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33333"/>
                <w:sz w:val="18"/>
                <w:szCs w:val="18"/>
              </w:rPr>
              <w:t xml:space="preserve">Visualizar pedidos confirmados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565C0"/>
                <w:sz w:val="18"/>
                <w:szCs w:val="18"/>
              </w:rPr>
              <w:t xml:space="preserve">Module 4: Sales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order (created_at DESC)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RF-5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33333"/>
                <w:sz w:val="18"/>
                <w:szCs w:val="18"/>
              </w:rPr>
              <w:t xml:space="preserve">Marcar pedido preparado/entregado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565C0"/>
                <w:sz w:val="18"/>
                <w:szCs w:val="18"/>
              </w:rPr>
              <w:t xml:space="preserve">Module 4: Sales + Sec.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order.status, role, user_role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0" w:after="140"/>
      </w:pPr>
      <w:r>
        <w:rPr>
          <w:b/>
          <w:bCs/>
          <w:color w:val="1A2E4A"/>
          <w:sz w:val="22"/>
          <w:szCs w:val="22"/>
        </w:rPr>
        <w:t xml:space="preserve">CONVENCIONES DE COLOR EN CAMPOS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  PK  </w:t>
      </w:r>
      <w:r>
        <w:rPr>
          <w:color w:val="333333"/>
          <w:sz w:val="19"/>
          <w:szCs w:val="19"/>
        </w:rPr>
        <w:t xml:space="preserve"> → Llave primaria   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  FK  </w:t>
      </w:r>
      <w:r>
        <w:rPr>
          <w:color w:val="333333"/>
          <w:sz w:val="19"/>
          <w:szCs w:val="19"/>
        </w:rPr>
        <w:t xml:space="preserve"> → Llave foránea    </w:t>
      </w: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GENERATED  </w:t>
      </w:r>
      <w:r>
        <w:rPr>
          <w:color w:val="333333"/>
          <w:sz w:val="19"/>
          <w:szCs w:val="19"/>
        </w:rPr>
        <w:t xml:space="preserve"> → Campo calculado automáticamente por la BD</w:t>
      </w:r>
    </w:p>
    <w:p>
      <w:pPr>
        <w:pBdr>
          <w:bottom w:val="single" w:color="CCCCCC" w:sz="4" w:space="1"/>
        </w:pBdr>
        <w:spacing w:after="300"/>
      </w:pPr>
    </w:p>
    <w:p>
      <w:pPr>
        <w:pBdr>
          <w:bottom w:val="single" w:color="1565C0" w:sz="8" w:space="1"/>
        </w:pBdr>
        <w:spacing w:before="480" w:after="0"/>
      </w:pPr>
      <w:r>
        <w:rPr>
          <w:b/>
          <w:bCs/>
          <w:color w:val="FFFFFF"/>
          <w:sz w:val="30"/>
          <w:szCs w:val="30"/>
          <w:shd w:fill="1565C0" w:val="clear"/>
        </w:rPr>
        <w:t xml:space="preserve">  MODULE 1: PARAMETER  </w:t>
      </w:r>
    </w:p>
    <w:p>
      <w:pPr>
        <w:spacing w:before="120" w:after="80"/>
      </w:pPr>
      <w:r>
        <w:rPr>
          <w:color w:val="333333"/>
          <w:sz w:val="18"/>
          <w:szCs w:val="18"/>
        </w:rPr>
        <w:t xml:space="preserve">Datos base que parametrizan el sistema. Tipos de documento y personas.</w:t>
      </w:r>
    </w:p>
    <w:p>
      <w:pPr>
        <w:spacing w:after="60"/>
      </w:pPr>
      <w:r>
        <w:rPr>
          <w:b/>
          <w:bCs/>
          <w:color w:val="888888"/>
          <w:sz w:val="17"/>
          <w:szCs w:val="17"/>
        </w:rPr>
        <w:t xml:space="preserve">RF relacionados: </w:t>
      </w:r>
      <w:r>
        <w:rPr>
          <w:color w:val="555555"/>
          <w:sz w:val="17"/>
          <w:szCs w:val="17"/>
        </w:rPr>
        <w:t xml:space="preserve">RN1 – Actores: aprendiz, instructor, personal del cafetín.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type_document</w:t>
      </w:r>
    </w:p>
    <w:p>
      <w:pPr>
        <w:spacing w:after="80"/>
      </w:pPr>
      <w:r>
        <w:rPr>
          <w:color w:val="555555"/>
          <w:sz w:val="17"/>
          <w:szCs w:val="17"/>
        </w:rPr>
        <w:t xml:space="preserve">Catálogo de tipos de documento (CC, TI, CE, PAS).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id_type_document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Código corto (CC, TI, CE, PAS)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Nombre completo del tipo de documento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Activo / Inactivo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creación del registro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1:N → person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person</w:t>
      </w:r>
    </w:p>
    <w:p>
      <w:pPr>
        <w:spacing w:after="80"/>
      </w:pPr>
      <w:r>
        <w:rPr>
          <w:color w:val="555555"/>
          <w:sz w:val="17"/>
          <w:szCs w:val="17"/>
        </w:rPr>
        <w:t xml:space="preserve">Datos personales de cualquier actor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id_person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Nombres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last_name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Apellidos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document_number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Número de documento de identidad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id_type_document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Tipo de documento → type_document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Teléfono de contacto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Correo electrónico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Activo / Inactivo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creación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última actualización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N:1 → type_document   |   1:1 ← user</w:t>
      </w:r>
    </w:p>
    <w:p>
      <w:r>
        <w:br w:type="page"/>
      </w:r>
    </w:p>
    <w:p>
      <w:pPr>
        <w:pBdr>
          <w:bottom w:val="single" w:color="2E7D32" w:sz="8" w:space="1"/>
        </w:pBdr>
        <w:spacing w:before="480" w:after="0"/>
      </w:pPr>
      <w:r>
        <w:rPr>
          <w:b/>
          <w:bCs/>
          <w:color w:val="FFFFFF"/>
          <w:sz w:val="30"/>
          <w:szCs w:val="30"/>
          <w:shd w:fill="2E7D32" w:val="clear"/>
        </w:rPr>
        <w:t xml:space="preserve">  MODULE 2: SECURITY  </w:t>
      </w:r>
    </w:p>
    <w:p>
      <w:pPr>
        <w:spacing w:before="120" w:after="80"/>
      </w:pPr>
      <w:r>
        <w:rPr>
          <w:color w:val="333333"/>
          <w:sz w:val="18"/>
          <w:szCs w:val="18"/>
        </w:rPr>
        <w:t xml:space="preserve">Control de acceso: usuarios, roles, módulos y vistas. Permite definir qué puede hacer cada actor.</w:t>
      </w:r>
    </w:p>
    <w:p>
      <w:pPr>
        <w:spacing w:after="60"/>
      </w:pPr>
      <w:r>
        <w:rPr>
          <w:b/>
          <w:bCs/>
          <w:color w:val="888888"/>
          <w:sz w:val="17"/>
          <w:szCs w:val="17"/>
        </w:rPr>
        <w:t xml:space="preserve">RF relacionados: </w:t>
      </w:r>
      <w:r>
        <w:rPr>
          <w:color w:val="555555"/>
          <w:sz w:val="17"/>
          <w:szCs w:val="17"/>
        </w:rPr>
        <w:t xml:space="preserve">RF-4, RF-5 – Solo personal autorizado puede cambiar el estado de los pedidos.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user</w:t>
      </w:r>
    </w:p>
    <w:p>
      <w:pPr>
        <w:spacing w:after="80"/>
      </w:pPr>
      <w:r>
        <w:rPr>
          <w:color w:val="555555"/>
          <w:sz w:val="17"/>
          <w:szCs w:val="17"/>
        </w:rPr>
        <w:t xml:space="preserve">Credenciales de acceso. Relación 1:1 con person.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Nombre de usuario para iniciar sesión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Contraseña encriptada (bcrypt)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id_person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Persona asociada (1:1) → person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Activo / Inactivo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creación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última actualización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last_login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Último inicio de sesión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1:1 → person   |   N:M → role (via user_role)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role</w:t>
      </w:r>
    </w:p>
    <w:p>
      <w:pPr>
        <w:spacing w:after="80"/>
      </w:pPr>
      <w:r>
        <w:rPr>
          <w:color w:val="555555"/>
          <w:sz w:val="17"/>
          <w:szCs w:val="17"/>
        </w:rPr>
        <w:t xml:space="preserve">Roles del sistema: Administrador, Personal Cafetín, Aprendiz, Instructor.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id_role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name_role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Nombre del rol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Descripción del rol y sus permisos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Activo / Inactivo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creación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N:M ← user (via user_role)   |   N:M → module (via role_module)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user_role  ← PIVOT</w:t>
      </w:r>
    </w:p>
    <w:p>
      <w:pPr>
        <w:spacing w:after="80"/>
      </w:pPr>
      <w:r>
        <w:rPr>
          <w:color w:val="555555"/>
          <w:sz w:val="17"/>
          <w:szCs w:val="17"/>
        </w:rPr>
        <w:t xml:space="preserve">Tabla pivote N:M entre user y role. Un usuario puede tener varios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 + FK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Usuario → user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id_role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 + FK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Rol → role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asignación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Usuario que asignó el rol → user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N:1 → user   |   N:1 → role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module</w:t>
      </w:r>
    </w:p>
    <w:p>
      <w:pPr>
        <w:spacing w:after="80"/>
      </w:pPr>
      <w:r>
        <w:rPr>
          <w:color w:val="555555"/>
          <w:sz w:val="17"/>
          <w:szCs w:val="17"/>
        </w:rPr>
        <w:t xml:space="preserve">Módulos funcionales de la aplicación (secciones del menú lateral).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id_module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name_module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Nombre del módulo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url_prefix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Prefijo de ruta URL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icon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Nombre del icono (clase CSS)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order_num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SMALLINT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Orden de aparición en el menú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Activo / Inactivo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creación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N:M ← role (via role_module)   |   N:M → view (via module_view)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view</w:t>
      </w:r>
    </w:p>
    <w:p>
      <w:pPr>
        <w:spacing w:after="80"/>
      </w:pPr>
      <w:r>
        <w:rPr>
          <w:color w:val="555555"/>
          <w:sz w:val="17"/>
          <w:szCs w:val="17"/>
        </w:rPr>
        <w:t xml:space="preserve">Vistas o páginas individuales dentro de cada módulo.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id_view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name_view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Nombre de la vista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Ruta URL de la vista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order_num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SMALLINT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Orden dentro del módulo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Activo / Inactivo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creación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N:M ← module (via module_view)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role_module  ← PIVOT</w:t>
      </w:r>
    </w:p>
    <w:p>
      <w:pPr>
        <w:spacing w:after="80"/>
      </w:pPr>
      <w:r>
        <w:rPr>
          <w:color w:val="555555"/>
          <w:sz w:val="17"/>
          <w:szCs w:val="17"/>
        </w:rPr>
        <w:t xml:space="preserve">Tabla pivote N:M entre role y module. Define qué módulos puede ver cada 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id_role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 + FK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Rol → role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id_module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 + FK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Módulo → module</w:t>
            </w:r>
          </w:p>
        </w:tc>
      </w:tr>
    </w:tbl>
    <w:p>
      <w:pPr>
        <w:spacing w:after="140"/>
      </w:pP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module_view  ← PIVOT</w:t>
      </w:r>
    </w:p>
    <w:p>
      <w:pPr>
        <w:spacing w:after="80"/>
      </w:pPr>
      <w:r>
        <w:rPr>
          <w:color w:val="555555"/>
          <w:sz w:val="17"/>
          <w:szCs w:val="17"/>
        </w:rPr>
        <w:t xml:space="preserve">Tabla pivote N:M entre module y view. Define qué vistas pertenecen a cada módulo.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id_module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 + FK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Módulo → module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id_view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 + FK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Vista → view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6A1B9A" w:sz="8" w:space="1"/>
        </w:pBdr>
        <w:spacing w:before="480" w:after="0"/>
      </w:pPr>
      <w:r>
        <w:rPr>
          <w:b/>
          <w:bCs/>
          <w:color w:val="FFFFFF"/>
          <w:sz w:val="30"/>
          <w:szCs w:val="30"/>
          <w:shd w:fill="6A1B9A" w:val="clear"/>
        </w:rPr>
        <w:t xml:space="preserve">  MODULE 3: INVENTORY  </w:t>
      </w:r>
    </w:p>
    <w:p>
      <w:pPr>
        <w:spacing w:before="120" w:after="80"/>
      </w:pPr>
      <w:r>
        <w:rPr>
          <w:color w:val="333333"/>
          <w:sz w:val="18"/>
          <w:szCs w:val="18"/>
        </w:rPr>
        <w:t xml:space="preserve">Catálogo de productos con categoría, precio y estado de disponibilidad.</w:t>
      </w:r>
    </w:p>
    <w:p>
      <w:pPr>
        <w:spacing w:after="60"/>
      </w:pPr>
      <w:r>
        <w:rPr>
          <w:b/>
          <w:bCs/>
          <w:color w:val="888888"/>
          <w:sz w:val="17"/>
          <w:szCs w:val="17"/>
        </w:rPr>
        <w:t xml:space="preserve">RF relacionados: </w:t>
      </w:r>
      <w:r>
        <w:rPr>
          <w:color w:val="555555"/>
          <w:sz w:val="17"/>
          <w:szCs w:val="17"/>
        </w:rPr>
        <w:t xml:space="preserve">RF-1 – Visualizar productos disponibles (nombre, precio, disponibilidad).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category</w:t>
      </w:r>
    </w:p>
    <w:p>
      <w:pPr>
        <w:spacing w:after="80"/>
      </w:pPr>
      <w:r>
        <w:rPr>
          <w:color w:val="555555"/>
          <w:sz w:val="17"/>
          <w:szCs w:val="17"/>
        </w:rPr>
        <w:t xml:space="preserve">Categorías de productos: Bebidas Calientes, Bebidas Frías, Alimentos, Snacks, Combos.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id_category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name_category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Nombre de la categoría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Descripción de la categoría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Activo / Inactivo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creación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actualización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1:N → product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product</w:t>
      </w:r>
    </w:p>
    <w:p>
      <w:pPr>
        <w:spacing w:after="80"/>
      </w:pPr>
      <w:r>
        <w:rPr>
          <w:color w:val="555555"/>
          <w:sz w:val="17"/>
          <w:szCs w:val="17"/>
        </w:rPr>
        <w:t xml:space="preserve">Productos disponibles para la venta. El campo state controla la visibilidad al cliente (RF-1).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id_product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name_product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Nombre del producto visible al cliente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Descripción detallada del producto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  ≥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Precio de venta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image_url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URL de la imagen del producto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id_category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Categoría → category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Disponible | Agotado | Inactivo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RF-1: disponibilidad visible al cliente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creación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actualización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N:1 → category   |   1:N ← cart_item   |   1:N ← order_item   |   1:N ← invoice_item</w:t>
      </w:r>
    </w:p>
    <w:p>
      <w:r>
        <w:br w:type="page"/>
      </w:r>
    </w:p>
    <w:p>
      <w:pPr>
        <w:pBdr>
          <w:bottom w:val="single" w:color="BF360C" w:sz="8" w:space="1"/>
        </w:pBdr>
        <w:spacing w:before="480" w:after="0"/>
      </w:pPr>
      <w:r>
        <w:rPr>
          <w:b/>
          <w:bCs/>
          <w:color w:val="FFFFFF"/>
          <w:sz w:val="30"/>
          <w:szCs w:val="30"/>
          <w:shd w:fill="BF360C" w:val="clear"/>
        </w:rPr>
        <w:t xml:space="preserve">  MODULE 4: SALES  </w:t>
      </w:r>
    </w:p>
    <w:p>
      <w:pPr>
        <w:spacing w:before="120" w:after="80"/>
      </w:pPr>
      <w:r>
        <w:rPr>
          <w:color w:val="333333"/>
          <w:sz w:val="18"/>
          <w:szCs w:val="18"/>
        </w:rPr>
        <w:t xml:space="preserve">Gestión del carrito temporal, confirmación del pedido y control de estados.</w:t>
      </w:r>
    </w:p>
    <w:p>
      <w:pPr>
        <w:spacing w:after="60"/>
      </w:pPr>
      <w:r>
        <w:rPr>
          <w:b/>
          <w:bCs/>
          <w:color w:val="888888"/>
          <w:sz w:val="17"/>
          <w:szCs w:val="17"/>
        </w:rPr>
        <w:t xml:space="preserve">RF relacionados: </w:t>
      </w:r>
      <w:r>
        <w:rPr>
          <w:color w:val="555555"/>
          <w:sz w:val="17"/>
          <w:szCs w:val="17"/>
        </w:rPr>
        <w:t xml:space="preserve">RF-2 (carrito) | RF-3 (confirmar pedido) | RF-4 (ver pedidos) | RF-5 (cambiar estado Pendiente→Preparado→Entregado).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cart</w:t>
      </w:r>
    </w:p>
    <w:p>
      <w:pPr>
        <w:spacing w:after="80"/>
      </w:pPr>
      <w:r>
        <w:rPr>
          <w:color w:val="555555"/>
          <w:sz w:val="17"/>
          <w:szCs w:val="17"/>
        </w:rPr>
        <w:t xml:space="preserve">Carrito temporal: 1 carrito activo por usuario. Se vacía al confirmar el pedido (RF-2).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id_cart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Usuario dueño del carrito (1:1) → user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creación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última modificación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N:1 → user   |   1:N → cart_item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cart_item</w:t>
      </w:r>
    </w:p>
    <w:p>
      <w:pPr>
        <w:spacing w:after="80"/>
      </w:pPr>
      <w:r>
        <w:rPr>
          <w:color w:val="555555"/>
          <w:sz w:val="17"/>
          <w:szCs w:val="17"/>
        </w:rPr>
        <w:t xml:space="preserve">Productos dentro del carrito. RF-2: el cliente agrega, modifica cantidad o elimina productos.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id_cart_item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id_cart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Carrito → cart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id_product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Producto → product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1  &gt;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RF-2: cantidad editable por el cliente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N:1 → cart   |   N:1 → product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order</w:t>
      </w:r>
    </w:p>
    <w:p>
      <w:pPr>
        <w:spacing w:after="80"/>
      </w:pPr>
      <w:r>
        <w:rPr>
          <w:color w:val="555555"/>
          <w:sz w:val="17"/>
          <w:szCs w:val="17"/>
        </w:rPr>
        <w:t xml:space="preserve">Pedido confirmado desde el carrito. RF-3: registra nombre del cliente. RF-4/5: personal gestiona el estado.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id_order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Usuario que realizó el pedido → user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client_name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RF-3: nombre del cliente al momento del pedido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order_status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'Pendiente'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RF-5: Pendiente → Preparado → Entregado → Cancelado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Total del pedido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Observaciones opcionales del cliente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RF-4: fecha/hora para orden cronológico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última actualización de estado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RF-5: fecha/hora de entrega final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N:1 → user   |   1:N → order_item   |   1:1 ← invoice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order_item</w:t>
      </w:r>
    </w:p>
    <w:p>
      <w:pPr>
        <w:spacing w:after="80"/>
      </w:pPr>
      <w:r>
        <w:rPr>
          <w:color w:val="555555"/>
          <w:sz w:val="17"/>
          <w:szCs w:val="17"/>
        </w:rPr>
        <w:t xml:space="preserve">Líneas de detalle del pedido. El precio se congela al momento de confirmar (RF-3).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id_order_item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id_order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Pedido → order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id_product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Producto → product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&gt;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Cantidad pedida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RF-3: precio fijo al confirmar (no cambia si sube el precio)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subtotal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GENERATED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Calculado automáticamente: quantity × unit_price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N:1 → order   |   N:1 → product</w:t>
      </w:r>
    </w:p>
    <w:p>
      <w:r>
        <w:br w:type="page"/>
      </w:r>
    </w:p>
    <w:p>
      <w:pPr>
        <w:pBdr>
          <w:bottom w:val="single" w:color="00695C" w:sz="8" w:space="1"/>
        </w:pBdr>
        <w:spacing w:before="480" w:after="0"/>
      </w:pPr>
      <w:r>
        <w:rPr>
          <w:b/>
          <w:bCs/>
          <w:color w:val="FFFFFF"/>
          <w:sz w:val="30"/>
          <w:szCs w:val="30"/>
          <w:shd w:fill="00695C" w:val="clear"/>
        </w:rPr>
        <w:t xml:space="preserve">  MODULE 5: BILLING  </w:t>
      </w:r>
    </w:p>
    <w:p>
      <w:pPr>
        <w:spacing w:before="120" w:after="80"/>
      </w:pPr>
      <w:r>
        <w:rPr>
          <w:color w:val="333333"/>
          <w:sz w:val="18"/>
          <w:szCs w:val="18"/>
        </w:rPr>
        <w:t xml:space="preserve">Métodos de pago, facturación y registro de pagos generados al confirmar un pedido.</w:t>
      </w:r>
    </w:p>
    <w:p>
      <w:pPr>
        <w:spacing w:after="60"/>
      </w:pPr>
      <w:r>
        <w:rPr>
          <w:b/>
          <w:bCs/>
          <w:color w:val="888888"/>
          <w:sz w:val="17"/>
          <w:szCs w:val="17"/>
        </w:rPr>
        <w:t xml:space="preserve">RF relacionados: </w:t>
      </w:r>
      <w:r>
        <w:rPr>
          <w:color w:val="555555"/>
          <w:sz w:val="17"/>
          <w:szCs w:val="17"/>
        </w:rPr>
        <w:t xml:space="preserve">RF-3 – La confirmación del pedido puede generar una factura con su respectivo pago.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method_payment</w:t>
      </w:r>
    </w:p>
    <w:p>
      <w:pPr>
        <w:spacing w:after="80"/>
      </w:pPr>
      <w:r>
        <w:rPr>
          <w:color w:val="555555"/>
          <w:sz w:val="17"/>
          <w:szCs w:val="17"/>
        </w:rPr>
        <w:t xml:space="preserve">Métodos de pago disponibles: Efectivo, Tarjeta Débito, Tarjeta Crédito, Transferencia, Billetera Digital.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id_method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name_method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Nombre del método de pago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Activo / Inactivo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creación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1:N ← payment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invoice</w:t>
      </w:r>
    </w:p>
    <w:p>
      <w:pPr>
        <w:spacing w:after="80"/>
      </w:pPr>
      <w:r>
        <w:rPr>
          <w:color w:val="555555"/>
          <w:sz w:val="17"/>
          <w:szCs w:val="17"/>
        </w:rPr>
        <w:t xml:space="preserve">Factura generada a partir de un pedido confirmado. Relación 1:1 con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id_invoice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Número de factura legible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id_order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Pedido asociado (1:1) → order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issue_date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emisión de la factura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Total de la factura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Activa / Anulada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1:1 → order   |   1:N → invoice_item   |   1:N → payment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invoice_item</w:t>
      </w:r>
    </w:p>
    <w:p>
      <w:pPr>
        <w:spacing w:after="80"/>
      </w:pPr>
      <w:r>
        <w:rPr>
          <w:color w:val="555555"/>
          <w:sz w:val="17"/>
          <w:szCs w:val="17"/>
        </w:rPr>
        <w:t xml:space="preserve">Detalle de productos en la factura. Reflejo del order_item para efectos fiscales.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id_invoice_item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id_invoice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Factura → invoice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id_product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Producto → product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&gt;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Cantidad facturada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Precio unitario en la factura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subtotal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GENERATED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Calculado automáticamente: quantity × unit_price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N:1 → invoice   |   N:1 → product</w:t>
      </w:r>
    </w:p>
    <w:p>
      <w:pPr>
        <w:spacing w:before="300" w:after="60"/>
      </w:pPr>
      <w:r>
        <w:rPr>
          <w:b/>
          <w:bCs/>
          <w:color w:val="000000"/>
          <w:sz w:val="22"/>
          <w:szCs w:val="22"/>
        </w:rPr>
        <w:t xml:space="preserve">▸  payment</w:t>
      </w:r>
    </w:p>
    <w:p>
      <w:pPr>
        <w:spacing w:after="80"/>
      </w:pPr>
      <w:r>
        <w:rPr>
          <w:color w:val="555555"/>
          <w:sz w:val="17"/>
          <w:szCs w:val="17"/>
        </w:rPr>
        <w:t xml:space="preserve">Registro del pago de una factura. Puede haber más de un pago por factura (pago parcial).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id_payment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SERIAL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PK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id_invoice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Factura pagada → invoice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id_method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FK 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Método de pago → method_payment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&gt;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Monto pagado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payment_status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'Pendiente'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Pendiente | Completado | Fallido | Reembolsado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transaction_ref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Referencia externa (banco / pasarela de pago)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paid_at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y hora efectiva del pago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444444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Fecha de creación del registro</w:t>
            </w:r>
          </w:p>
        </w:tc>
      </w:tr>
    </w:tbl>
    <w:p>
      <w:pPr>
        <w:spacing w:before="60" w:after="140"/>
      </w:pPr>
      <w:r>
        <w:rPr>
          <w:b/>
          <w:bCs/>
          <w:color w:val="888888"/>
          <w:sz w:val="16"/>
          <w:szCs w:val="16"/>
        </w:rPr>
        <w:t xml:space="preserve">Relaciones: </w:t>
      </w:r>
      <w:r>
        <w:rPr>
          <w:color w:val="666666"/>
          <w:sz w:val="16"/>
          <w:szCs w:val="16"/>
        </w:rPr>
        <w:t xml:space="preserve">N:1 → invoice   |   N:1 → method_payment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4A" w:sz="4" w:space="1"/>
      </w:pBdr>
      <w:jc w:val="right"/>
    </w:pPr>
    <w:r>
      <w:rPr>
        <w:color w:val="888888"/>
        <w:sz w:val="16"/>
        <w:szCs w:val="16"/>
      </w:rPr>
      <w:t xml:space="preserve">Sistema de Cafetería  –  Modelo de Base de Datos Modular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2026-03-04T14:40:49.973Z</dcterms:created>
  <dcterms:modified xsi:type="dcterms:W3CDTF">2026-03-04T14:40:49.974Z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