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86" w:rsidRPr="00805586" w:rsidRDefault="00805586" w:rsidP="00805586">
      <w:pPr>
        <w:pStyle w:val="Sous-titr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11/05/2017</w:t>
      </w:r>
    </w:p>
    <w:p w:rsidR="007732B5" w:rsidRDefault="00805586" w:rsidP="00063A01">
      <w:pPr>
        <w:pStyle w:val="Titre1"/>
        <w:jc w:val="center"/>
      </w:pPr>
      <w:r>
        <w:t>Application : Visualisation de dictionnaires</w:t>
      </w:r>
    </w:p>
    <w:p w:rsidR="00805586" w:rsidRPr="00805586" w:rsidRDefault="00805586" w:rsidP="00805586">
      <w:pPr>
        <w:pStyle w:val="Citationintense"/>
        <w:rPr>
          <w:rStyle w:val="Emphaseintense"/>
        </w:rPr>
      </w:pPr>
      <w:r w:rsidRPr="00805586">
        <w:rPr>
          <w:rStyle w:val="Emphaseintense"/>
        </w:rPr>
        <w:t>Manuel utilisateur</w:t>
      </w:r>
    </w:p>
    <w:sdt>
      <w:sdtPr>
        <w:id w:val="-520859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C3EAD" w:rsidRDefault="00FC3EAD">
          <w:pPr>
            <w:pStyle w:val="En-ttedetabledesmatires"/>
          </w:pPr>
          <w:r>
            <w:t>Table des matières</w:t>
          </w:r>
        </w:p>
        <w:p w:rsidR="00063A01" w:rsidRDefault="00FC3EA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64487" w:history="1">
            <w:r w:rsidR="00063A01" w:rsidRPr="00B056E9">
              <w:rPr>
                <w:rStyle w:val="Lienhypertexte"/>
                <w:noProof/>
              </w:rPr>
              <w:t>Introduction :</w:t>
            </w:r>
            <w:r w:rsidR="00063A01">
              <w:rPr>
                <w:noProof/>
                <w:webHidden/>
              </w:rPr>
              <w:tab/>
            </w:r>
            <w:r w:rsidR="00063A01">
              <w:rPr>
                <w:noProof/>
                <w:webHidden/>
              </w:rPr>
              <w:fldChar w:fldCharType="begin"/>
            </w:r>
            <w:r w:rsidR="00063A01">
              <w:rPr>
                <w:noProof/>
                <w:webHidden/>
              </w:rPr>
              <w:instrText xml:space="preserve"> PAGEREF _Toc482264487 \h </w:instrText>
            </w:r>
            <w:r w:rsidR="00063A01">
              <w:rPr>
                <w:noProof/>
                <w:webHidden/>
              </w:rPr>
            </w:r>
            <w:r w:rsidR="00063A01">
              <w:rPr>
                <w:noProof/>
                <w:webHidden/>
              </w:rPr>
              <w:fldChar w:fldCharType="separate"/>
            </w:r>
            <w:r w:rsidR="00063A01">
              <w:rPr>
                <w:noProof/>
                <w:webHidden/>
              </w:rPr>
              <w:t>1</w:t>
            </w:r>
            <w:r w:rsidR="00063A01">
              <w:rPr>
                <w:noProof/>
                <w:webHidden/>
              </w:rPr>
              <w:fldChar w:fldCharType="end"/>
            </w:r>
          </w:hyperlink>
        </w:p>
        <w:p w:rsidR="00063A01" w:rsidRDefault="00063A0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264488" w:history="1">
            <w:r w:rsidRPr="00B056E9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A01" w:rsidRDefault="00063A0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264489" w:history="1">
            <w:r w:rsidRPr="00B056E9">
              <w:rPr>
                <w:rStyle w:val="Lienhypertexte"/>
                <w:noProof/>
              </w:rPr>
              <w:t>Format du dictionnaire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A01" w:rsidRDefault="00063A0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264490" w:history="1">
            <w:r w:rsidRPr="00B056E9">
              <w:rPr>
                <w:rStyle w:val="Lienhypertexte"/>
                <w:noProof/>
              </w:rPr>
              <w:t>Utilisation du programme « d2graph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A01" w:rsidRDefault="00063A0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2264491" w:history="1">
            <w:r w:rsidRPr="00B056E9">
              <w:rPr>
                <w:rStyle w:val="Lienhypertexte"/>
                <w:noProof/>
              </w:rPr>
              <w:t>Utilisation du programme « GraphViewer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AD" w:rsidRDefault="00FC3EAD" w:rsidP="00EF7933">
          <w:r>
            <w:rPr>
              <w:b/>
              <w:bCs/>
            </w:rPr>
            <w:fldChar w:fldCharType="end"/>
          </w:r>
        </w:p>
      </w:sdtContent>
    </w:sdt>
    <w:p w:rsidR="00EF7933" w:rsidRDefault="00EF7933" w:rsidP="00FC3EAD">
      <w:pPr>
        <w:pStyle w:val="Titre1"/>
      </w:pPr>
      <w:bookmarkStart w:id="0" w:name="_Toc482264487"/>
      <w:r>
        <w:t>Introduction :</w:t>
      </w:r>
      <w:bookmarkEnd w:id="0"/>
    </w:p>
    <w:p w:rsidR="00805586" w:rsidRDefault="00EF7933" w:rsidP="00EF7933">
      <w:r>
        <w:t xml:space="preserve">Cette application a pour vocation d’extraire </w:t>
      </w:r>
      <w:r w:rsidR="008A6F4E">
        <w:t>l</w:t>
      </w:r>
      <w:r>
        <w:t>es liens ontologiques à partir des noms des entrées d’un dictionnaire pour</w:t>
      </w:r>
      <w:r w:rsidR="004943DE">
        <w:t xml:space="preserve"> en</w:t>
      </w:r>
      <w:r>
        <w:t xml:space="preserve"> obtenir une représentation graphique.</w:t>
      </w:r>
    </w:p>
    <w:p w:rsidR="00964E73" w:rsidRDefault="00964E73" w:rsidP="00964E73">
      <w:pPr>
        <w:pStyle w:val="Paragraphedeliste"/>
        <w:numPr>
          <w:ilvl w:val="0"/>
          <w:numId w:val="3"/>
        </w:numPr>
      </w:pPr>
      <w:r>
        <w:t>Avant traitement :</w:t>
      </w:r>
    </w:p>
    <w:p w:rsidR="00964E73" w:rsidRDefault="00964E73" w:rsidP="00EF7933">
      <w:r>
        <w:rPr>
          <w:noProof/>
        </w:rPr>
        <w:drawing>
          <wp:inline distT="0" distB="0" distL="0" distR="0" wp14:anchorId="62A31758" wp14:editId="25C36FE6">
            <wp:extent cx="5760720" cy="14700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73" w:rsidRDefault="00964E73" w:rsidP="00964E73">
      <w:pPr>
        <w:pStyle w:val="Paragraphedeliste"/>
        <w:numPr>
          <w:ilvl w:val="0"/>
          <w:numId w:val="3"/>
        </w:numPr>
      </w:pPr>
      <w:r>
        <w:t>Après traitement :</w:t>
      </w:r>
    </w:p>
    <w:p w:rsidR="00EF7933" w:rsidRDefault="00964E73" w:rsidP="00EF7933">
      <w:pPr>
        <w:rPr>
          <w:rFonts w:hint="eastAsia"/>
        </w:rPr>
      </w:pPr>
      <w:r>
        <w:rPr>
          <w:noProof/>
        </w:rPr>
        <w:drawing>
          <wp:inline distT="0" distB="0" distL="0" distR="0" wp14:anchorId="55A897BB" wp14:editId="3FD1BE38">
            <wp:extent cx="4867275" cy="1476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E" w:rsidRDefault="008A6F4E" w:rsidP="008A6F4E">
      <w:r>
        <w:t>L’application est constituée de deux programmes distincts :</w:t>
      </w:r>
    </w:p>
    <w:p w:rsidR="008A6F4E" w:rsidRDefault="008A6F4E" w:rsidP="008A6F4E">
      <w:r>
        <w:rPr>
          <w:noProof/>
        </w:rPr>
        <w:drawing>
          <wp:inline distT="0" distB="0" distL="0" distR="0" wp14:anchorId="6C7B49A6" wp14:editId="50C5674E">
            <wp:extent cx="5505450" cy="428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01" w:rsidRDefault="00063A01" w:rsidP="00EF7933"/>
    <w:p w:rsidR="00EF7933" w:rsidRDefault="008A6F4E" w:rsidP="00EF7933">
      <w:r>
        <w:lastRenderedPageBreak/>
        <w:t>« D2graph » permet de convertir un dictionnaire en graph.</w:t>
      </w:r>
    </w:p>
    <w:p w:rsidR="008A6F4E" w:rsidRPr="00EF7933" w:rsidRDefault="008A6F4E" w:rsidP="00EF7933">
      <w:r>
        <w:t>« graphViewer » permet simplement de dessiner le graphique à partir d’un fichier xml préalablement généré.</w:t>
      </w:r>
    </w:p>
    <w:p w:rsidR="00805586" w:rsidRDefault="00805586" w:rsidP="00FC3EAD">
      <w:pPr>
        <w:pStyle w:val="Titre1"/>
      </w:pPr>
      <w:bookmarkStart w:id="1" w:name="_Toc482264488"/>
      <w:r w:rsidRPr="00805586">
        <w:t>Prérequis</w:t>
      </w:r>
      <w:bookmarkEnd w:id="1"/>
    </w:p>
    <w:p w:rsidR="00805586" w:rsidRDefault="00805586" w:rsidP="00805586">
      <w:r>
        <w:t>Ces deux programmes java nécessitent pour fonctionner une machine virtuelle JAVA (JRE) installée</w:t>
      </w:r>
      <w:r w:rsidR="00EF7933">
        <w:t> :</w:t>
      </w:r>
    </w:p>
    <w:p w:rsidR="00A771BD" w:rsidRDefault="00EF7933" w:rsidP="00805586">
      <w:hyperlink r:id="rId8" w:history="1">
        <w:r w:rsidRPr="00C3678D">
          <w:rPr>
            <w:rStyle w:val="Lienhypertexte"/>
          </w:rPr>
          <w:t>http://java.com/download</w:t>
        </w:r>
      </w:hyperlink>
    </w:p>
    <w:p w:rsidR="00A771BD" w:rsidRDefault="00A771BD" w:rsidP="00FC3EAD">
      <w:pPr>
        <w:pStyle w:val="Titre1"/>
      </w:pPr>
      <w:bookmarkStart w:id="2" w:name="_Toc482264489"/>
      <w:r>
        <w:t>Format du dictionnaire</w:t>
      </w:r>
      <w:bookmarkEnd w:id="2"/>
    </w:p>
    <w:p w:rsidR="008A6F4E" w:rsidRDefault="008A6F4E" w:rsidP="00805586">
      <w:r>
        <w:t>Le programme peut importer un dictionnaire selon le format suivant :</w:t>
      </w:r>
    </w:p>
    <w:p w:rsidR="008A6F4E" w:rsidRDefault="008A6F4E" w:rsidP="00805586">
      <w:r>
        <w:t xml:space="preserve"> (Similaire au format du dictionnaire électronique CEDICT)</w:t>
      </w:r>
    </w:p>
    <w:p w:rsidR="008A6F4E" w:rsidRPr="008A6F4E" w:rsidRDefault="008A6F4E" w:rsidP="00805586">
      <w:pPr>
        <w:rPr>
          <w:b/>
        </w:rPr>
      </w:pPr>
      <w:r w:rsidRPr="008A6F4E">
        <w:rPr>
          <w:b/>
        </w:rPr>
        <w:t xml:space="preserve">Entry key (unique) = lang1 : equivanlent words in lang1 ; </w:t>
      </w:r>
      <w:r w:rsidRPr="008A6F4E">
        <w:rPr>
          <w:b/>
        </w:rPr>
        <w:t>lang</w:t>
      </w:r>
      <w:r w:rsidRPr="008A6F4E">
        <w:rPr>
          <w:b/>
        </w:rPr>
        <w:t>2</w:t>
      </w:r>
      <w:r w:rsidRPr="008A6F4E">
        <w:rPr>
          <w:b/>
        </w:rPr>
        <w:t> : equivanlent words in lang</w:t>
      </w:r>
      <w:r w:rsidRPr="008A6F4E">
        <w:rPr>
          <w:b/>
        </w:rPr>
        <w:t>2 …</w:t>
      </w:r>
    </w:p>
    <w:p w:rsidR="008A6F4E" w:rsidRDefault="008A6F4E" w:rsidP="00805586">
      <w:r>
        <w:t> </w:t>
      </w:r>
      <w:r>
        <w:t>Comme par ex</w:t>
      </w:r>
      <w:r w:rsidR="00A771BD">
        <w:t>e</w:t>
      </w:r>
      <w:r>
        <w:t>mple :</w:t>
      </w:r>
    </w:p>
    <w:p w:rsidR="008A6F4E" w:rsidRDefault="008A6F4E" w:rsidP="00805586">
      <w:r>
        <w:rPr>
          <w:noProof/>
        </w:rPr>
        <w:drawing>
          <wp:inline distT="0" distB="0" distL="0" distR="0" wp14:anchorId="4018FADF" wp14:editId="195D0732">
            <wp:extent cx="4581525" cy="20383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BD" w:rsidRDefault="008A6F4E" w:rsidP="00805586">
      <w:r>
        <w:t>Il s’agit d’</w:t>
      </w:r>
      <w:r w:rsidR="00A771BD">
        <w:t xml:space="preserve">un fichier texte. </w:t>
      </w:r>
      <w:r>
        <w:t>Les séparateurs utilisés sont</w:t>
      </w:r>
      <w:r w:rsidR="00A771BD">
        <w:t> :</w:t>
      </w:r>
    </w:p>
    <w:p w:rsidR="00A771BD" w:rsidRDefault="00A771BD" w:rsidP="00805586">
      <w:r>
        <w:t>Le signe = entre le nom de l’entrée et les mots équivalents dans différentes langues.</w:t>
      </w:r>
    </w:p>
    <w:p w:rsidR="00A771BD" w:rsidRDefault="00A771BD" w:rsidP="00805586">
      <w:r>
        <w:t>Le signe : pour séparer le nom de la langue et les mots de cette langue.</w:t>
      </w:r>
    </w:p>
    <w:p w:rsidR="00A771BD" w:rsidRDefault="00A771BD" w:rsidP="00805586">
      <w:r>
        <w:t>Le signe ; pour séparer les différentes langues.</w:t>
      </w:r>
    </w:p>
    <w:p w:rsidR="00A771BD" w:rsidRDefault="00A771BD" w:rsidP="00805586">
      <w:r>
        <w:t>Il n’</w:t>
      </w:r>
      <w:r w:rsidR="00FF0989">
        <w:t>y a pas de limitation</w:t>
      </w:r>
      <w:r>
        <w:t xml:space="preserve"> </w:t>
      </w:r>
      <w:r w:rsidR="00FF0989">
        <w:t>concernant le nombre de langues et les langues peuvent être nommées selon le choix de l’utilisateur.</w:t>
      </w:r>
    </w:p>
    <w:p w:rsidR="00A771BD" w:rsidRPr="00A771BD" w:rsidRDefault="00A771BD" w:rsidP="00805586">
      <w:pPr>
        <w:rPr>
          <w:b/>
        </w:rPr>
      </w:pPr>
      <w:r w:rsidRPr="00A771BD">
        <w:rPr>
          <w:b/>
        </w:rPr>
        <w:t>Contraintes sur le nom de l’entrée :</w:t>
      </w:r>
    </w:p>
    <w:p w:rsidR="00A771BD" w:rsidRDefault="00A771BD" w:rsidP="00805586">
      <w:r>
        <w:t>L’entrée du dictionnaire doit être unique et formée de manière logique : préfixe qui spécifie, suffixe qui généralise.</w:t>
      </w:r>
      <w:r w:rsidR="00E974EE">
        <w:t xml:space="preserve"> Comme par exemple : </w:t>
      </w:r>
      <w:r w:rsidR="001B7F9F">
        <w:t>« OrganicChemistryScience ».</w:t>
      </w:r>
    </w:p>
    <w:p w:rsidR="001B7F9F" w:rsidRDefault="001B7F9F" w:rsidP="00805586">
      <w:r>
        <w:t>Cette manière de nommer est caractéristique du chinois, les entrées d’un dictionnaire chinois correspon</w:t>
      </w:r>
      <w:r w:rsidR="00E84D71">
        <w:t xml:space="preserve">dent à cette logique </w:t>
      </w:r>
      <w:r>
        <w:t>:</w:t>
      </w:r>
    </w:p>
    <w:p w:rsidR="00E84D71" w:rsidRDefault="00E84D71" w:rsidP="00805586">
      <w:r>
        <w:rPr>
          <w:noProof/>
        </w:rPr>
        <w:drawing>
          <wp:inline distT="0" distB="0" distL="0" distR="0" wp14:anchorId="20E9B5E6" wp14:editId="40F3FCE4">
            <wp:extent cx="5760720" cy="466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71" w:rsidRDefault="00E84D71" w:rsidP="00805586"/>
    <w:p w:rsidR="00E84D71" w:rsidRDefault="00E84D71" w:rsidP="00FC3EAD">
      <w:pPr>
        <w:pStyle w:val="Titre1"/>
      </w:pPr>
      <w:bookmarkStart w:id="3" w:name="_Toc482264490"/>
      <w:r>
        <w:lastRenderedPageBreak/>
        <w:t>Utilisation</w:t>
      </w:r>
      <w:r w:rsidR="00063A01">
        <w:t xml:space="preserve"> du programme « d2graph »</w:t>
      </w:r>
      <w:bookmarkEnd w:id="3"/>
    </w:p>
    <w:p w:rsidR="00E84D71" w:rsidRDefault="00E84D71" w:rsidP="00E84D71">
      <w:r>
        <w:t>Exécuter le programme d2graph, le programme demande de sélectionner un dictionnaire, il doit être écrit selon la description faite plus haut.</w:t>
      </w:r>
    </w:p>
    <w:p w:rsidR="00E84D71" w:rsidRDefault="00DA3F11" w:rsidP="00DA3F11">
      <w:r>
        <w:rPr>
          <w:rFonts w:hint="eastAsia"/>
        </w:rPr>
        <w:t>D</w:t>
      </w:r>
      <w:r w:rsidR="00E84D71">
        <w:t xml:space="preserve">eux </w:t>
      </w:r>
      <w:r>
        <w:t xml:space="preserve">dictionnaires à titre d’exemple ont été placés </w:t>
      </w:r>
      <w:r>
        <w:t>Dans le répertoire « dictionary »,</w:t>
      </w:r>
    </w:p>
    <w:p w:rsidR="00DA3F11" w:rsidRDefault="00DA3F11" w:rsidP="00DA3F11">
      <w:r>
        <w:rPr>
          <w:noProof/>
        </w:rPr>
        <w:drawing>
          <wp:inline distT="0" distB="0" distL="0" distR="0" wp14:anchorId="6B39837A" wp14:editId="1875D88F">
            <wp:extent cx="5143500" cy="3581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9F" w:rsidRDefault="00F7759F" w:rsidP="00DA3F11">
      <w:r>
        <w:t>Une fenêtre indiquant le traitement des entrées du dictionnaire peut s’afficher si les entrées sont conséquentes.</w:t>
      </w:r>
    </w:p>
    <w:p w:rsidR="00F7759F" w:rsidRDefault="00F7759F" w:rsidP="00DA3F11">
      <w:r>
        <w:rPr>
          <w:noProof/>
        </w:rPr>
        <w:drawing>
          <wp:inline distT="0" distB="0" distL="0" distR="0" wp14:anchorId="7C019586" wp14:editId="63D242FE">
            <wp:extent cx="3676650" cy="27908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11" w:rsidRDefault="00F7759F" w:rsidP="00DA3F11">
      <w:r>
        <w:t>Attendre que le traitement des données se termine.</w:t>
      </w:r>
    </w:p>
    <w:p w:rsidR="00F7759F" w:rsidRDefault="00F7759F" w:rsidP="00DA3F11">
      <w:r>
        <w:rPr>
          <w:noProof/>
        </w:rPr>
        <w:lastRenderedPageBreak/>
        <w:drawing>
          <wp:inline distT="0" distB="0" distL="0" distR="0" wp14:anchorId="1460FA4B" wp14:editId="676ED7ED">
            <wp:extent cx="3190875" cy="11334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9F" w:rsidRDefault="00F7759F" w:rsidP="00DA3F11">
      <w:pPr>
        <w:rPr>
          <w:rFonts w:hint="eastAsia"/>
        </w:rPr>
      </w:pPr>
      <w:r>
        <w:rPr>
          <w:noProof/>
        </w:rPr>
        <w:drawing>
          <wp:inline distT="0" distB="0" distL="0" distR="0" wp14:anchorId="225E8048" wp14:editId="1E6C1430">
            <wp:extent cx="4895850" cy="3409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71" w:rsidRDefault="00F7759F" w:rsidP="00E84D71">
      <w:r>
        <w:t>Après enregistrement, différents fichiers seront écrits à la destination choisie :</w:t>
      </w:r>
    </w:p>
    <w:p w:rsidR="00F7759F" w:rsidRDefault="00E90AE3" w:rsidP="00E84D71">
      <w:r>
        <w:rPr>
          <w:noProof/>
        </w:rPr>
        <w:drawing>
          <wp:inline distT="0" distB="0" distL="0" distR="0" wp14:anchorId="334F3A99" wp14:editId="0187CC2A">
            <wp:extent cx="5591175" cy="14573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/>
    <w:p w:rsidR="00E90AE3" w:rsidRDefault="00E90AE3" w:rsidP="00E84D71">
      <w:r>
        <w:lastRenderedPageBreak/>
        <w:t>Les fichiers générés en .txt peuvent être importées dans CmapTools :</w:t>
      </w:r>
    </w:p>
    <w:p w:rsidR="00E90AE3" w:rsidRDefault="00E90AE3" w:rsidP="00E84D71">
      <w:r>
        <w:rPr>
          <w:noProof/>
        </w:rPr>
        <w:drawing>
          <wp:inline distT="0" distB="0" distL="0" distR="0" wp14:anchorId="51B00CCC" wp14:editId="69E7C806">
            <wp:extent cx="5619750" cy="5505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E3" w:rsidRDefault="00E90AE3" w:rsidP="00E84D71">
      <w:pPr>
        <w:rPr>
          <w:rFonts w:hint="eastAsia"/>
        </w:rPr>
      </w:pPr>
    </w:p>
    <w:p w:rsidR="00E84D71" w:rsidRDefault="00E90AE3" w:rsidP="00E84D71">
      <w:r>
        <w:t xml:space="preserve">Un fichier </w:t>
      </w:r>
      <w:r w:rsidR="00203CBC">
        <w:t>texte</w:t>
      </w:r>
      <w:r w:rsidR="00BF0528">
        <w:t xml:space="preserve"> (Cmap)</w:t>
      </w:r>
      <w:r w:rsidR="00203CBC">
        <w:t xml:space="preserve"> </w:t>
      </w:r>
      <w:r w:rsidR="00203CBC">
        <w:t>sera généré</w:t>
      </w:r>
      <w:r w:rsidR="00203CBC">
        <w:t xml:space="preserve"> </w:t>
      </w:r>
      <w:r>
        <w:t>pour chaque langue présente dans le dictionnaire.</w:t>
      </w:r>
    </w:p>
    <w:p w:rsidR="00203CBC" w:rsidRDefault="00BF0528" w:rsidP="00E84D71">
      <w:r>
        <w:t xml:space="preserve">Un fichier xml est aussi généré : </w:t>
      </w:r>
    </w:p>
    <w:p w:rsidR="00BF0528" w:rsidRDefault="00BF0528" w:rsidP="00E84D71">
      <w:r>
        <w:rPr>
          <w:noProof/>
        </w:rPr>
        <w:drawing>
          <wp:inline distT="0" distB="0" distL="0" distR="0" wp14:anchorId="7BF17248" wp14:editId="78BA27C4">
            <wp:extent cx="1447800" cy="1419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28" w:rsidRDefault="00BF0528" w:rsidP="00E84D71">
      <w:r>
        <w:t>C’est ce fichier qui sera utilisé dans l’application « GraphViewer »</w:t>
      </w:r>
    </w:p>
    <w:p w:rsidR="00BF0528" w:rsidRPr="00E84D71" w:rsidRDefault="00BF0528" w:rsidP="00E84D71"/>
    <w:p w:rsidR="00E84D71" w:rsidRDefault="00BF0528" w:rsidP="00FC3EAD">
      <w:pPr>
        <w:pStyle w:val="Titre1"/>
      </w:pPr>
      <w:bookmarkStart w:id="4" w:name="_Toc482264491"/>
      <w:r>
        <w:lastRenderedPageBreak/>
        <w:t xml:space="preserve">Utilisation </w:t>
      </w:r>
      <w:r w:rsidR="00063A01">
        <w:t>du programme</w:t>
      </w:r>
      <w:r>
        <w:t xml:space="preserve"> « GraphViewer »</w:t>
      </w:r>
      <w:bookmarkEnd w:id="4"/>
    </w:p>
    <w:p w:rsidR="00EF7933" w:rsidRDefault="0015636C" w:rsidP="00805586">
      <w:r>
        <w:t>L’utilisateur doit choisir un graph (fichier xml) qui a été précédemment généré par l’application d2graph.</w:t>
      </w:r>
    </w:p>
    <w:p w:rsidR="0015636C" w:rsidRDefault="000B7EDE" w:rsidP="00805586">
      <w:r>
        <w:rPr>
          <w:noProof/>
        </w:rPr>
        <w:drawing>
          <wp:inline distT="0" distB="0" distL="0" distR="0" wp14:anchorId="1370EF93" wp14:editId="706727FA">
            <wp:extent cx="5257800" cy="34956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E" w:rsidRDefault="000B7EDE" w:rsidP="00805586">
      <w:r>
        <w:t>Ensuite l’utilisateur doit choisir la langue dans lequel il veut visualiser le graph, tout dépend des langues présentes dans le dictionnaire choisit.</w:t>
      </w:r>
    </w:p>
    <w:p w:rsidR="000B7EDE" w:rsidRDefault="000B7EDE" w:rsidP="00805586">
      <w:r>
        <w:rPr>
          <w:noProof/>
        </w:rPr>
        <w:drawing>
          <wp:inline distT="0" distB="0" distL="0" distR="0" wp14:anchorId="308FF499" wp14:editId="31F8F5B5">
            <wp:extent cx="2495550" cy="11144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B7EDE" w:rsidP="00805586"/>
    <w:p w:rsidR="000B7EDE" w:rsidRDefault="00063A01" w:rsidP="00805586">
      <w:r>
        <w:lastRenderedPageBreak/>
        <w:t>La</w:t>
      </w:r>
      <w:r w:rsidR="000B7EDE">
        <w:t xml:space="preserve"> représentation du dictionnaire dans la langue choisie s’affiche dans une fenêtre :</w:t>
      </w:r>
    </w:p>
    <w:p w:rsidR="000B7EDE" w:rsidRDefault="000B7EDE" w:rsidP="00805586">
      <w:r>
        <w:rPr>
          <w:noProof/>
        </w:rPr>
        <w:drawing>
          <wp:inline distT="0" distB="0" distL="0" distR="0" wp14:anchorId="6D05E4D9" wp14:editId="3E797DCB">
            <wp:extent cx="5760720" cy="60166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E" w:rsidRDefault="000B7EDE" w:rsidP="00805586">
      <w:r>
        <w:t xml:space="preserve">A noter que les liens représentent </w:t>
      </w:r>
      <w:r w:rsidR="00DA65FB">
        <w:t xml:space="preserve">aussi bien </w:t>
      </w:r>
      <w:r>
        <w:t xml:space="preserve">des </w:t>
      </w:r>
      <w:r w:rsidR="00DA65FB">
        <w:t>relations</w:t>
      </w:r>
      <w:r>
        <w:t xml:space="preserve"> de généricité </w:t>
      </w:r>
      <w:r w:rsidR="00630518">
        <w:t>que</w:t>
      </w:r>
      <w:r>
        <w:t xml:space="preserve"> associa</w:t>
      </w:r>
      <w:r w:rsidR="00DA65FB">
        <w:t xml:space="preserve">tives. </w:t>
      </w:r>
    </w:p>
    <w:p w:rsidR="00DA65FB" w:rsidRDefault="00DA65FB" w:rsidP="00805586">
      <w:r>
        <w:t>Pour centrer la vue : clic droit</w:t>
      </w:r>
    </w:p>
    <w:p w:rsidR="00DA65FB" w:rsidRDefault="00DA65FB" w:rsidP="00805586">
      <w:r>
        <w:t>Pour zoomer/dé zoomer : maintien du bouton droit</w:t>
      </w:r>
    </w:p>
    <w:p w:rsidR="00DA65FB" w:rsidRDefault="00DA65FB" w:rsidP="00805586">
      <w:r>
        <w:t>Centrer la vue sur un nœud particulier : clic gauche sur le nœud</w:t>
      </w:r>
    </w:p>
    <w:p w:rsidR="00DA65FB" w:rsidRDefault="00DA65FB" w:rsidP="00805586">
      <w:r>
        <w:t>Déplacer la vue : maintien du clic gauche</w:t>
      </w:r>
    </w:p>
    <w:p w:rsidR="00DA65FB" w:rsidRDefault="00DA65FB" w:rsidP="00805586">
      <w:r>
        <w:t>Recherche : possibilité de chercher un terme dans la langue choisie précédemment. Retourne le nombre d’occurrence</w:t>
      </w:r>
      <w:bookmarkStart w:id="5" w:name="_GoBack"/>
      <w:bookmarkEnd w:id="5"/>
      <w:r>
        <w:t xml:space="preserve"> et leur présence est affichée en rouge sur le graph.</w:t>
      </w:r>
    </w:p>
    <w:p w:rsidR="00DA65FB" w:rsidRDefault="00DA65FB" w:rsidP="00805586"/>
    <w:p w:rsidR="00805586" w:rsidRPr="00805586" w:rsidRDefault="00805586" w:rsidP="00EF7933"/>
    <w:sectPr w:rsidR="00805586" w:rsidRPr="0080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27808"/>
    <w:multiLevelType w:val="hybridMultilevel"/>
    <w:tmpl w:val="F9E2D82E"/>
    <w:lvl w:ilvl="0" w:tplc="418E4E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91560"/>
    <w:multiLevelType w:val="hybridMultilevel"/>
    <w:tmpl w:val="4E9AD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BB0"/>
    <w:multiLevelType w:val="hybridMultilevel"/>
    <w:tmpl w:val="893AEAB6"/>
    <w:lvl w:ilvl="0" w:tplc="A65A7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86"/>
    <w:rsid w:val="00011F97"/>
    <w:rsid w:val="00063A01"/>
    <w:rsid w:val="000B7EDE"/>
    <w:rsid w:val="0015636C"/>
    <w:rsid w:val="001B7F9F"/>
    <w:rsid w:val="00203CBC"/>
    <w:rsid w:val="004943DE"/>
    <w:rsid w:val="00630518"/>
    <w:rsid w:val="007732B5"/>
    <w:rsid w:val="00805586"/>
    <w:rsid w:val="008A6F4E"/>
    <w:rsid w:val="00964E73"/>
    <w:rsid w:val="00A771BD"/>
    <w:rsid w:val="00BF0528"/>
    <w:rsid w:val="00DA3F11"/>
    <w:rsid w:val="00DA65FB"/>
    <w:rsid w:val="00E84D71"/>
    <w:rsid w:val="00E90AE3"/>
    <w:rsid w:val="00E974EE"/>
    <w:rsid w:val="00EF7933"/>
    <w:rsid w:val="00F7759F"/>
    <w:rsid w:val="00FC3EAD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C9D9"/>
  <w15:chartTrackingRefBased/>
  <w15:docId w15:val="{663C3AEB-39E1-4EAD-90CD-70A80B2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558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055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05586"/>
    <w:rPr>
      <w:color w:val="5A5A5A" w:themeColor="text1" w:themeTint="A5"/>
      <w:spacing w:val="15"/>
    </w:rPr>
  </w:style>
  <w:style w:type="character" w:styleId="Emphaseintense">
    <w:name w:val="Intense Emphasis"/>
    <w:basedOn w:val="Policepardfaut"/>
    <w:uiPriority w:val="21"/>
    <w:qFormat/>
    <w:rsid w:val="00805586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55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5586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EF7933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3EA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C3E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com/download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zhulian</dc:creator>
  <cp:keywords/>
  <dc:description/>
  <cp:lastModifiedBy>zhulian</cp:lastModifiedBy>
  <cp:revision>12</cp:revision>
  <dcterms:created xsi:type="dcterms:W3CDTF">2017-05-11T00:31:00Z</dcterms:created>
  <dcterms:modified xsi:type="dcterms:W3CDTF">2017-05-11T03:17:00Z</dcterms:modified>
</cp:coreProperties>
</file>