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C94C" w14:textId="77777777" w:rsidR="00740D8D" w:rsidRPr="00740D8D" w:rsidRDefault="00740D8D" w:rsidP="00740D8D">
      <w:pPr>
        <w:jc w:val="center"/>
        <w:rPr>
          <w:b/>
          <w:bCs/>
          <w:lang w:val="en-US"/>
        </w:rPr>
      </w:pPr>
      <w:r w:rsidRPr="00740D8D">
        <w:rPr>
          <w:b/>
          <w:bCs/>
          <w:lang w:val="en-US"/>
        </w:rPr>
        <w:t>WEEK 7</w:t>
      </w:r>
    </w:p>
    <w:p w14:paraId="0BC12AC6" w14:textId="77777777" w:rsidR="00740D8D" w:rsidRPr="00740D8D" w:rsidRDefault="00740D8D" w:rsidP="00740D8D">
      <w:pPr>
        <w:jc w:val="center"/>
        <w:rPr>
          <w:b/>
          <w:bCs/>
          <w:lang w:val="en-US"/>
        </w:rPr>
      </w:pPr>
      <w:r w:rsidRPr="00740D8D">
        <w:rPr>
          <w:b/>
          <w:bCs/>
          <w:lang w:val="en-US"/>
        </w:rPr>
        <w:t>14.REACTJS-HOL</w:t>
      </w:r>
    </w:p>
    <w:p w14:paraId="0C92B052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>1. Explain the need and Benefits of React Context API</w:t>
      </w:r>
    </w:p>
    <w:p w14:paraId="7282EAB7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>Need:</w:t>
      </w:r>
      <w:r w:rsidRPr="00740D8D">
        <w:rPr>
          <w:b/>
          <w:bCs/>
          <w:lang w:val="en-US"/>
        </w:rPr>
        <w:br/>
        <w:t>React Context API is used to avoid "prop drilling", i.e., passing props through many levels of components just to reach deeply nested ones.</w:t>
      </w:r>
    </w:p>
    <w:p w14:paraId="23735FC6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>Benefits:</w:t>
      </w:r>
    </w:p>
    <w:p w14:paraId="1C2DFAFC" w14:textId="77777777" w:rsidR="00740D8D" w:rsidRPr="00740D8D" w:rsidRDefault="00740D8D" w:rsidP="00740D8D">
      <w:pPr>
        <w:numPr>
          <w:ilvl w:val="0"/>
          <w:numId w:val="1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Centralized state or data sharing</w:t>
      </w:r>
    </w:p>
    <w:p w14:paraId="2B025709" w14:textId="77777777" w:rsidR="00740D8D" w:rsidRPr="00740D8D" w:rsidRDefault="00740D8D" w:rsidP="00740D8D">
      <w:pPr>
        <w:numPr>
          <w:ilvl w:val="0"/>
          <w:numId w:val="1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Cleaner and easier code maintenance</w:t>
      </w:r>
    </w:p>
    <w:p w14:paraId="13D1C4AC" w14:textId="77777777" w:rsidR="00740D8D" w:rsidRPr="00740D8D" w:rsidRDefault="00740D8D" w:rsidP="00740D8D">
      <w:pPr>
        <w:numPr>
          <w:ilvl w:val="0"/>
          <w:numId w:val="1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Useful for themes, user auth, language settings, etc.</w:t>
      </w:r>
    </w:p>
    <w:p w14:paraId="7172AA23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 xml:space="preserve">2. Working with </w:t>
      </w:r>
      <w:proofErr w:type="spellStart"/>
      <w:proofErr w:type="gramStart"/>
      <w:r w:rsidRPr="00740D8D">
        <w:rPr>
          <w:b/>
          <w:bCs/>
          <w:lang w:val="en-US"/>
        </w:rPr>
        <w:t>createContext</w:t>
      </w:r>
      <w:proofErr w:type="spellEnd"/>
      <w:r w:rsidRPr="00740D8D">
        <w:rPr>
          <w:b/>
          <w:bCs/>
          <w:lang w:val="en-US"/>
        </w:rPr>
        <w:t>(</w:t>
      </w:r>
      <w:proofErr w:type="gramEnd"/>
      <w:r w:rsidRPr="00740D8D">
        <w:rPr>
          <w:b/>
          <w:bCs/>
          <w:lang w:val="en-US"/>
        </w:rPr>
        <w:t>)</w:t>
      </w:r>
    </w:p>
    <w:p w14:paraId="56F5EEA2" w14:textId="77777777" w:rsidR="00740D8D" w:rsidRPr="00740D8D" w:rsidRDefault="00740D8D" w:rsidP="00740D8D">
      <w:pPr>
        <w:numPr>
          <w:ilvl w:val="0"/>
          <w:numId w:val="2"/>
        </w:numPr>
        <w:rPr>
          <w:b/>
          <w:bCs/>
          <w:lang w:val="en-US"/>
        </w:rPr>
      </w:pPr>
      <w:proofErr w:type="spellStart"/>
      <w:proofErr w:type="gramStart"/>
      <w:r w:rsidRPr="00740D8D">
        <w:rPr>
          <w:b/>
          <w:bCs/>
          <w:lang w:val="en-US"/>
        </w:rPr>
        <w:t>createContext</w:t>
      </w:r>
      <w:proofErr w:type="spellEnd"/>
      <w:r w:rsidRPr="00740D8D">
        <w:rPr>
          <w:b/>
          <w:bCs/>
          <w:lang w:val="en-US"/>
        </w:rPr>
        <w:t>(</w:t>
      </w:r>
      <w:proofErr w:type="gramEnd"/>
      <w:r w:rsidRPr="00740D8D">
        <w:rPr>
          <w:b/>
          <w:bCs/>
          <w:lang w:val="en-US"/>
        </w:rPr>
        <w:t>) is used to create a Context object.</w:t>
      </w:r>
    </w:p>
    <w:p w14:paraId="33D0A8AD" w14:textId="77777777" w:rsidR="00740D8D" w:rsidRPr="00740D8D" w:rsidRDefault="00740D8D" w:rsidP="00740D8D">
      <w:pPr>
        <w:numPr>
          <w:ilvl w:val="0"/>
          <w:numId w:val="2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It includes:</w:t>
      </w:r>
    </w:p>
    <w:p w14:paraId="66E3B6EF" w14:textId="77777777" w:rsidR="00740D8D" w:rsidRPr="00740D8D" w:rsidRDefault="00740D8D" w:rsidP="00740D8D">
      <w:pPr>
        <w:numPr>
          <w:ilvl w:val="1"/>
          <w:numId w:val="2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Provider: Supplies the data to components</w:t>
      </w:r>
    </w:p>
    <w:p w14:paraId="48EDD09B" w14:textId="77777777" w:rsidR="00740D8D" w:rsidRPr="00740D8D" w:rsidRDefault="00740D8D" w:rsidP="00740D8D">
      <w:pPr>
        <w:numPr>
          <w:ilvl w:val="1"/>
          <w:numId w:val="2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 xml:space="preserve">Consumer: Accesses the data (or use </w:t>
      </w:r>
      <w:proofErr w:type="spellStart"/>
      <w:proofErr w:type="gramStart"/>
      <w:r w:rsidRPr="00740D8D">
        <w:rPr>
          <w:b/>
          <w:bCs/>
          <w:lang w:val="en-US"/>
        </w:rPr>
        <w:t>useContext</w:t>
      </w:r>
      <w:proofErr w:type="spellEnd"/>
      <w:r w:rsidRPr="00740D8D">
        <w:rPr>
          <w:b/>
          <w:bCs/>
          <w:lang w:val="en-US"/>
        </w:rPr>
        <w:t>(</w:t>
      </w:r>
      <w:proofErr w:type="gramEnd"/>
      <w:r w:rsidRPr="00740D8D">
        <w:rPr>
          <w:b/>
          <w:bCs/>
          <w:lang w:val="en-US"/>
        </w:rPr>
        <w:t>) in functional components)</w:t>
      </w:r>
    </w:p>
    <w:p w14:paraId="6668A5B8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>Example:</w:t>
      </w:r>
    </w:p>
    <w:p w14:paraId="57AA74C2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 xml:space="preserve">const </w:t>
      </w:r>
      <w:proofErr w:type="spellStart"/>
      <w:r w:rsidRPr="00740D8D">
        <w:rPr>
          <w:b/>
          <w:bCs/>
          <w:lang w:val="en-US"/>
        </w:rPr>
        <w:t>MyContext</w:t>
      </w:r>
      <w:proofErr w:type="spellEnd"/>
      <w:r w:rsidRPr="00740D8D">
        <w:rPr>
          <w:b/>
          <w:bCs/>
          <w:lang w:val="en-US"/>
        </w:rPr>
        <w:t xml:space="preserve"> = </w:t>
      </w:r>
      <w:proofErr w:type="spellStart"/>
      <w:r w:rsidRPr="00740D8D">
        <w:rPr>
          <w:b/>
          <w:bCs/>
          <w:lang w:val="en-US"/>
        </w:rPr>
        <w:t>React.createContext</w:t>
      </w:r>
      <w:proofErr w:type="spellEnd"/>
      <w:r w:rsidRPr="00740D8D">
        <w:rPr>
          <w:b/>
          <w:bCs/>
          <w:lang w:val="en-US"/>
        </w:rPr>
        <w:t>(</w:t>
      </w:r>
      <w:proofErr w:type="gramStart"/>
      <w:r w:rsidRPr="00740D8D">
        <w:rPr>
          <w:b/>
          <w:bCs/>
          <w:lang w:val="en-US"/>
        </w:rPr>
        <w:t>);</w:t>
      </w:r>
      <w:proofErr w:type="gramEnd"/>
    </w:p>
    <w:p w14:paraId="414E2C6A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>&lt;</w:t>
      </w:r>
      <w:proofErr w:type="spellStart"/>
      <w:r w:rsidRPr="00740D8D">
        <w:rPr>
          <w:b/>
          <w:bCs/>
          <w:lang w:val="en-US"/>
        </w:rPr>
        <w:t>MyContext.Provider</w:t>
      </w:r>
      <w:proofErr w:type="spellEnd"/>
      <w:r w:rsidRPr="00740D8D">
        <w:rPr>
          <w:b/>
          <w:bCs/>
          <w:lang w:val="en-US"/>
        </w:rPr>
        <w:t xml:space="preserve"> value={value}&gt;</w:t>
      </w:r>
    </w:p>
    <w:p w14:paraId="6F0AB499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 xml:space="preserve">  &lt;Component /&gt;</w:t>
      </w:r>
    </w:p>
    <w:p w14:paraId="08BF4679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>&lt;/</w:t>
      </w:r>
      <w:proofErr w:type="spellStart"/>
      <w:r w:rsidRPr="00740D8D">
        <w:rPr>
          <w:b/>
          <w:bCs/>
          <w:lang w:val="en-US"/>
        </w:rPr>
        <w:t>MyContext.Provider</w:t>
      </w:r>
      <w:proofErr w:type="spellEnd"/>
      <w:r w:rsidRPr="00740D8D">
        <w:rPr>
          <w:b/>
          <w:bCs/>
          <w:lang w:val="en-US"/>
        </w:rPr>
        <w:t>&gt;</w:t>
      </w:r>
    </w:p>
    <w:p w14:paraId="2CFF5139" w14:textId="77777777" w:rsidR="00740D8D" w:rsidRPr="00740D8D" w:rsidRDefault="00740D8D" w:rsidP="00740D8D">
      <w:pPr>
        <w:rPr>
          <w:b/>
          <w:bCs/>
          <w:lang w:val="en-US"/>
        </w:rPr>
      </w:pPr>
      <w:r w:rsidRPr="00740D8D">
        <w:rPr>
          <w:b/>
          <w:bCs/>
          <w:lang w:val="en-US"/>
        </w:rPr>
        <w:t>3. List the types of Router Components (React Router v6)</w:t>
      </w:r>
    </w:p>
    <w:p w14:paraId="59DBB333" w14:textId="77777777" w:rsidR="00740D8D" w:rsidRPr="00740D8D" w:rsidRDefault="00740D8D" w:rsidP="00740D8D">
      <w:pPr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740D8D">
        <w:rPr>
          <w:b/>
          <w:bCs/>
          <w:lang w:val="en-US"/>
        </w:rPr>
        <w:t>BrowserRouter</w:t>
      </w:r>
      <w:proofErr w:type="spellEnd"/>
      <w:r w:rsidRPr="00740D8D">
        <w:rPr>
          <w:b/>
          <w:bCs/>
          <w:lang w:val="en-US"/>
        </w:rPr>
        <w:t xml:space="preserve"> – Uses HTML5 history API for clean URLs</w:t>
      </w:r>
    </w:p>
    <w:p w14:paraId="5C768DE8" w14:textId="77777777" w:rsidR="00740D8D" w:rsidRPr="00740D8D" w:rsidRDefault="00740D8D" w:rsidP="00740D8D">
      <w:pPr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740D8D">
        <w:rPr>
          <w:b/>
          <w:bCs/>
          <w:lang w:val="en-US"/>
        </w:rPr>
        <w:t>HashRouter</w:t>
      </w:r>
      <w:proofErr w:type="spellEnd"/>
      <w:r w:rsidRPr="00740D8D">
        <w:rPr>
          <w:b/>
          <w:bCs/>
          <w:lang w:val="en-US"/>
        </w:rPr>
        <w:t xml:space="preserve"> – Uses URL hash (e.g., /</w:t>
      </w:r>
      <w:proofErr w:type="spellStart"/>
      <w:r w:rsidRPr="00740D8D">
        <w:rPr>
          <w:b/>
          <w:bCs/>
          <w:lang w:val="en-US"/>
        </w:rPr>
        <w:t>home#about</w:t>
      </w:r>
      <w:proofErr w:type="spellEnd"/>
      <w:r w:rsidRPr="00740D8D">
        <w:rPr>
          <w:b/>
          <w:bCs/>
          <w:lang w:val="en-US"/>
        </w:rPr>
        <w:t>)</w:t>
      </w:r>
    </w:p>
    <w:p w14:paraId="4B2EEA14" w14:textId="77777777" w:rsidR="00740D8D" w:rsidRPr="00740D8D" w:rsidRDefault="00740D8D" w:rsidP="00740D8D">
      <w:pPr>
        <w:numPr>
          <w:ilvl w:val="0"/>
          <w:numId w:val="3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Routes – Replaces Switch to group route definitions</w:t>
      </w:r>
    </w:p>
    <w:p w14:paraId="61D6D136" w14:textId="77777777" w:rsidR="00740D8D" w:rsidRPr="00740D8D" w:rsidRDefault="00740D8D" w:rsidP="00740D8D">
      <w:pPr>
        <w:numPr>
          <w:ilvl w:val="0"/>
          <w:numId w:val="3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Route – Defines a single route path and its component</w:t>
      </w:r>
    </w:p>
    <w:p w14:paraId="0924FD8E" w14:textId="77777777" w:rsidR="00740D8D" w:rsidRPr="00740D8D" w:rsidRDefault="00740D8D" w:rsidP="00740D8D">
      <w:pPr>
        <w:numPr>
          <w:ilvl w:val="0"/>
          <w:numId w:val="3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Link – Used for navigation without page reload</w:t>
      </w:r>
    </w:p>
    <w:p w14:paraId="6B1FEA81" w14:textId="77777777" w:rsidR="00740D8D" w:rsidRPr="00740D8D" w:rsidRDefault="00740D8D" w:rsidP="00740D8D">
      <w:pPr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740D8D">
        <w:rPr>
          <w:b/>
          <w:bCs/>
          <w:lang w:val="en-US"/>
        </w:rPr>
        <w:t>NavLink</w:t>
      </w:r>
      <w:proofErr w:type="spellEnd"/>
      <w:r w:rsidRPr="00740D8D">
        <w:rPr>
          <w:b/>
          <w:bCs/>
          <w:lang w:val="en-US"/>
        </w:rPr>
        <w:t xml:space="preserve"> – Like Link, but with styling for active links</w:t>
      </w:r>
    </w:p>
    <w:p w14:paraId="4274405D" w14:textId="77777777" w:rsidR="00740D8D" w:rsidRPr="00740D8D" w:rsidRDefault="00740D8D" w:rsidP="00740D8D">
      <w:pPr>
        <w:numPr>
          <w:ilvl w:val="0"/>
          <w:numId w:val="3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t>Outlet – Used for nested routing</w:t>
      </w:r>
    </w:p>
    <w:p w14:paraId="00D6000A" w14:textId="77777777" w:rsidR="00740D8D" w:rsidRPr="00740D8D" w:rsidRDefault="00740D8D" w:rsidP="00740D8D">
      <w:pPr>
        <w:numPr>
          <w:ilvl w:val="0"/>
          <w:numId w:val="3"/>
        </w:numPr>
        <w:rPr>
          <w:b/>
          <w:bCs/>
          <w:lang w:val="en-US"/>
        </w:rPr>
      </w:pPr>
      <w:r w:rsidRPr="00740D8D">
        <w:rPr>
          <w:b/>
          <w:bCs/>
          <w:lang w:val="en-US"/>
        </w:rPr>
        <w:lastRenderedPageBreak/>
        <w:t>Navigate – Programmatically navigate to a route</w:t>
      </w:r>
    </w:p>
    <w:p w14:paraId="2CCC215A" w14:textId="77777777" w:rsidR="00740D8D" w:rsidRPr="00740D8D" w:rsidRDefault="00740D8D" w:rsidP="00740D8D">
      <w:pPr>
        <w:rPr>
          <w:b/>
          <w:bCs/>
          <w:lang w:val="en-US"/>
        </w:rPr>
      </w:pPr>
    </w:p>
    <w:p w14:paraId="0319EC2F" w14:textId="77777777" w:rsidR="00740D8D" w:rsidRDefault="00740D8D"/>
    <w:sectPr w:rsidR="00740D8D" w:rsidSect="00740D8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4153"/>
    <w:multiLevelType w:val="multilevel"/>
    <w:tmpl w:val="BBB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703E3"/>
    <w:multiLevelType w:val="multilevel"/>
    <w:tmpl w:val="898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35856"/>
    <w:multiLevelType w:val="multilevel"/>
    <w:tmpl w:val="332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884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44457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294583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8D"/>
    <w:rsid w:val="00740D8D"/>
    <w:rsid w:val="00B5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CCD"/>
  <w15:chartTrackingRefBased/>
  <w15:docId w15:val="{6506CDFF-3F01-4D95-87E1-6625DCFF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Michael</dc:creator>
  <cp:keywords/>
  <dc:description/>
  <cp:lastModifiedBy>Maria Michael</cp:lastModifiedBy>
  <cp:revision>1</cp:revision>
  <dcterms:created xsi:type="dcterms:W3CDTF">2025-08-08T13:35:00Z</dcterms:created>
  <dcterms:modified xsi:type="dcterms:W3CDTF">2025-08-08T13:36:00Z</dcterms:modified>
</cp:coreProperties>
</file>