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 w:cs="Arial"/>
          <w:b/>
          <w:bCs/>
        </w:rPr>
      </w:pPr>
      <w:r>
        <w:rPr/>
        <w:drawing>
          <wp:inline distT="0" distB="0" distL="0" distR="0">
            <wp:extent cx="1405890" cy="527685"/>
            <wp:effectExtent l="0" t="0" r="0" b="0"/>
            <wp:docPr id="1" name="Imagem 1" descr="Escola do Futuro - Secretaria de Estado de Ciência, Tecnologia e Inova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Escola do Futuro - Secretaria de Estado de Ciência, Tecnologia e Inovação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5890" cy="527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comgrade"/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7223"/>
        <w:gridCol w:w="2405"/>
      </w:tblGrid>
      <w:tr>
        <w:trPr/>
        <w:tc>
          <w:tcPr>
            <w:tcW w:w="9628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eastAsia="Aptos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Curso:</w:t>
            </w:r>
            <w:r>
              <w:rPr>
                <w:rFonts w:eastAsia="Aptos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 Ciência de Dados</w:t>
            </w:r>
          </w:p>
        </w:tc>
      </w:tr>
      <w:tr>
        <w:trPr/>
        <w:tc>
          <w:tcPr>
            <w:tcW w:w="9628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eastAsia="Aptos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 xml:space="preserve">Componente: </w:t>
            </w:r>
          </w:p>
        </w:tc>
      </w:tr>
      <w:tr>
        <w:trPr/>
        <w:tc>
          <w:tcPr>
            <w:tcW w:w="9628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eastAsia="Aptos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 xml:space="preserve">Professor(a): </w:t>
            </w:r>
            <w:r>
              <w:rPr>
                <w:rFonts w:eastAsia="Aptos" w:cs="Arial" w:ascii="Arial" w:hAnsi="Arial"/>
                <w:kern w:val="2"/>
                <w:sz w:val="22"/>
                <w:szCs w:val="22"/>
                <w:lang w:val="pt-BR" w:eastAsia="en-US" w:bidi="ar-SA"/>
              </w:rPr>
              <w:t>Natália Guimarães</w:t>
            </w:r>
          </w:p>
        </w:tc>
      </w:tr>
      <w:tr>
        <w:trPr>
          <w:trHeight w:val="371" w:hRule="atLeast"/>
        </w:trPr>
        <w:tc>
          <w:tcPr>
            <w:tcW w:w="72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eastAsia="Aptos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 xml:space="preserve">Aluno(a): </w:t>
            </w:r>
            <w:r>
              <w:rPr>
                <w:rFonts w:eastAsia="Aptos" w:cs="Arial" w:ascii="Arial" w:hAnsi="Arial"/>
                <w:b w:val="false"/>
                <w:bCs w:val="false"/>
                <w:kern w:val="2"/>
                <w:sz w:val="22"/>
                <w:szCs w:val="22"/>
                <w:lang w:val="pt-BR" w:eastAsia="en-US" w:bidi="ar-SA"/>
              </w:rPr>
              <w:t>Alessandra</w:t>
            </w:r>
            <w:r>
              <w:rPr>
                <w:rFonts w:eastAsia="Aptos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 xml:space="preserve"> </w:t>
            </w:r>
          </w:p>
        </w:tc>
        <w:tc>
          <w:tcPr>
            <w:tcW w:w="24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eastAsia="Aptos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 xml:space="preserve">Data: </w:t>
            </w:r>
            <w:r>
              <w:rPr>
                <w:rFonts w:eastAsia="Aptos" w:cs="Arial" w:ascii="Arial" w:hAnsi="Arial"/>
                <w:kern w:val="2"/>
                <w:sz w:val="22"/>
                <w:szCs w:val="22"/>
                <w:lang w:val="pt-BR" w:eastAsia="en-US" w:bidi="ar-SA"/>
              </w:rPr>
              <w:t>_30__/_01__/_2026</w:t>
            </w:r>
          </w:p>
        </w:tc>
      </w:tr>
      <w:tr>
        <w:trPr>
          <w:trHeight w:val="371" w:hRule="atLeast"/>
        </w:trPr>
        <w:tc>
          <w:tcPr>
            <w:tcW w:w="72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eastAsia="Aptos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 xml:space="preserve">Aluno(a): </w:t>
            </w:r>
            <w:r>
              <w:rPr>
                <w:rFonts w:eastAsia="Aptos" w:cs="Arial" w:ascii="Arial" w:hAnsi="Arial"/>
                <w:b w:val="false"/>
                <w:bCs w:val="false"/>
                <w:kern w:val="2"/>
                <w:sz w:val="22"/>
                <w:szCs w:val="22"/>
                <w:lang w:val="pt-BR" w:eastAsia="en-US" w:bidi="ar-SA"/>
              </w:rPr>
              <w:t>Maria Eduarda Sousa Peres</w:t>
            </w:r>
          </w:p>
        </w:tc>
        <w:tc>
          <w:tcPr>
            <w:tcW w:w="24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</w:r>
          </w:p>
        </w:tc>
      </w:tr>
      <w:tr>
        <w:trPr>
          <w:trHeight w:val="371" w:hRule="atLeast"/>
        </w:trPr>
        <w:tc>
          <w:tcPr>
            <w:tcW w:w="72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eastAsia="Aptos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 xml:space="preserve">Tema do Projeto: </w:t>
            </w:r>
            <w:r>
              <w:rPr/>
              <w:t>Análise do Desempenho do IDEB e SAEB em Municípios de Goiás</w:t>
            </w:r>
          </w:p>
        </w:tc>
        <w:tc>
          <w:tcPr>
            <w:tcW w:w="24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DOCUMENTAÇÃO INICIAL DO PROJETO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1. Problema identificado (descrição do problema):</w:t>
      </w:r>
    </w:p>
    <w:tbl>
      <w:tblPr>
        <w:tblStyle w:val="Tabelacomgrade"/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628"/>
      </w:tblGrid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Aptos" w:cs="Arial" w:ascii="Arial" w:hAnsi="Arial"/>
                <w:kern w:val="2"/>
                <w:sz w:val="22"/>
                <w:szCs w:val="22"/>
                <w:lang w:val="pt-BR" w:eastAsia="en-US" w:bidi="ar-SA"/>
              </w:rPr>
              <w:t>Apesar de os dados demonstrarem avanço no ensino, existe variação no desempenho das escolas de Goiás (Ensino médio) que refletem nas notas do IDEB e do SAEB por município e por rede de ensino(Federal e Estadual). É importante entender quais municípios estão abaixo das metas e quais fatores podem estar associados a essa desigualdade.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2. Contexto do problema: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Onde o problema ocorre?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[    ] Bairro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[    ] Cidade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[ x ] Município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[   ] Região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[    ] Outro: Estado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3 .Quem é afetado pelo problema:</w:t>
      </w:r>
    </w:p>
    <w:tbl>
      <w:tblPr>
        <w:tblStyle w:val="Tabelacomgrade"/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628"/>
      </w:tblGrid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Aptos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Alunos da rede ensino no Estado de Goiás </w:t>
            </w:r>
          </w:p>
        </w:tc>
      </w:tr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Aptos" w:cs="Arial" w:ascii="Arial" w:hAnsi="Arial"/>
                <w:kern w:val="2"/>
                <w:sz w:val="22"/>
                <w:szCs w:val="22"/>
                <w:lang w:val="pt-BR" w:eastAsia="en-US" w:bidi="ar-SA"/>
              </w:rPr>
              <w:t>Profissionais da educação</w:t>
            </w:r>
          </w:p>
        </w:tc>
      </w:tr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Ministério da Educação</w:t>
            </w:r>
          </w:p>
        </w:tc>
      </w:tr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4. Objetivos do projeto: o que o projeto pretende ajudar a melhorar ou compreender?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Segoe UI Emoji" w:ascii="Segoe UI Emoji" w:hAnsi="Segoe UI Emoji"/>
          <w:sz w:val="22"/>
          <w:szCs w:val="22"/>
        </w:rPr>
        <w:t>📌</w:t>
      </w:r>
      <w:r>
        <w:rPr>
          <w:rFonts w:cs="Arial" w:ascii="Arial" w:hAnsi="Arial"/>
          <w:sz w:val="22"/>
          <w:szCs w:val="22"/>
        </w:rPr>
        <w:t xml:space="preserve"> </w:t>
      </w:r>
      <w:r>
        <w:rPr>
          <w:rFonts w:cs="Arial" w:ascii="Arial" w:hAnsi="Arial"/>
          <w:i/>
          <w:iCs/>
          <w:sz w:val="22"/>
          <w:szCs w:val="22"/>
        </w:rPr>
        <w:t>Importante:</w:t>
      </w:r>
      <w:r>
        <w:rPr>
          <w:rFonts w:cs="Arial" w:ascii="Arial" w:hAnsi="Arial"/>
          <w:sz w:val="22"/>
          <w:szCs w:val="22"/>
        </w:rPr>
        <w:t xml:space="preserve"> aqui </w:t>
      </w:r>
      <w:r>
        <w:rPr>
          <w:rFonts w:cs="Arial" w:ascii="Arial" w:hAnsi="Arial"/>
          <w:b/>
          <w:bCs/>
          <w:sz w:val="22"/>
          <w:szCs w:val="22"/>
        </w:rPr>
        <w:t>não é a solução final</w:t>
      </w:r>
      <w:r>
        <w:rPr>
          <w:rFonts w:cs="Arial" w:ascii="Arial" w:hAnsi="Arial"/>
          <w:sz w:val="22"/>
          <w:szCs w:val="22"/>
        </w:rPr>
        <w:t xml:space="preserve">, é o </w:t>
      </w:r>
      <w:r>
        <w:rPr>
          <w:rFonts w:cs="Arial" w:ascii="Arial" w:hAnsi="Arial"/>
          <w:b/>
          <w:bCs/>
          <w:sz w:val="22"/>
          <w:szCs w:val="22"/>
        </w:rPr>
        <w:t>objetivo da análise com dados</w:t>
      </w:r>
      <w:r>
        <w:rPr>
          <w:rFonts w:cs="Arial" w:ascii="Arial" w:hAnsi="Arial"/>
          <w:sz w:val="22"/>
          <w:szCs w:val="22"/>
        </w:rPr>
        <w:t>.</w:t>
      </w:r>
    </w:p>
    <w:tbl>
      <w:tblPr>
        <w:tblStyle w:val="Tabelacomgrade"/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628"/>
      </w:tblGrid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Aptos" w:cs="Arial" w:ascii="Arial" w:hAnsi="Arial"/>
                <w:kern w:val="2"/>
                <w:sz w:val="22"/>
                <w:szCs w:val="22"/>
                <w:lang w:val="pt-BR" w:eastAsia="en-US" w:bidi="ar-SA"/>
              </w:rPr>
              <w:t>O objetivo deste projeto é analisar os dados do IDEB e SAEB das escolas de Goiás, olhando por município e por rede de ensino, para entender melhor como o desempenho escolar varia entre as regiões e entre as redes (Estadual e Federal). O objetivo identificar padrões de desempenho, ver quais municípios estão se saindo melhor ou pior ao longo dos anos e como as redes influenciam nesses resultados. Com isso, a análise pode ajudar a ter uma visão mais clara da realidade da educação no estado e apoiar ideias ou ações para melhorar a qualidade do ensino.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5. Tipos de dados necessários</w:t>
      </w:r>
    </w:p>
    <w:tbl>
      <w:tblPr>
        <w:tblStyle w:val="Tabelacomgrade"/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628"/>
      </w:tblGrid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Aptos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 xml:space="preserve">Dados numéricos: </w:t>
            </w:r>
            <w:r>
              <w:rPr>
                <w:rFonts w:eastAsia="Aptos" w:cs="Arial" w:ascii="Arial" w:hAnsi="Arial"/>
                <w:b w:val="false"/>
                <w:bCs w:val="false"/>
                <w:kern w:val="2"/>
                <w:sz w:val="22"/>
                <w:szCs w:val="22"/>
                <w:lang w:val="pt-BR" w:eastAsia="en-US" w:bidi="ar-SA"/>
              </w:rPr>
              <w:t>Taxas de aprovação (anos 2017, 2018, 2019, 2020, 2021, 2022, 2023)</w:t>
            </w:r>
          </w:p>
        </w:tc>
      </w:tr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Aptos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 xml:space="preserve">Dados categóricos: </w:t>
            </w:r>
            <w:r>
              <w:rPr>
                <w:rFonts w:eastAsia="Aptos" w:cs="Arial" w:ascii="Arial" w:hAnsi="Arial"/>
                <w:b w:val="false"/>
                <w:bCs w:val="false"/>
                <w:kern w:val="2"/>
                <w:sz w:val="22"/>
                <w:szCs w:val="22"/>
                <w:lang w:val="pt-BR" w:eastAsia="en-US" w:bidi="ar-SA"/>
              </w:rPr>
              <w:t>Taxa de aprovação SAEB e IDEB</w:t>
            </w:r>
          </w:p>
        </w:tc>
      </w:tr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Aptos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 xml:space="preserve">Dados temporais: </w:t>
            </w:r>
            <w:r>
              <w:rPr>
                <w:rFonts w:eastAsia="Aptos" w:cs="Arial" w:ascii="Arial" w:hAnsi="Arial"/>
                <w:b w:val="false"/>
                <w:bCs w:val="false"/>
                <w:kern w:val="2"/>
                <w:sz w:val="22"/>
                <w:szCs w:val="22"/>
                <w:lang w:val="pt-BR" w:eastAsia="en-US" w:bidi="ar-SA"/>
              </w:rPr>
              <w:t>Anos da taxa de aprovação</w:t>
            </w:r>
          </w:p>
        </w:tc>
      </w:tr>
      <w:tr>
        <w:trPr>
          <w:trHeight w:val="220" w:hRule="atLeast"/>
        </w:trPr>
        <w:tc>
          <w:tcPr>
            <w:tcW w:w="9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Aptos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 xml:space="preserve">Dados geográficos: </w:t>
            </w:r>
            <w:r>
              <w:rPr>
                <w:rFonts w:eastAsia="Aptos" w:cs="Arial" w:ascii="Arial" w:hAnsi="Arial"/>
                <w:b w:val="false"/>
                <w:bCs w:val="false"/>
                <w:kern w:val="2"/>
                <w:sz w:val="22"/>
                <w:szCs w:val="22"/>
                <w:lang w:val="pt-BR" w:eastAsia="en-US" w:bidi="ar-SA"/>
              </w:rPr>
              <w:t>Municípios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6. Fontes de dados: onde estes dados podem ser obtidos?</w:t>
        <w:tab/>
      </w:r>
    </w:p>
    <w:tbl>
      <w:tblPr>
        <w:tblStyle w:val="Tabelacomgrade"/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628"/>
      </w:tblGrid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Aptos" w:cs="Arial" w:ascii="Arial" w:hAnsi="Arial"/>
                <w:kern w:val="2"/>
                <w:sz w:val="22"/>
                <w:szCs w:val="22"/>
                <w:lang w:val="pt-BR" w:eastAsia="en-US" w:bidi="ar-SA"/>
              </w:rPr>
              <w:t>Dados retirados do INEP</w:t>
            </w:r>
          </w:p>
        </w:tc>
      </w:tr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/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7. Organização inicial dos dados: quais ações simples de ETL serão necessárias?</w:t>
      </w:r>
    </w:p>
    <w:tbl>
      <w:tblPr>
        <w:tblStyle w:val="Tabelacomgrade"/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628"/>
      </w:tblGrid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Aptos" w:cs="Arial" w:ascii="Arial" w:hAnsi="Arial"/>
                <w:kern w:val="2"/>
                <w:sz w:val="22"/>
                <w:szCs w:val="22"/>
                <w:lang w:val="pt-BR" w:eastAsia="en-US" w:bidi="ar-SA"/>
              </w:rPr>
              <w:t>Extração de dados</w:t>
            </w:r>
          </w:p>
        </w:tc>
      </w:tr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Aptos" w:cs="Arial" w:ascii="Arial" w:hAnsi="Arial"/>
                <w:kern w:val="2"/>
                <w:sz w:val="22"/>
                <w:szCs w:val="22"/>
                <w:lang w:val="pt-BR" w:eastAsia="en-US" w:bidi="ar-SA"/>
              </w:rPr>
              <w:t>Filtr</w:t>
            </w:r>
            <w:r>
              <w:rPr>
                <w:rFonts w:eastAsia="Aptos" w:cs="Arial" w:ascii="Arial" w:hAnsi="Arial"/>
                <w:kern w:val="2"/>
                <w:sz w:val="22"/>
                <w:szCs w:val="22"/>
                <w:lang w:val="pt-BR" w:eastAsia="en-US" w:bidi="ar-SA"/>
              </w:rPr>
              <w:t>o de</w:t>
            </w:r>
            <w:r>
              <w:rPr>
                <w:rFonts w:eastAsia="Aptos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 dados por período</w:t>
            </w:r>
          </w:p>
        </w:tc>
      </w:tr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Aptos"/>
                <w:kern w:val="2"/>
                <w:lang w:val="pt-BR" w:eastAsia="en-US" w:bidi="ar-SA"/>
              </w:rPr>
              <w:t>Excluir dados duplicados</w:t>
            </w:r>
          </w:p>
        </w:tc>
      </w:tr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8. Relação entre dados e decisões: que tipo de decisão ou melhoria os dados podem apoiar?</w:t>
      </w:r>
    </w:p>
    <w:tbl>
      <w:tblPr>
        <w:tblStyle w:val="Tabelacomgrade"/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628"/>
      </w:tblGrid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Aptos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Os dados podem ajudar </w:t>
            </w:r>
            <w:r>
              <w:rPr>
                <w:rFonts w:eastAsia="Aptos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a realizar comparações entre os ensinos das redes públicas: estadual e federal, </w:t>
            </w:r>
            <w:r>
              <w:rPr>
                <w:rFonts w:eastAsia="Aptos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podendo ser verificado </w:t>
            </w:r>
            <w:r>
              <w:rPr>
                <w:rFonts w:eastAsia="Aptos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onde devem ser direcionadas os recursos </w:t>
            </w:r>
            <w:r>
              <w:rPr>
                <w:rFonts w:eastAsia="Aptos" w:cs="Arial" w:ascii="Arial" w:hAnsi="Arial"/>
                <w:kern w:val="2"/>
                <w:sz w:val="22"/>
                <w:szCs w:val="22"/>
                <w:lang w:val="pt-BR" w:eastAsia="en-US" w:bidi="ar-SA"/>
              </w:rPr>
              <w:t>educacionais.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Aptos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Identificar quais as regiões tendem a ter menor e maior nota, e assim estudar quais as melhores estratégias didáticas que devem ser aplicadas em tal região. </w:t>
            </w:r>
          </w:p>
        </w:tc>
      </w:tr>
    </w:tbl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9. Impacto do projeto:</w:t>
      </w:r>
    </w:p>
    <w:tbl>
      <w:tblPr>
        <w:tblStyle w:val="Tabelacomgrade"/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628"/>
      </w:tblGrid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Aptos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Impacto social: </w:t>
            </w:r>
            <w:r>
              <w:rPr>
                <w:rFonts w:eastAsia="Aptos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Equalizar a educação entre as redes de ensino. </w:t>
            </w:r>
          </w:p>
        </w:tc>
      </w:tr>
      <w:tr>
        <w:trPr>
          <w:trHeight w:val="580" w:hRule="atLeast"/>
        </w:trPr>
        <w:tc>
          <w:tcPr>
            <w:tcW w:w="9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Aptos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Impacto econômico: </w:t>
            </w:r>
            <w:r>
              <w:rPr>
                <w:rFonts w:eastAsia="Aptos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Ao melhorar a qualidade da educação com base em dados, é gerado um impacto econômico positivo, pois forma pessoas mais qualificadas e amplia as oportunidades de desenvolvimento dos municipios. </w:t>
            </w:r>
          </w:p>
        </w:tc>
      </w:tr>
    </w:tbl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10. Observações iniciais: dificuldades previstas ou pontos de atenção:</w:t>
      </w:r>
    </w:p>
    <w:tbl>
      <w:tblPr>
        <w:tblStyle w:val="Tabelacomgrade"/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628"/>
      </w:tblGrid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Aptos" w:cs="Arial" w:ascii="Arial" w:hAnsi="Arial"/>
                <w:kern w:val="2"/>
                <w:sz w:val="22"/>
                <w:szCs w:val="22"/>
                <w:lang w:val="pt-BR" w:eastAsia="en-US" w:bidi="ar-SA"/>
              </w:rPr>
              <w:t>Qualidade dos dados disponíveis</w:t>
            </w:r>
          </w:p>
        </w:tc>
      </w:tr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Aptos" w:cs="Arial" w:ascii="Arial" w:hAnsi="Arial"/>
                <w:kern w:val="2"/>
                <w:sz w:val="22"/>
                <w:szCs w:val="22"/>
                <w:lang w:val="pt-BR" w:eastAsia="en-US" w:bidi="ar-SA"/>
              </w:rPr>
              <w:t>Atualização das bases públicas</w:t>
            </w:r>
          </w:p>
        </w:tc>
      </w:tr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Aptos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Necessidade de limpeza e padronização </w:t>
            </w:r>
          </w:p>
        </w:tc>
      </w:tr>
    </w:tbl>
    <w:p>
      <w:pPr>
        <w:pStyle w:val="Normal"/>
        <w:spacing w:before="0" w:after="16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Segoe UI Emoji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94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837d1"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pt-B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har"/>
    <w:uiPriority w:val="9"/>
    <w:qFormat/>
    <w:rsid w:val="00683785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683785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683785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683785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683785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683785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683785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683785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683785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uiPriority w:val="9"/>
    <w:qFormat/>
    <w:rsid w:val="00683785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har" w:customStyle="1">
    <w:name w:val="Título 2 Char"/>
    <w:basedOn w:val="DefaultParagraphFont"/>
    <w:uiPriority w:val="9"/>
    <w:semiHidden/>
    <w:qFormat/>
    <w:rsid w:val="00683785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har" w:customStyle="1">
    <w:name w:val="Título 3 Char"/>
    <w:basedOn w:val="DefaultParagraphFont"/>
    <w:uiPriority w:val="9"/>
    <w:semiHidden/>
    <w:qFormat/>
    <w:rsid w:val="00683785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har" w:customStyle="1">
    <w:name w:val="Título 4 Char"/>
    <w:basedOn w:val="DefaultParagraphFont"/>
    <w:uiPriority w:val="9"/>
    <w:semiHidden/>
    <w:qFormat/>
    <w:rsid w:val="00683785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har" w:customStyle="1">
    <w:name w:val="Título 5 Char"/>
    <w:basedOn w:val="DefaultParagraphFont"/>
    <w:uiPriority w:val="9"/>
    <w:semiHidden/>
    <w:qFormat/>
    <w:rsid w:val="00683785"/>
    <w:rPr>
      <w:rFonts w:eastAsia="" w:cs="" w:cstheme="majorBidi" w:eastAsiaTheme="majorEastAsia"/>
      <w:color w:themeColor="accent1" w:themeShade="bf" w:val="0F4761"/>
    </w:rPr>
  </w:style>
  <w:style w:type="character" w:styleId="Ttulo6Char" w:customStyle="1">
    <w:name w:val="Título 6 Char"/>
    <w:basedOn w:val="DefaultParagraphFont"/>
    <w:uiPriority w:val="9"/>
    <w:semiHidden/>
    <w:qFormat/>
    <w:rsid w:val="00683785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uiPriority w:val="9"/>
    <w:semiHidden/>
    <w:qFormat/>
    <w:rsid w:val="00683785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uiPriority w:val="9"/>
    <w:semiHidden/>
    <w:qFormat/>
    <w:rsid w:val="00683785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uiPriority w:val="9"/>
    <w:semiHidden/>
    <w:qFormat/>
    <w:rsid w:val="00683785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uiPriority w:val="10"/>
    <w:qFormat/>
    <w:rsid w:val="00683785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uiPriority w:val="11"/>
    <w:qFormat/>
    <w:rsid w:val="00683785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683785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683785"/>
    <w:rPr>
      <w:i/>
      <w:iCs/>
      <w:color w:themeColor="accent1" w:themeShade="bf" w:val="0F4761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683785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683785"/>
    <w:rPr>
      <w:b/>
      <w:bCs/>
      <w:smallCaps/>
      <w:color w:themeColor="accent1" w:themeShade="bf" w:val="0F4761"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tuloChar"/>
    <w:uiPriority w:val="10"/>
    <w:qFormat/>
    <w:rsid w:val="00683785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683785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683785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683785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6837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Contedodatabelauser">
    <w:name w:val="Conteúdo da tabela (user)"/>
    <w:basedOn w:val="Normal"/>
    <w:qFormat/>
    <w:pPr>
      <w:widowControl w:val="false"/>
      <w:suppressLineNumbers/>
    </w:pPr>
    <w:rPr/>
  </w:style>
  <w:style w:type="paragraph" w:styleId="Ttulodetabelauser">
    <w:name w:val="Título de tabela (user)"/>
    <w:basedOn w:val="Contedodatabelauser"/>
    <w:qFormat/>
    <w:pPr>
      <w:suppressLineNumbers/>
      <w:jc w:val="center"/>
    </w:pPr>
    <w:rPr>
      <w:b/>
      <w:bCs/>
    </w:rPr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127f6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Application>LibreOffice/25.8.3.2$Windows_X86_64 LibreOffice_project/8ca8d55c161d602844f5428fa4b58097424e324e</Application>
  <AppVersion>15.0000</AppVersion>
  <Pages>2</Pages>
  <Words>474</Words>
  <Characters>2485</Characters>
  <CharactersWithSpaces>2933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2026-01-30T20:24:00Z</dcterms:created>
  <dc:creator>Office</dc:creator>
  <dc:description/>
  <dc:language>pt-BR</dc:language>
  <cp:lastModifiedBy/>
  <dcterms:modified xsi:type="dcterms:W3CDTF">2026-02-02T19:47:34Z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