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EF79A" w14:textId="0E09DBC1" w:rsidR="008A79B4" w:rsidRDefault="008A79B4" w:rsidP="008A79B4">
      <w:pPr>
        <w:pStyle w:val="Heading2"/>
        <w:rPr>
          <w:color w:val="767171" w:themeColor="background2" w:themeShade="80"/>
          <w:sz w:val="52"/>
          <w:szCs w:val="52"/>
        </w:rPr>
      </w:pPr>
      <w:bookmarkStart w:id="0" w:name="_Toc169256187"/>
      <w:proofErr w:type="spellStart"/>
      <w:r w:rsidRPr="008A79B4">
        <w:rPr>
          <w:color w:val="767171" w:themeColor="background2" w:themeShade="80"/>
          <w:sz w:val="52"/>
          <w:szCs w:val="52"/>
        </w:rPr>
        <w:t>Fastag</w:t>
      </w:r>
      <w:proofErr w:type="spellEnd"/>
      <w:r w:rsidRPr="008A79B4">
        <w:rPr>
          <w:color w:val="767171" w:themeColor="background2" w:themeShade="80"/>
          <w:sz w:val="52"/>
          <w:szCs w:val="52"/>
        </w:rPr>
        <w:t xml:space="preserve"> fraud detection</w:t>
      </w:r>
      <w:r>
        <w:rPr>
          <w:color w:val="767171" w:themeColor="background2" w:themeShade="80"/>
          <w:sz w:val="52"/>
          <w:szCs w:val="52"/>
        </w:rPr>
        <w:t>s.</w:t>
      </w:r>
      <w:bookmarkEnd w:id="0"/>
    </w:p>
    <w:p w14:paraId="5A677015" w14:textId="77777777" w:rsidR="008A79B4" w:rsidRDefault="008A79B4" w:rsidP="008A79B4">
      <w:pPr>
        <w:rPr>
          <w:rtl/>
        </w:rPr>
      </w:pPr>
    </w:p>
    <w:p w14:paraId="6D99AA10" w14:textId="77777777" w:rsidR="008A79B4" w:rsidRDefault="008A79B4" w:rsidP="008A79B4">
      <w:pPr>
        <w:rPr>
          <w:rtl/>
        </w:rPr>
      </w:pPr>
    </w:p>
    <w:p w14:paraId="0D0954BA" w14:textId="067F18E2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  <w:r w:rsidRPr="008A79B4">
        <w:rPr>
          <w:color w:val="767171" w:themeColor="background2" w:themeShade="80"/>
          <w:sz w:val="24"/>
          <w:szCs w:val="24"/>
        </w:rPr>
        <w:t>Evaluation metrics and analysis report</w:t>
      </w:r>
      <w:r w:rsidRPr="008A79B4">
        <w:rPr>
          <w:rFonts w:cs="Arial"/>
          <w:color w:val="767171" w:themeColor="background2" w:themeShade="80"/>
          <w:sz w:val="24"/>
          <w:szCs w:val="24"/>
        </w:rPr>
        <w:t>.</w:t>
      </w:r>
    </w:p>
    <w:p w14:paraId="0AF04F44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4A4BF0BC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0844B084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4D0A011F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2A5326CC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61197483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5ED70D95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23242FB3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39D7095B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467791CB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2F1E3521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6C6169E4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53C1699A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341394AC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741ABD23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0D868B66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46DE6095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2217E9A5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4CFE32E2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55517D8D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6D20F222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p w14:paraId="2F6B17BB" w14:textId="77777777" w:rsidR="008A79B4" w:rsidRDefault="008A79B4" w:rsidP="008A79B4">
      <w:pPr>
        <w:jc w:val="center"/>
        <w:rPr>
          <w:rFonts w:cs="Arial"/>
          <w:color w:val="767171" w:themeColor="background2" w:themeShade="80"/>
          <w:sz w:val="24"/>
          <w:szCs w:val="24"/>
        </w:rPr>
      </w:pPr>
    </w:p>
    <w:sdt>
      <w:sdtPr>
        <w:id w:val="21399906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  <w:rtl/>
        </w:rPr>
      </w:sdtEndPr>
      <w:sdtContent>
        <w:p w14:paraId="797A014A" w14:textId="6C8DE9B6" w:rsidR="008A79B4" w:rsidRDefault="008A79B4">
          <w:pPr>
            <w:pStyle w:val="TOCHeading"/>
          </w:pPr>
          <w:r>
            <w:t>Outline</w:t>
          </w:r>
        </w:p>
        <w:p w14:paraId="54D8B68B" w14:textId="09CA361A" w:rsidR="00774212" w:rsidRDefault="008A79B4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56187" w:history="1">
            <w:r w:rsidR="00774212" w:rsidRPr="00F61F51">
              <w:rPr>
                <w:rStyle w:val="Hyperlink"/>
                <w:noProof/>
                <w:color w:val="023160" w:themeColor="hyperlink" w:themeShade="80"/>
              </w:rPr>
              <w:t>Fastag fraud detections.</w:t>
            </w:r>
            <w:r w:rsidR="00774212">
              <w:rPr>
                <w:noProof/>
                <w:webHidden/>
                <w:rtl/>
              </w:rPr>
              <w:tab/>
            </w:r>
            <w:r w:rsidR="00774212">
              <w:rPr>
                <w:rStyle w:val="Hyperlink"/>
                <w:noProof/>
                <w:rtl/>
              </w:rPr>
              <w:fldChar w:fldCharType="begin"/>
            </w:r>
            <w:r w:rsidR="00774212">
              <w:rPr>
                <w:noProof/>
                <w:webHidden/>
                <w:rtl/>
              </w:rPr>
              <w:instrText xml:space="preserve"> </w:instrText>
            </w:r>
            <w:r w:rsidR="00774212">
              <w:rPr>
                <w:noProof/>
                <w:webHidden/>
              </w:rPr>
              <w:instrText>PAGEREF</w:instrText>
            </w:r>
            <w:r w:rsidR="00774212">
              <w:rPr>
                <w:noProof/>
                <w:webHidden/>
                <w:rtl/>
              </w:rPr>
              <w:instrText xml:space="preserve"> _</w:instrText>
            </w:r>
            <w:r w:rsidR="00774212">
              <w:rPr>
                <w:noProof/>
                <w:webHidden/>
              </w:rPr>
              <w:instrText>Toc169256187 \h</w:instrText>
            </w:r>
            <w:r w:rsidR="00774212">
              <w:rPr>
                <w:noProof/>
                <w:webHidden/>
                <w:rtl/>
              </w:rPr>
              <w:instrText xml:space="preserve"> </w:instrText>
            </w:r>
            <w:r w:rsidR="00774212">
              <w:rPr>
                <w:rStyle w:val="Hyperlink"/>
                <w:noProof/>
                <w:rtl/>
              </w:rPr>
            </w:r>
            <w:r w:rsidR="00774212">
              <w:rPr>
                <w:rStyle w:val="Hyperlink"/>
                <w:noProof/>
                <w:rtl/>
              </w:rPr>
              <w:fldChar w:fldCharType="separate"/>
            </w:r>
            <w:r w:rsidR="00774212">
              <w:rPr>
                <w:noProof/>
                <w:webHidden/>
                <w:rtl/>
              </w:rPr>
              <w:t>1</w:t>
            </w:r>
            <w:r w:rsidR="0077421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B1489F" w14:textId="1EEC500E" w:rsidR="002A57B2" w:rsidRDefault="008A79B4" w:rsidP="008A79B4">
          <w:pPr>
            <w:jc w:val="right"/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>2</w:t>
          </w:r>
          <w:r w:rsidRPr="008A79B4">
            <w:rPr>
              <w:b/>
              <w:bCs/>
              <w:noProof/>
              <w:color w:val="000000" w:themeColor="text1"/>
              <w:sz w:val="18"/>
              <w:szCs w:val="18"/>
            </w:rPr>
            <w:t>...……………………………………………………………………………………………………</w:t>
          </w:r>
          <w:r>
            <w:rPr>
              <w:b/>
              <w:bCs/>
              <w:noProof/>
              <w:color w:val="000000" w:themeColor="text1"/>
              <w:sz w:val="18"/>
              <w:szCs w:val="18"/>
            </w:rPr>
            <w:t>………………</w:t>
          </w:r>
          <w:r w:rsidR="00774212">
            <w:rPr>
              <w:b/>
              <w:bCs/>
              <w:noProof/>
              <w:color w:val="000000" w:themeColor="text1"/>
              <w:sz w:val="18"/>
              <w:szCs w:val="18"/>
            </w:rPr>
            <w:t>….</w:t>
          </w:r>
          <w:r w:rsidR="00774212">
            <w:t xml:space="preserve"> Outline</w:t>
          </w:r>
          <w:r>
            <w:t>.</w:t>
          </w:r>
        </w:p>
        <w:p w14:paraId="6B0EB269" w14:textId="77777777" w:rsidR="002A57B2" w:rsidRDefault="002A57B2" w:rsidP="008A79B4">
          <w:pPr>
            <w:jc w:val="right"/>
          </w:pPr>
          <w:r>
            <w:t>3……………………………………………………………………………………………………………Dataset Overview.</w:t>
          </w:r>
        </w:p>
        <w:p w14:paraId="551D7666" w14:textId="77777777" w:rsidR="006C4D01" w:rsidRDefault="002A57B2" w:rsidP="008A79B4">
          <w:pPr>
            <w:jc w:val="right"/>
          </w:pPr>
          <w:r>
            <w:t>3……………………………………………………………………………………………………………</w:t>
          </w:r>
          <w:r>
            <w:t>Data Preprocessing</w:t>
          </w:r>
          <w:r>
            <w:t>.</w:t>
          </w:r>
        </w:p>
        <w:p w14:paraId="56F87174" w14:textId="77777777" w:rsidR="006C4D01" w:rsidRDefault="006C4D01" w:rsidP="008A79B4">
          <w:pPr>
            <w:jc w:val="right"/>
          </w:pPr>
          <w:r>
            <w:t>3……………………………………………………………………………………………………………EDA.</w:t>
          </w:r>
        </w:p>
        <w:p w14:paraId="2DD772EF" w14:textId="77777777" w:rsidR="006C4D01" w:rsidRDefault="006C4D01" w:rsidP="008A79B4">
          <w:pPr>
            <w:jc w:val="right"/>
          </w:pPr>
          <w:r>
            <w:t>3……………………………………………………………………………………………………………Model Development.</w:t>
          </w:r>
        </w:p>
        <w:p w14:paraId="0701A93D" w14:textId="77777777" w:rsidR="00774212" w:rsidRDefault="006C4D01" w:rsidP="008A79B4">
          <w:pPr>
            <w:jc w:val="right"/>
          </w:pPr>
          <w:r>
            <w:t>4……………………………………………………………………………………………………………Handling imbalance.</w:t>
          </w:r>
        </w:p>
        <w:p w14:paraId="439A47FC" w14:textId="183A13D6" w:rsidR="00774212" w:rsidRDefault="00774212" w:rsidP="008A79B4">
          <w:pPr>
            <w:jc w:val="right"/>
          </w:pPr>
          <w:r>
            <w:t>4……………………………………………………………………………………………………………Model Evaluation.</w:t>
          </w:r>
        </w:p>
        <w:p w14:paraId="7C7C9423" w14:textId="536D9FC5" w:rsidR="00774212" w:rsidRDefault="00774212" w:rsidP="00774212">
          <w:pPr>
            <w:jc w:val="right"/>
          </w:pPr>
          <w:r>
            <w:t>4……………………………………………………………………………………………………………</w:t>
          </w:r>
          <w:r>
            <w:t>Recommendations</w:t>
          </w:r>
          <w:r>
            <w:t>.</w:t>
          </w:r>
        </w:p>
        <w:p w14:paraId="2F97264E" w14:textId="593D754B" w:rsidR="00774212" w:rsidRDefault="00774212" w:rsidP="00774212">
          <w:pPr>
            <w:jc w:val="right"/>
          </w:pPr>
          <w:r>
            <w:t>5</w:t>
          </w:r>
          <w:r>
            <w:t>……………………………………………………………………………………………………………</w:t>
          </w:r>
          <w:r>
            <w:t>Recommendations</w:t>
          </w:r>
          <w:r>
            <w:t>.</w:t>
          </w:r>
        </w:p>
        <w:p w14:paraId="2A54E038" w14:textId="152A9E8F" w:rsidR="00774212" w:rsidRDefault="00774212" w:rsidP="00774212">
          <w:pPr>
            <w:jc w:val="right"/>
          </w:pPr>
          <w:r>
            <w:t>5</w:t>
          </w:r>
          <w:r>
            <w:t>……………………………………………………………………………………………………………</w:t>
          </w:r>
          <w:r>
            <w:t>Conclusion</w:t>
          </w:r>
          <w:r>
            <w:t>.</w:t>
          </w:r>
        </w:p>
        <w:p w14:paraId="4252305D" w14:textId="77777777" w:rsidR="00774212" w:rsidRDefault="00774212" w:rsidP="00774212">
          <w:pPr>
            <w:jc w:val="right"/>
          </w:pPr>
        </w:p>
        <w:p w14:paraId="58906A32" w14:textId="4070D4A3" w:rsidR="008A79B4" w:rsidRDefault="008A79B4" w:rsidP="008A79B4">
          <w:pPr>
            <w:jc w:val="right"/>
          </w:pPr>
        </w:p>
      </w:sdtContent>
    </w:sdt>
    <w:p w14:paraId="058C8F2B" w14:textId="77777777" w:rsidR="008A79B4" w:rsidRPr="008A79B4" w:rsidRDefault="008A79B4" w:rsidP="008A79B4">
      <w:pPr>
        <w:jc w:val="center"/>
        <w:rPr>
          <w:rFonts w:cs="Arial" w:hint="cs"/>
          <w:color w:val="767171" w:themeColor="background2" w:themeShade="80"/>
          <w:sz w:val="24"/>
          <w:szCs w:val="24"/>
          <w:rtl/>
        </w:rPr>
      </w:pPr>
    </w:p>
    <w:p w14:paraId="39AE349B" w14:textId="77777777" w:rsidR="008A79B4" w:rsidRDefault="008A79B4" w:rsidP="008A79B4">
      <w:pPr>
        <w:jc w:val="center"/>
        <w:rPr>
          <w:rFonts w:cs="Arial"/>
          <w:color w:val="767171" w:themeColor="background2" w:themeShade="80"/>
        </w:rPr>
      </w:pPr>
    </w:p>
    <w:p w14:paraId="00F52226" w14:textId="77777777" w:rsidR="008A79B4" w:rsidRDefault="008A79B4" w:rsidP="008A79B4">
      <w:pPr>
        <w:jc w:val="center"/>
        <w:rPr>
          <w:rFonts w:cs="Arial"/>
          <w:color w:val="767171" w:themeColor="background2" w:themeShade="80"/>
        </w:rPr>
      </w:pPr>
    </w:p>
    <w:p w14:paraId="44F6F796" w14:textId="77777777" w:rsidR="008A79B4" w:rsidRDefault="008A79B4" w:rsidP="008A79B4">
      <w:pPr>
        <w:jc w:val="center"/>
        <w:rPr>
          <w:rFonts w:cs="Arial"/>
          <w:color w:val="767171" w:themeColor="background2" w:themeShade="80"/>
        </w:rPr>
      </w:pPr>
    </w:p>
    <w:p w14:paraId="7A398F92" w14:textId="77777777" w:rsidR="008A79B4" w:rsidRDefault="008A79B4" w:rsidP="008A79B4">
      <w:pPr>
        <w:jc w:val="center"/>
        <w:rPr>
          <w:rFonts w:cs="Arial"/>
          <w:color w:val="767171" w:themeColor="background2" w:themeShade="80"/>
        </w:rPr>
      </w:pPr>
    </w:p>
    <w:p w14:paraId="4B3F7C72" w14:textId="77777777" w:rsidR="008A79B4" w:rsidRDefault="008A79B4" w:rsidP="008A79B4">
      <w:pPr>
        <w:jc w:val="center"/>
        <w:rPr>
          <w:rFonts w:cs="Arial"/>
          <w:color w:val="767171" w:themeColor="background2" w:themeShade="80"/>
        </w:rPr>
      </w:pPr>
    </w:p>
    <w:p w14:paraId="5D19E6B1" w14:textId="77777777" w:rsidR="008A79B4" w:rsidRDefault="008A79B4" w:rsidP="008A79B4">
      <w:pPr>
        <w:jc w:val="center"/>
        <w:rPr>
          <w:rFonts w:cs="Arial"/>
          <w:color w:val="767171" w:themeColor="background2" w:themeShade="80"/>
        </w:rPr>
      </w:pPr>
    </w:p>
    <w:p w14:paraId="22988EB1" w14:textId="5400E43E" w:rsidR="008A79B4" w:rsidRDefault="008A79B4" w:rsidP="008A79B4">
      <w:pPr>
        <w:jc w:val="center"/>
        <w:rPr>
          <w:color w:val="767171" w:themeColor="background2" w:themeShade="80"/>
          <w:rtl/>
        </w:rPr>
      </w:pPr>
    </w:p>
    <w:p w14:paraId="41410DDE" w14:textId="77777777" w:rsidR="008A79B4" w:rsidRDefault="008A79B4">
      <w:pPr>
        <w:bidi w:val="0"/>
        <w:rPr>
          <w:color w:val="767171" w:themeColor="background2" w:themeShade="80"/>
          <w:rtl/>
        </w:rPr>
      </w:pPr>
      <w:r>
        <w:rPr>
          <w:color w:val="767171" w:themeColor="background2" w:themeShade="80"/>
          <w:rtl/>
        </w:rPr>
        <w:br w:type="page"/>
      </w:r>
    </w:p>
    <w:p w14:paraId="1CF0913F" w14:textId="0963654B" w:rsidR="008A79B4" w:rsidRDefault="008A79B4" w:rsidP="008A79B4">
      <w:pPr>
        <w:jc w:val="right"/>
        <w:rPr>
          <w:rStyle w:val="IntenseReference"/>
          <w:sz w:val="40"/>
          <w:szCs w:val="40"/>
        </w:rPr>
      </w:pPr>
      <w:r w:rsidRPr="002A57B2">
        <w:rPr>
          <w:rStyle w:val="IntenseReference"/>
          <w:sz w:val="40"/>
          <w:szCs w:val="40"/>
        </w:rPr>
        <w:lastRenderedPageBreak/>
        <w:t>Data overview:</w:t>
      </w:r>
    </w:p>
    <w:p w14:paraId="3475B6DA" w14:textId="2A9D2AB4" w:rsidR="002A57B2" w:rsidRDefault="002A57B2" w:rsidP="008A79B4">
      <w:pPr>
        <w:jc w:val="right"/>
      </w:pPr>
      <w:r>
        <w:rPr>
          <w:rStyle w:val="Strong"/>
        </w:rPr>
        <w:t>Dataset Size</w:t>
      </w:r>
      <w:r>
        <w:t>: 5000 transactions</w:t>
      </w:r>
      <w:r>
        <w:t>.</w:t>
      </w:r>
    </w:p>
    <w:p w14:paraId="4C07EAA9" w14:textId="0277C3EC" w:rsidR="002A57B2" w:rsidRDefault="002A57B2" w:rsidP="008A79B4">
      <w:pPr>
        <w:jc w:val="right"/>
      </w:pPr>
      <w:r>
        <w:rPr>
          <w:rStyle w:val="Strong"/>
        </w:rPr>
        <w:t>Features</w:t>
      </w:r>
      <w:r>
        <w:t>:</w:t>
      </w:r>
    </w:p>
    <w:p w14:paraId="745E24D1" w14:textId="7C144ACD" w:rsidR="002A57B2" w:rsidRDefault="002A57B2" w:rsidP="008A79B4">
      <w:pPr>
        <w:jc w:val="right"/>
      </w:pPr>
      <w:proofErr w:type="spellStart"/>
      <w:r>
        <w:t>Transaction_ID</w:t>
      </w:r>
      <w:proofErr w:type="spellEnd"/>
      <w:r>
        <w:t xml:space="preserve">, Timestamp, </w:t>
      </w:r>
      <w:proofErr w:type="spellStart"/>
      <w:r>
        <w:t>Vehicle_Type</w:t>
      </w:r>
      <w:proofErr w:type="spellEnd"/>
      <w:r>
        <w:t xml:space="preserve">, </w:t>
      </w:r>
      <w:proofErr w:type="spellStart"/>
      <w:r>
        <w:t>FastagID</w:t>
      </w:r>
      <w:proofErr w:type="spellEnd"/>
      <w:r>
        <w:t xml:space="preserve">, </w:t>
      </w:r>
      <w:proofErr w:type="spellStart"/>
      <w:r>
        <w:t>TollBoothID</w:t>
      </w:r>
      <w:proofErr w:type="spellEnd"/>
      <w:r>
        <w:t xml:space="preserve">, </w:t>
      </w:r>
      <w:proofErr w:type="spellStart"/>
      <w:r>
        <w:t>Lane_Type</w:t>
      </w:r>
      <w:proofErr w:type="spellEnd"/>
      <w:r>
        <w:t xml:space="preserve">, </w:t>
      </w:r>
      <w:proofErr w:type="spellStart"/>
      <w:r>
        <w:t>Vehicle_Dimensions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, </w:t>
      </w:r>
      <w:proofErr w:type="spellStart"/>
      <w:r>
        <w:t>Amount_paid</w:t>
      </w:r>
      <w:proofErr w:type="spellEnd"/>
      <w:r>
        <w:t xml:space="preserve">, </w:t>
      </w:r>
      <w:proofErr w:type="spellStart"/>
      <w:r>
        <w:t>Geographical_Location</w:t>
      </w:r>
      <w:proofErr w:type="spellEnd"/>
      <w:r>
        <w:t xml:space="preserve">, </w:t>
      </w:r>
      <w:proofErr w:type="spellStart"/>
      <w:r>
        <w:t>Vehicle_Speed</w:t>
      </w:r>
      <w:proofErr w:type="spellEnd"/>
      <w:r>
        <w:t xml:space="preserve">, </w:t>
      </w:r>
      <w:proofErr w:type="spellStart"/>
      <w:r>
        <w:t>Vehicle_Plate_Number</w:t>
      </w:r>
      <w:proofErr w:type="spellEnd"/>
      <w:r>
        <w:t>.</w:t>
      </w:r>
    </w:p>
    <w:p w14:paraId="11B26A26" w14:textId="20745993" w:rsidR="002A57B2" w:rsidRDefault="002A57B2" w:rsidP="008A79B4">
      <w:pPr>
        <w:pBdr>
          <w:bottom w:val="single" w:sz="12" w:space="1" w:color="auto"/>
        </w:pBdr>
        <w:jc w:val="right"/>
      </w:pPr>
      <w:r>
        <w:rPr>
          <w:rStyle w:val="Strong"/>
        </w:rPr>
        <w:t>Target Variable</w:t>
      </w:r>
      <w:r>
        <w:t>:</w:t>
      </w:r>
      <w:r>
        <w:t xml:space="preserve"> </w:t>
      </w:r>
      <w:proofErr w:type="spellStart"/>
      <w:r>
        <w:t>Fraud_indicator</w:t>
      </w:r>
      <w:proofErr w:type="spellEnd"/>
      <w:r>
        <w:t xml:space="preserve"> (Binary: Fraud or Not Fraud)</w:t>
      </w:r>
      <w:r>
        <w:t>.</w:t>
      </w:r>
    </w:p>
    <w:p w14:paraId="1617D6AC" w14:textId="62F33D8E" w:rsidR="002A57B2" w:rsidRDefault="002A57B2" w:rsidP="008A79B4">
      <w:pPr>
        <w:jc w:val="right"/>
        <w:rPr>
          <w:rStyle w:val="IntenseReference"/>
          <w:sz w:val="40"/>
          <w:szCs w:val="40"/>
        </w:rPr>
      </w:pPr>
      <w:r w:rsidRPr="002A57B2">
        <w:rPr>
          <w:rStyle w:val="IntenseReference"/>
          <w:sz w:val="40"/>
          <w:szCs w:val="40"/>
        </w:rPr>
        <w:t>Data Preprocessing</w:t>
      </w:r>
      <w:r w:rsidRPr="002A57B2">
        <w:rPr>
          <w:rStyle w:val="IntenseReference"/>
          <w:sz w:val="40"/>
          <w:szCs w:val="40"/>
        </w:rPr>
        <w:t>:</w:t>
      </w:r>
    </w:p>
    <w:p w14:paraId="4D265900" w14:textId="6397485F" w:rsidR="002A57B2" w:rsidRDefault="002A57B2" w:rsidP="008A79B4">
      <w:pPr>
        <w:jc w:val="right"/>
        <w:rPr>
          <w:b/>
          <w:bCs/>
        </w:rPr>
      </w:pPr>
      <w:r w:rsidRPr="002A57B2">
        <w:rPr>
          <w:b/>
          <w:bCs/>
        </w:rPr>
        <w:t>Handling Missing Values</w:t>
      </w:r>
      <w:r w:rsidRPr="002A57B2">
        <w:rPr>
          <w:b/>
          <w:bCs/>
        </w:rPr>
        <w:t>:</w:t>
      </w:r>
    </w:p>
    <w:p w14:paraId="15C5761C" w14:textId="3C491DF1" w:rsidR="002A57B2" w:rsidRDefault="002A57B2" w:rsidP="008A79B4">
      <w:pPr>
        <w:jc w:val="right"/>
      </w:pPr>
      <w:proofErr w:type="spellStart"/>
      <w:r w:rsidRPr="002A57B2">
        <w:rPr>
          <w:b/>
          <w:bCs/>
        </w:rPr>
        <w:t>FastagID</w:t>
      </w:r>
      <w:proofErr w:type="spellEnd"/>
      <w:r>
        <w:t>: 549 missing values (imputed with 'Unknown')</w:t>
      </w:r>
      <w:r>
        <w:t>.</w:t>
      </w:r>
    </w:p>
    <w:p w14:paraId="3460227E" w14:textId="1BAFFFE1" w:rsidR="002A57B2" w:rsidRDefault="002A57B2" w:rsidP="008A79B4">
      <w:pPr>
        <w:jc w:val="right"/>
        <w:rPr>
          <w:b/>
          <w:bCs/>
        </w:rPr>
      </w:pPr>
      <w:r w:rsidRPr="002A57B2">
        <w:rPr>
          <w:b/>
          <w:bCs/>
        </w:rPr>
        <w:t>Feature Engineerin</w:t>
      </w:r>
      <w:r>
        <w:rPr>
          <w:b/>
          <w:bCs/>
        </w:rPr>
        <w:t>g:</w:t>
      </w:r>
    </w:p>
    <w:p w14:paraId="5F2102F6" w14:textId="2E7D31CC" w:rsidR="002A57B2" w:rsidRPr="002A57B2" w:rsidRDefault="002A57B2" w:rsidP="002A5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B2">
        <w:rPr>
          <w:rFonts w:ascii="Times New Roman" w:eastAsia="Times New Roman" w:hAnsi="Symbol" w:cs="Times New Roman"/>
          <w:sz w:val="24"/>
          <w:szCs w:val="24"/>
        </w:rPr>
        <w:t>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Converted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Timestamp to datetime format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B939A" w14:textId="5B7605E9" w:rsidR="002A57B2" w:rsidRPr="002A57B2" w:rsidRDefault="002A57B2" w:rsidP="002A5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B2">
        <w:rPr>
          <w:rFonts w:ascii="Times New Roman" w:eastAsia="Times New Roman" w:hAnsi="Symbol" w:cs="Times New Roman"/>
          <w:sz w:val="24"/>
          <w:szCs w:val="24"/>
        </w:rPr>
        <w:t>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Label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encoded categorical features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E5DB1" w14:textId="4E00E5C1" w:rsidR="002A57B2" w:rsidRDefault="002A57B2" w:rsidP="002A57B2">
      <w:pPr>
        <w:pBdr>
          <w:bottom w:val="single" w:sz="12" w:space="1" w:color="auto"/>
        </w:pBdr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57B2">
        <w:rPr>
          <w:rFonts w:ascii="Times New Roman" w:eastAsia="Times New Roman" w:hAnsi="Symbol" w:cs="Times New Roman"/>
          <w:sz w:val="24"/>
          <w:szCs w:val="24"/>
        </w:rPr>
        <w:t>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Scaled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numerical features using </w:t>
      </w:r>
      <w:proofErr w:type="spellStart"/>
      <w:r w:rsidRPr="002A57B2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F61E5" w14:textId="6258CFEB" w:rsidR="002A57B2" w:rsidRDefault="002A57B2" w:rsidP="002A57B2">
      <w:pPr>
        <w:ind w:left="360"/>
        <w:jc w:val="right"/>
        <w:rPr>
          <w:rStyle w:val="IntenseReference"/>
          <w:sz w:val="40"/>
          <w:szCs w:val="40"/>
        </w:rPr>
      </w:pPr>
      <w:r w:rsidRPr="002A57B2">
        <w:rPr>
          <w:rStyle w:val="IntenseReference"/>
          <w:sz w:val="40"/>
          <w:szCs w:val="40"/>
        </w:rPr>
        <w:t>Exploratory Data Analysis (EDA)</w:t>
      </w:r>
      <w:r w:rsidRPr="002A57B2">
        <w:rPr>
          <w:rStyle w:val="IntenseReference"/>
          <w:sz w:val="40"/>
          <w:szCs w:val="40"/>
        </w:rPr>
        <w:t>:</w:t>
      </w:r>
    </w:p>
    <w:p w14:paraId="4B601D77" w14:textId="2954A7E0" w:rsidR="002A57B2" w:rsidRDefault="002A57B2" w:rsidP="002A57B2">
      <w:pPr>
        <w:ind w:left="360"/>
        <w:jc w:val="right"/>
        <w:rPr>
          <w:rStyle w:val="IntenseReference"/>
          <w:sz w:val="40"/>
          <w:szCs w:val="40"/>
        </w:rPr>
      </w:pPr>
      <w:r>
        <w:rPr>
          <w:rStyle w:val="Strong"/>
        </w:rPr>
        <w:t>Visualization</w:t>
      </w:r>
      <w:r>
        <w:t>:</w:t>
      </w:r>
    </w:p>
    <w:p w14:paraId="79F03CC0" w14:textId="41854503" w:rsidR="002A57B2" w:rsidRPr="002A57B2" w:rsidRDefault="002A57B2" w:rsidP="002A5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B2">
        <w:rPr>
          <w:rFonts w:ascii="Times New Roman" w:eastAsia="Times New Roman" w:hAnsi="Symbol" w:cs="Times New Roman"/>
          <w:sz w:val="24"/>
          <w:szCs w:val="24"/>
        </w:rPr>
        <w:t>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Distribution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of Fraud Indicator: Majority class (Not Fraud) dominates the dataset.</w:t>
      </w:r>
    </w:p>
    <w:p w14:paraId="10578298" w14:textId="3EE6B146" w:rsidR="002A57B2" w:rsidRPr="002A57B2" w:rsidRDefault="002A57B2" w:rsidP="002A5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B2">
        <w:rPr>
          <w:rFonts w:ascii="Times New Roman" w:eastAsia="Times New Roman" w:hAnsi="Symbol" w:cs="Times New Roman"/>
          <w:sz w:val="24"/>
          <w:szCs w:val="24"/>
        </w:rPr>
        <w:t>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Transaction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Amount Distribution: Skewed distribution with most transactions having lower amounts.</w:t>
      </w:r>
    </w:p>
    <w:p w14:paraId="0839C9FA" w14:textId="0FFBC3AA" w:rsidR="002A57B2" w:rsidRPr="002A57B2" w:rsidRDefault="002A57B2" w:rsidP="002A57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B2">
        <w:rPr>
          <w:rFonts w:ascii="Times New Roman" w:eastAsia="Times New Roman" w:hAnsi="Symbol" w:cs="Times New Roman"/>
          <w:sz w:val="24"/>
          <w:szCs w:val="24"/>
        </w:rPr>
        <w:t>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Vehicle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Speed Distribution: Normally distributed with a mean around 67 km/h.</w:t>
      </w:r>
    </w:p>
    <w:p w14:paraId="1038A2A3" w14:textId="211A71A9" w:rsidR="002A57B2" w:rsidRDefault="002A57B2" w:rsidP="002A57B2">
      <w:pPr>
        <w:pBdr>
          <w:bottom w:val="single" w:sz="12" w:space="1" w:color="auto"/>
        </w:pBdr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57B2">
        <w:rPr>
          <w:rFonts w:ascii="Times New Roman" w:eastAsia="Times New Roman" w:hAnsi="Symbol" w:cs="Times New Roman"/>
          <w:sz w:val="24"/>
          <w:szCs w:val="24"/>
        </w:rPr>
        <w:t>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Transaction</w:t>
      </w:r>
      <w:r w:rsidRPr="002A57B2">
        <w:rPr>
          <w:rFonts w:ascii="Times New Roman" w:eastAsia="Times New Roman" w:hAnsi="Times New Roman" w:cs="Times New Roman"/>
          <w:sz w:val="24"/>
          <w:szCs w:val="24"/>
        </w:rPr>
        <w:t xml:space="preserve"> Amount by Fraud Indicator: Higher transaction amounts slightly associated with fraud.</w:t>
      </w:r>
    </w:p>
    <w:p w14:paraId="065CE430" w14:textId="7D1E9E18" w:rsidR="002A57B2" w:rsidRDefault="002A57B2" w:rsidP="002A57B2">
      <w:pPr>
        <w:ind w:left="720"/>
        <w:jc w:val="right"/>
        <w:rPr>
          <w:rStyle w:val="IntenseReference"/>
          <w:sz w:val="40"/>
          <w:szCs w:val="40"/>
        </w:rPr>
      </w:pPr>
      <w:r w:rsidRPr="002A57B2">
        <w:rPr>
          <w:rStyle w:val="IntenseReference"/>
          <w:sz w:val="40"/>
          <w:szCs w:val="40"/>
        </w:rPr>
        <w:t>Model Development</w:t>
      </w:r>
      <w:r w:rsidRPr="002A57B2">
        <w:rPr>
          <w:rStyle w:val="IntenseReference"/>
          <w:sz w:val="40"/>
          <w:szCs w:val="40"/>
        </w:rPr>
        <w:t>:</w:t>
      </w:r>
    </w:p>
    <w:p w14:paraId="61664A4F" w14:textId="5478EB91" w:rsidR="002A57B2" w:rsidRDefault="006C4D01" w:rsidP="002A57B2">
      <w:pPr>
        <w:ind w:left="720"/>
        <w:jc w:val="right"/>
        <w:rPr>
          <w:rFonts w:hint="cs"/>
          <w:rtl/>
        </w:rPr>
      </w:pPr>
      <w:r>
        <w:rPr>
          <w:rStyle w:val="Strong"/>
        </w:rPr>
        <w:t>Model Used</w:t>
      </w:r>
      <w:r>
        <w:t xml:space="preserve">: Logistic </w:t>
      </w:r>
      <w:r>
        <w:t>Regression.</w:t>
      </w:r>
      <w:r>
        <w:rPr>
          <w:rFonts w:hint="cs"/>
          <w:rtl/>
        </w:rPr>
        <w:t xml:space="preserve"> </w:t>
      </w:r>
    </w:p>
    <w:p w14:paraId="55865B2D" w14:textId="7E775346" w:rsidR="006C4D01" w:rsidRDefault="006C4D01" w:rsidP="002A57B2">
      <w:pPr>
        <w:ind w:left="720"/>
        <w:jc w:val="right"/>
        <w:rPr>
          <w:rFonts w:hint="cs"/>
          <w:sz w:val="22"/>
          <w:szCs w:val="22"/>
        </w:rPr>
      </w:pPr>
      <w:r w:rsidRPr="006C4D01">
        <w:rPr>
          <w:rStyle w:val="Strong"/>
          <w:sz w:val="22"/>
          <w:szCs w:val="22"/>
        </w:rPr>
        <w:t xml:space="preserve">Model </w:t>
      </w:r>
      <w:r w:rsidRPr="006C4D01">
        <w:rPr>
          <w:rStyle w:val="Strong"/>
          <w:sz w:val="22"/>
          <w:szCs w:val="22"/>
        </w:rPr>
        <w:t>Performance</w:t>
      </w:r>
      <w:r>
        <w:rPr>
          <w:sz w:val="22"/>
          <w:szCs w:val="22"/>
        </w:rPr>
        <w:t>:</w:t>
      </w:r>
    </w:p>
    <w:p w14:paraId="12AB3E89" w14:textId="77777777" w:rsidR="006C4D01" w:rsidRDefault="006C4D01" w:rsidP="006C4D01">
      <w:pPr>
        <w:ind w:left="1080"/>
        <w:jc w:val="right"/>
        <w:rPr>
          <w:rStyle w:val="Strong"/>
        </w:rPr>
      </w:pPr>
      <w:r>
        <w:rPr>
          <w:rStyle w:val="Strong"/>
        </w:rPr>
        <w:t xml:space="preserve">1.Accuracy: </w:t>
      </w:r>
      <w:r w:rsidRPr="006C4D01">
        <w:rPr>
          <w:rStyle w:val="Strong"/>
          <w:b w:val="0"/>
          <w:bCs w:val="0"/>
        </w:rPr>
        <w:t>99%</w:t>
      </w:r>
    </w:p>
    <w:p w14:paraId="2AE7A4A7" w14:textId="77777777" w:rsidR="006C4D01" w:rsidRDefault="006C4D01" w:rsidP="006C4D01">
      <w:pPr>
        <w:ind w:left="1080"/>
        <w:jc w:val="right"/>
        <w:rPr>
          <w:rStyle w:val="Strong"/>
        </w:rPr>
      </w:pPr>
      <w:r>
        <w:rPr>
          <w:rStyle w:val="Strong"/>
        </w:rPr>
        <w:t>2.Precision:</w:t>
      </w:r>
    </w:p>
    <w:p w14:paraId="0954A98A" w14:textId="56558BF9" w:rsidR="006C4D01" w:rsidRPr="006C4D01" w:rsidRDefault="006C4D01" w:rsidP="006C4D01">
      <w:pPr>
        <w:ind w:left="1080"/>
        <w:jc w:val="right"/>
        <w:rPr>
          <w:b/>
          <w:bCs/>
        </w:rPr>
      </w:pPr>
      <w:r w:rsidRPr="006C4D01">
        <w:rPr>
          <w:rFonts w:ascii="Times New Roman" w:eastAsia="Times New Roman" w:hAnsi="Symbol" w:cs="Times New Roman"/>
          <w:sz w:val="20"/>
          <w:szCs w:val="20"/>
        </w:rPr>
        <w:t>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Fraud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>: 98%</w:t>
      </w:r>
    </w:p>
    <w:p w14:paraId="413412E6" w14:textId="5BD802C4" w:rsidR="006C4D01" w:rsidRDefault="006C4D01" w:rsidP="006C4D01">
      <w:pPr>
        <w:ind w:left="10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6C4D01">
        <w:rPr>
          <w:rFonts w:ascii="Times New Roman" w:eastAsia="Times New Roman" w:hAnsi="Symbol" w:cs="Times New Roman"/>
          <w:sz w:val="20"/>
          <w:szCs w:val="20"/>
        </w:rPr>
        <w:t>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Not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Fraud: 100%</w:t>
      </w:r>
    </w:p>
    <w:p w14:paraId="05E422F5" w14:textId="1C5BBA0B" w:rsidR="006C4D01" w:rsidRDefault="006C4D01" w:rsidP="006C4D01">
      <w:pPr>
        <w:ind w:left="10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3.Recall:</w:t>
      </w:r>
    </w:p>
    <w:p w14:paraId="119441DD" w14:textId="6D3D79C0" w:rsidR="006C4D01" w:rsidRPr="006C4D01" w:rsidRDefault="006C4D01" w:rsidP="006C4D01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4D01">
        <w:rPr>
          <w:rFonts w:ascii="Times New Roman" w:eastAsia="Times New Roman" w:hAnsi="Symbol" w:cs="Times New Roman"/>
          <w:sz w:val="20"/>
          <w:szCs w:val="20"/>
        </w:rPr>
        <w:t>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Fraud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>: 100%</w:t>
      </w:r>
    </w:p>
    <w:p w14:paraId="5460A16D" w14:textId="01CA3787" w:rsidR="006C4D01" w:rsidRDefault="006C4D01" w:rsidP="006C4D01">
      <w:pPr>
        <w:ind w:left="10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6C4D01">
        <w:rPr>
          <w:rFonts w:ascii="Times New Roman" w:eastAsia="Times New Roman" w:hAnsi="Symbol" w:cs="Times New Roman"/>
          <w:sz w:val="20"/>
          <w:szCs w:val="20"/>
        </w:rPr>
        <w:t>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Not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Fraud: 93%</w:t>
      </w:r>
    </w:p>
    <w:p w14:paraId="15EAD810" w14:textId="7FB67E3E" w:rsidR="006C4D01" w:rsidRDefault="006C4D01" w:rsidP="006C4D01">
      <w:pPr>
        <w:ind w:left="10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4.F1-Score:</w:t>
      </w:r>
    </w:p>
    <w:p w14:paraId="4720F719" w14:textId="6C43292D" w:rsidR="006C4D01" w:rsidRPr="006C4D01" w:rsidRDefault="006C4D01" w:rsidP="006C4D01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4D01">
        <w:rPr>
          <w:rFonts w:ascii="Times New Roman" w:eastAsia="Times New Roman" w:hAnsi="Symbol" w:cs="Times New Roman"/>
          <w:sz w:val="20"/>
          <w:szCs w:val="20"/>
        </w:rPr>
        <w:t>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Fraud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>: 99%</w:t>
      </w:r>
    </w:p>
    <w:p w14:paraId="468F0A3E" w14:textId="51CC6F88" w:rsidR="006C4D01" w:rsidRDefault="006C4D01" w:rsidP="006C4D01">
      <w:pPr>
        <w:pBdr>
          <w:bottom w:val="single" w:sz="12" w:space="1" w:color="auto"/>
        </w:pBdr>
        <w:ind w:left="10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6C4D01">
        <w:rPr>
          <w:rFonts w:ascii="Times New Roman" w:eastAsia="Times New Roman" w:hAnsi="Symbol" w:cs="Times New Roman"/>
          <w:sz w:val="20"/>
          <w:szCs w:val="20"/>
        </w:rPr>
        <w:t>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Not</w:t>
      </w:r>
      <w:r w:rsidRPr="006C4D01">
        <w:rPr>
          <w:rFonts w:ascii="Times New Roman" w:eastAsia="Times New Roman" w:hAnsi="Times New Roman" w:cs="Times New Roman"/>
          <w:sz w:val="20"/>
          <w:szCs w:val="20"/>
        </w:rPr>
        <w:t xml:space="preserve"> Fraud: 97%</w:t>
      </w:r>
    </w:p>
    <w:p w14:paraId="3F7CA507" w14:textId="3CF9E1D3" w:rsidR="006C4D01" w:rsidRDefault="006C4D01" w:rsidP="006C4D01">
      <w:pPr>
        <w:ind w:left="1080"/>
        <w:jc w:val="right"/>
        <w:rPr>
          <w:rStyle w:val="IntenseReference"/>
          <w:sz w:val="40"/>
          <w:szCs w:val="40"/>
        </w:rPr>
      </w:pPr>
      <w:r w:rsidRPr="006C4D01">
        <w:rPr>
          <w:rStyle w:val="IntenseReference"/>
          <w:sz w:val="40"/>
          <w:szCs w:val="40"/>
        </w:rPr>
        <w:t>Handling Imbalance</w:t>
      </w:r>
      <w:r w:rsidRPr="006C4D01">
        <w:rPr>
          <w:rStyle w:val="IntenseReference"/>
          <w:sz w:val="40"/>
          <w:szCs w:val="40"/>
        </w:rPr>
        <w:t>:</w:t>
      </w:r>
    </w:p>
    <w:p w14:paraId="58795B46" w14:textId="77777777" w:rsidR="006C4D01" w:rsidRPr="006C4D01" w:rsidRDefault="006C4D01" w:rsidP="006C4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>SMOTE Oversampling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AF818B" w14:textId="77777777" w:rsidR="006C4D01" w:rsidRPr="006C4D01" w:rsidRDefault="006C4D01" w:rsidP="006C4D0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Applied to balance the classes in training data.</w:t>
      </w:r>
    </w:p>
    <w:p w14:paraId="620987A9" w14:textId="77777777" w:rsidR="006C4D01" w:rsidRPr="006C4D01" w:rsidRDefault="006C4D01" w:rsidP="006C4D01">
      <w:pPr>
        <w:numPr>
          <w:ilvl w:val="0"/>
          <w:numId w:val="7"/>
        </w:numPr>
        <w:pBdr>
          <w:bottom w:val="single" w:sz="12" w:space="1" w:color="auto"/>
        </w:pBd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Improved model performance on minority class (fraud detection).</w:t>
      </w:r>
    </w:p>
    <w:p w14:paraId="3B93C4DA" w14:textId="14ADDAB5" w:rsidR="006C4D01" w:rsidRDefault="006C4D01" w:rsidP="006C4D01">
      <w:pPr>
        <w:ind w:left="1080"/>
        <w:jc w:val="right"/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softHyphen/>
      </w:r>
      <w:r>
        <w:rPr>
          <w:rStyle w:val="IntenseReference"/>
          <w:sz w:val="40"/>
          <w:szCs w:val="40"/>
        </w:rPr>
        <w:softHyphen/>
      </w:r>
      <w:r>
        <w:rPr>
          <w:rStyle w:val="IntenseReference"/>
          <w:sz w:val="40"/>
          <w:szCs w:val="40"/>
        </w:rPr>
        <w:softHyphen/>
      </w:r>
      <w:r w:rsidRPr="006C4D01">
        <w:t xml:space="preserve"> </w:t>
      </w:r>
      <w:r w:rsidRPr="006C4D01">
        <w:rPr>
          <w:rStyle w:val="IntenseReference"/>
          <w:sz w:val="40"/>
          <w:szCs w:val="40"/>
        </w:rPr>
        <w:t>Model Evaluation</w:t>
      </w:r>
      <w:r w:rsidRPr="006C4D01">
        <w:rPr>
          <w:rStyle w:val="IntenseReference"/>
          <w:sz w:val="40"/>
          <w:szCs w:val="40"/>
        </w:rPr>
        <w:t>:</w:t>
      </w:r>
    </w:p>
    <w:p w14:paraId="2FBC265E" w14:textId="77777777" w:rsidR="006C4D01" w:rsidRPr="006C4D01" w:rsidRDefault="006C4D01" w:rsidP="006C4D0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18A99B" w14:textId="77777777" w:rsidR="006C4D01" w:rsidRPr="006C4D01" w:rsidRDefault="006C4D01" w:rsidP="006C4D0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Confusion Matrix Analysis:</w:t>
      </w:r>
    </w:p>
    <w:p w14:paraId="2D2F87C3" w14:textId="77777777" w:rsidR="006C4D01" w:rsidRPr="006C4D01" w:rsidRDefault="006C4D01" w:rsidP="006C4D0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True Positive (TP): Correctly predicted fraud transactions.</w:t>
      </w:r>
    </w:p>
    <w:p w14:paraId="1377FF43" w14:textId="77777777" w:rsidR="006C4D01" w:rsidRPr="006C4D01" w:rsidRDefault="006C4D01" w:rsidP="006C4D0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True Negative (TN): Correctly predicted non-fraud transactions.</w:t>
      </w:r>
    </w:p>
    <w:p w14:paraId="7D886263" w14:textId="77777777" w:rsidR="006C4D01" w:rsidRPr="006C4D01" w:rsidRDefault="006C4D01" w:rsidP="006C4D0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False Positive (FP): Incorrectly predicted as fraud (Type I error).</w:t>
      </w:r>
    </w:p>
    <w:p w14:paraId="743360E1" w14:textId="77777777" w:rsidR="006C4D01" w:rsidRPr="006C4D01" w:rsidRDefault="006C4D01" w:rsidP="006C4D0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False Negative (FN): Incorrectly predicted as non-fraud (Type II error).</w:t>
      </w:r>
    </w:p>
    <w:p w14:paraId="59223E5A" w14:textId="77777777" w:rsidR="006C4D01" w:rsidRPr="006C4D01" w:rsidRDefault="006C4D01" w:rsidP="006C4D0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BEE6E1" w14:textId="77777777" w:rsidR="006C4D01" w:rsidRPr="006C4D01" w:rsidRDefault="006C4D01" w:rsidP="006C4D0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Precision-Recall Trade-off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>: Balanced precision and recall, crucial for fraud detection to minimize false positives and false negatives.</w:t>
      </w:r>
    </w:p>
    <w:p w14:paraId="63ABF398" w14:textId="77777777" w:rsidR="006C4D01" w:rsidRPr="006C4D01" w:rsidRDefault="006C4D01" w:rsidP="006C4D0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>Model Robustness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>: Handled class imbalance effectively using SMOTE, enhancing detection capabilities.</w:t>
      </w:r>
    </w:p>
    <w:p w14:paraId="56ACEE5A" w14:textId="77777777" w:rsidR="006C4D01" w:rsidRPr="006C4D01" w:rsidRDefault="006C4D01" w:rsidP="006C4D01">
      <w:pPr>
        <w:numPr>
          <w:ilvl w:val="0"/>
          <w:numId w:val="9"/>
        </w:numPr>
        <w:pBdr>
          <w:bottom w:val="single" w:sz="12" w:space="1" w:color="auto"/>
        </w:pBd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>Model Limitations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>: Convergence issues noted with the logistic regression solver, suggesting potential improvements in model tuning or alternative models.</w:t>
      </w:r>
    </w:p>
    <w:p w14:paraId="5B869244" w14:textId="5D975998" w:rsidR="006C4D01" w:rsidRDefault="006C4D01" w:rsidP="006C4D01">
      <w:pPr>
        <w:ind w:left="1080"/>
        <w:jc w:val="right"/>
        <w:rPr>
          <w:rStyle w:val="IntenseReference"/>
          <w:sz w:val="40"/>
          <w:szCs w:val="40"/>
        </w:rPr>
      </w:pPr>
      <w:r w:rsidRPr="006C4D01">
        <w:rPr>
          <w:rStyle w:val="IntenseReference"/>
          <w:sz w:val="40"/>
          <w:szCs w:val="40"/>
        </w:rPr>
        <w:t>Recommendations</w:t>
      </w:r>
      <w:r w:rsidRPr="006C4D01">
        <w:rPr>
          <w:rStyle w:val="IntenseReference"/>
          <w:sz w:val="40"/>
          <w:szCs w:val="40"/>
        </w:rPr>
        <w:t>:</w:t>
      </w:r>
    </w:p>
    <w:p w14:paraId="2F36B166" w14:textId="4F8C39D6" w:rsidR="006C4D01" w:rsidRPr="006C4D01" w:rsidRDefault="006C4D01" w:rsidP="006C4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Symbol" w:cs="Times New Roman"/>
          <w:sz w:val="24"/>
          <w:szCs w:val="24"/>
        </w:rPr>
        <w:t>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>Further</w:t>
      </w: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Investigation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40555E" w14:textId="77777777" w:rsidR="006C4D01" w:rsidRPr="006C4D01" w:rsidRDefault="006C4D01" w:rsidP="006C4D0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Explore ensemble methods (e.g., Random Forest, Gradient Boosting) for potentially higher accuracy and robustness.</w:t>
      </w:r>
    </w:p>
    <w:p w14:paraId="1F17E3A6" w14:textId="77777777" w:rsidR="006C4D01" w:rsidRPr="006C4D01" w:rsidRDefault="006C4D01" w:rsidP="006C4D0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Investigate feature importance for better insights into fraud detection patterns.</w:t>
      </w:r>
    </w:p>
    <w:p w14:paraId="2598BBEB" w14:textId="77777777" w:rsidR="006C4D01" w:rsidRDefault="006C4D01" w:rsidP="006C4D01">
      <w:pPr>
        <w:bidi w:val="0"/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665933D6" w14:textId="77777777" w:rsidR="006C4D01" w:rsidRDefault="006C4D01" w:rsidP="006C4D01">
      <w:pPr>
        <w:bidi w:val="0"/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72850B61" w14:textId="6F6DE78E" w:rsidR="006C4D01" w:rsidRPr="006C4D01" w:rsidRDefault="006C4D01" w:rsidP="006C4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6C4D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Considerations</w:t>
      </w:r>
      <w:r w:rsidRPr="006C4D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126B4A" w14:textId="77777777" w:rsidR="006C4D01" w:rsidRPr="006C4D01" w:rsidRDefault="006C4D01" w:rsidP="006C4D0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 xml:space="preserve">Implement real-time data ingestion and prediction for </w:t>
      </w:r>
      <w:proofErr w:type="spellStart"/>
      <w:r w:rsidRPr="006C4D01">
        <w:rPr>
          <w:rFonts w:ascii="Times New Roman" w:eastAsia="Times New Roman" w:hAnsi="Times New Roman" w:cs="Times New Roman"/>
          <w:sz w:val="24"/>
          <w:szCs w:val="24"/>
        </w:rPr>
        <w:t>Fastag</w:t>
      </w:r>
      <w:proofErr w:type="spellEnd"/>
      <w:r w:rsidRPr="006C4D01">
        <w:rPr>
          <w:rFonts w:ascii="Times New Roman" w:eastAsia="Times New Roman" w:hAnsi="Times New Roman" w:cs="Times New Roman"/>
          <w:sz w:val="24"/>
          <w:szCs w:val="24"/>
        </w:rPr>
        <w:t xml:space="preserve"> fraud detection system.</w:t>
      </w:r>
    </w:p>
    <w:p w14:paraId="5EAAFB2E" w14:textId="77777777" w:rsidR="006C4D01" w:rsidRDefault="006C4D01" w:rsidP="006C4D01">
      <w:pPr>
        <w:numPr>
          <w:ilvl w:val="0"/>
          <w:numId w:val="11"/>
        </w:numPr>
        <w:pBdr>
          <w:bottom w:val="single" w:sz="12" w:space="1" w:color="auto"/>
        </w:pBd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D01">
        <w:rPr>
          <w:rFonts w:ascii="Times New Roman" w:eastAsia="Times New Roman" w:hAnsi="Times New Roman" w:cs="Times New Roman"/>
          <w:sz w:val="24"/>
          <w:szCs w:val="24"/>
        </w:rPr>
        <w:t>Monitor model performance metrics post-deployment for continuous improvement.</w:t>
      </w:r>
    </w:p>
    <w:p w14:paraId="29798A61" w14:textId="7056E29B" w:rsidR="006C4D01" w:rsidRDefault="00774212" w:rsidP="006C4D01">
      <w:pPr>
        <w:bidi w:val="0"/>
        <w:spacing w:before="100" w:beforeAutospacing="1" w:after="100" w:afterAutospacing="1" w:line="240" w:lineRule="auto"/>
        <w:rPr>
          <w:rStyle w:val="IntenseReference"/>
          <w:sz w:val="40"/>
          <w:szCs w:val="40"/>
        </w:rPr>
      </w:pPr>
      <w:r w:rsidRPr="00774212">
        <w:rPr>
          <w:rStyle w:val="IntenseReference"/>
          <w:sz w:val="40"/>
          <w:szCs w:val="40"/>
        </w:rPr>
        <w:t>Conclusion</w:t>
      </w:r>
      <w:r>
        <w:rPr>
          <w:rStyle w:val="IntenseReference"/>
          <w:sz w:val="40"/>
          <w:szCs w:val="40"/>
        </w:rPr>
        <w:t>:</w:t>
      </w:r>
    </w:p>
    <w:p w14:paraId="293EB62B" w14:textId="1A426BE1" w:rsidR="00774212" w:rsidRPr="00774212" w:rsidRDefault="00774212" w:rsidP="007742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212">
        <w:rPr>
          <w:rFonts w:ascii="Times New Roman" w:eastAsia="Times New Roman" w:hAnsi="Symbol" w:cs="Times New Roman"/>
          <w:sz w:val="24"/>
          <w:szCs w:val="24"/>
        </w:rPr>
        <w:t></w:t>
      </w:r>
      <w:r w:rsidRPr="00774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421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774212">
        <w:rPr>
          <w:rFonts w:ascii="Times New Roman" w:eastAsia="Times New Roman" w:hAnsi="Times New Roman" w:cs="Times New Roman"/>
          <w:sz w:val="24"/>
          <w:szCs w:val="24"/>
        </w:rPr>
        <w:t xml:space="preserve">: Developed and evaluated a logistic regression model for </w:t>
      </w:r>
      <w:proofErr w:type="spellStart"/>
      <w:r w:rsidRPr="00774212">
        <w:rPr>
          <w:rFonts w:ascii="Times New Roman" w:eastAsia="Times New Roman" w:hAnsi="Times New Roman" w:cs="Times New Roman"/>
          <w:sz w:val="24"/>
          <w:szCs w:val="24"/>
        </w:rPr>
        <w:t>Fastag</w:t>
      </w:r>
      <w:proofErr w:type="spellEnd"/>
      <w:r w:rsidRPr="00774212">
        <w:rPr>
          <w:rFonts w:ascii="Times New Roman" w:eastAsia="Times New Roman" w:hAnsi="Times New Roman" w:cs="Times New Roman"/>
          <w:sz w:val="24"/>
          <w:szCs w:val="24"/>
        </w:rPr>
        <w:t xml:space="preserve"> fraud detection, achieving high accuracy and balanced precision-recall trade-off.</w:t>
      </w:r>
    </w:p>
    <w:p w14:paraId="4E6FDD57" w14:textId="4968FBED" w:rsidR="00774212" w:rsidRPr="006C4D01" w:rsidRDefault="00774212" w:rsidP="00774212">
      <w:pPr>
        <w:bidi w:val="0"/>
        <w:spacing w:before="100" w:beforeAutospacing="1" w:after="100" w:afterAutospacing="1" w:line="240" w:lineRule="auto"/>
        <w:rPr>
          <w:rStyle w:val="IntenseReference"/>
          <w:sz w:val="40"/>
          <w:szCs w:val="40"/>
        </w:rPr>
      </w:pPr>
      <w:r w:rsidRPr="00774212">
        <w:rPr>
          <w:rFonts w:ascii="Times New Roman" w:eastAsia="Times New Roman" w:hAnsi="Symbol" w:cs="Times New Roman"/>
          <w:sz w:val="24"/>
          <w:szCs w:val="24"/>
        </w:rPr>
        <w:t></w:t>
      </w:r>
      <w:r w:rsidRPr="00774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4212">
        <w:rPr>
          <w:rFonts w:ascii="Times New Roman" w:eastAsia="Times New Roman" w:hAnsi="Times New Roman" w:cs="Times New Roman"/>
          <w:b/>
          <w:bCs/>
          <w:sz w:val="24"/>
          <w:szCs w:val="24"/>
        </w:rPr>
        <w:t>Future</w:t>
      </w:r>
      <w:r w:rsidRPr="0077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Directions</w:t>
      </w:r>
      <w:r w:rsidRPr="00774212">
        <w:rPr>
          <w:rFonts w:ascii="Times New Roman" w:eastAsia="Times New Roman" w:hAnsi="Times New Roman" w:cs="Times New Roman"/>
          <w:sz w:val="24"/>
          <w:szCs w:val="24"/>
        </w:rPr>
        <w:t>: Continual refinement of models and integration with advanced analytics for enhanced fraud detection capabilities.</w:t>
      </w:r>
    </w:p>
    <w:p w14:paraId="76BC408D" w14:textId="77777777" w:rsidR="006C4D01" w:rsidRPr="006C4D01" w:rsidRDefault="006C4D01" w:rsidP="006C4D01">
      <w:pPr>
        <w:ind w:left="1080"/>
        <w:jc w:val="right"/>
        <w:rPr>
          <w:rStyle w:val="IntenseReference"/>
          <w:rFonts w:hint="cs"/>
          <w:sz w:val="40"/>
          <w:szCs w:val="40"/>
          <w:rtl/>
        </w:rPr>
      </w:pPr>
    </w:p>
    <w:sectPr w:rsidR="006C4D01" w:rsidRPr="006C4D01" w:rsidSect="00C408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5005D"/>
    <w:multiLevelType w:val="hybridMultilevel"/>
    <w:tmpl w:val="3B6C0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02F3C"/>
    <w:multiLevelType w:val="hybridMultilevel"/>
    <w:tmpl w:val="8F7E5BC2"/>
    <w:lvl w:ilvl="0" w:tplc="04090001">
      <w:start w:val="1"/>
      <w:numFmt w:val="bullet"/>
      <w:lvlText w:val=""/>
      <w:lvlJc w:val="left"/>
      <w:pPr>
        <w:ind w:left="9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8" w:hanging="360"/>
      </w:pPr>
      <w:rPr>
        <w:rFonts w:ascii="Wingdings" w:hAnsi="Wingdings" w:hint="default"/>
      </w:rPr>
    </w:lvl>
  </w:abstractNum>
  <w:abstractNum w:abstractNumId="2" w15:restartNumberingAfterBreak="0">
    <w:nsid w:val="240766E6"/>
    <w:multiLevelType w:val="multilevel"/>
    <w:tmpl w:val="8C20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735E1"/>
    <w:multiLevelType w:val="multilevel"/>
    <w:tmpl w:val="8D7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93430"/>
    <w:multiLevelType w:val="hybridMultilevel"/>
    <w:tmpl w:val="9A123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71C4F"/>
    <w:multiLevelType w:val="hybridMultilevel"/>
    <w:tmpl w:val="DFF2077E"/>
    <w:lvl w:ilvl="0" w:tplc="C4740B24">
      <w:start w:val="1"/>
      <w:numFmt w:val="decimal"/>
      <w:lvlText w:val="%1."/>
      <w:lvlJc w:val="left"/>
      <w:pPr>
        <w:ind w:left="2028" w:hanging="1308"/>
      </w:pPr>
      <w:rPr>
        <w:rFonts w:hint="default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772D97"/>
    <w:multiLevelType w:val="hybridMultilevel"/>
    <w:tmpl w:val="8A8CB1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130642"/>
    <w:multiLevelType w:val="hybridMultilevel"/>
    <w:tmpl w:val="6E6E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44B8"/>
    <w:multiLevelType w:val="multilevel"/>
    <w:tmpl w:val="13D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C338F"/>
    <w:multiLevelType w:val="multilevel"/>
    <w:tmpl w:val="81CE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D407C"/>
    <w:multiLevelType w:val="multilevel"/>
    <w:tmpl w:val="5142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921297">
    <w:abstractNumId w:val="7"/>
  </w:num>
  <w:num w:numId="2" w16cid:durableId="556479621">
    <w:abstractNumId w:val="0"/>
  </w:num>
  <w:num w:numId="3" w16cid:durableId="1291592496">
    <w:abstractNumId w:val="4"/>
  </w:num>
  <w:num w:numId="4" w16cid:durableId="1071660975">
    <w:abstractNumId w:val="6"/>
  </w:num>
  <w:num w:numId="5" w16cid:durableId="1220627476">
    <w:abstractNumId w:val="5"/>
  </w:num>
  <w:num w:numId="6" w16cid:durableId="240913125">
    <w:abstractNumId w:val="1"/>
  </w:num>
  <w:num w:numId="7" w16cid:durableId="165678268">
    <w:abstractNumId w:val="10"/>
  </w:num>
  <w:num w:numId="8" w16cid:durableId="1653216836">
    <w:abstractNumId w:val="2"/>
  </w:num>
  <w:num w:numId="9" w16cid:durableId="1353800595">
    <w:abstractNumId w:val="3"/>
  </w:num>
  <w:num w:numId="10" w16cid:durableId="2100561882">
    <w:abstractNumId w:val="9"/>
  </w:num>
  <w:num w:numId="11" w16cid:durableId="1142231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B4"/>
    <w:rsid w:val="002A57B2"/>
    <w:rsid w:val="006C4D01"/>
    <w:rsid w:val="00774212"/>
    <w:rsid w:val="008A79B4"/>
    <w:rsid w:val="00B23EA0"/>
    <w:rsid w:val="00C4084C"/>
    <w:rsid w:val="00D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7293"/>
  <w15:chartTrackingRefBased/>
  <w15:docId w15:val="{07CEE225-71C7-4866-9465-63322DE2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B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79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9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79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B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A79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79B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B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B4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B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9B4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B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B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A79B4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9B4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A79B4"/>
    <w:rPr>
      <w:b/>
      <w:bCs/>
    </w:rPr>
  </w:style>
  <w:style w:type="character" w:styleId="Emphasis">
    <w:name w:val="Emphasis"/>
    <w:basedOn w:val="DefaultParagraphFont"/>
    <w:uiPriority w:val="20"/>
    <w:qFormat/>
    <w:rsid w:val="008A79B4"/>
    <w:rPr>
      <w:i/>
      <w:iCs/>
      <w:color w:val="000000" w:themeColor="text1"/>
    </w:rPr>
  </w:style>
  <w:style w:type="paragraph" w:styleId="NoSpacing">
    <w:name w:val="No Spacing"/>
    <w:uiPriority w:val="1"/>
    <w:qFormat/>
    <w:rsid w:val="008A79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A79B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A79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A79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A79B4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79B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8A79B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0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53B0-F368-4CD9-9AC0-5F8279CB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M.B</dc:creator>
  <cp:keywords/>
  <dc:description/>
  <cp:lastModifiedBy>Maria M.B</cp:lastModifiedBy>
  <cp:revision>1</cp:revision>
  <dcterms:created xsi:type="dcterms:W3CDTF">2024-06-14T07:43:00Z</dcterms:created>
  <dcterms:modified xsi:type="dcterms:W3CDTF">2024-06-14T08:19:00Z</dcterms:modified>
</cp:coreProperties>
</file>