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6CE04" w14:textId="66E54E35" w:rsidR="00A964BD" w:rsidRDefault="00A964BD" w:rsidP="00FE6B16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proofErr w:type="spellStart"/>
      <w:r>
        <w:rPr>
          <w:rFonts w:ascii="Arial" w:eastAsia="Times New Roman" w:hAnsi="Arial" w:cs="Arial"/>
          <w:b/>
          <w:bCs/>
          <w:sz w:val="27"/>
          <w:szCs w:val="27"/>
          <w:lang w:eastAsia="es-CO"/>
        </w:rPr>
        <w:t>EduStream</w:t>
      </w:r>
      <w:proofErr w:type="spellEnd"/>
    </w:p>
    <w:p w14:paraId="05F63720" w14:textId="6DA226ED" w:rsidR="00FE6B16" w:rsidRDefault="00FE6B16" w:rsidP="00FE6B16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s-CO"/>
        </w:rPr>
        <w:t>Elaborado : Maria del Pilar Torrecilla</w:t>
      </w:r>
    </w:p>
    <w:p w14:paraId="61E83209" w14:textId="14BB8252" w:rsidR="00A964BD" w:rsidRDefault="00A964BD" w:rsidP="00A964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A964BD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I</w:t>
      </w:r>
      <w:r w:rsidRPr="00A964BD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magen 1: Menú Principal</w:t>
      </w:r>
    </w:p>
    <w:p w14:paraId="788338C3" w14:textId="3C29C1B7" w:rsidR="00A964BD" w:rsidRPr="00A964BD" w:rsidRDefault="00A964BD" w:rsidP="00A964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>
        <w:rPr>
          <w:rFonts w:ascii="Arial" w:eastAsia="Times New Roman" w:hAnsi="Arial" w:cs="Arial"/>
          <w:b/>
          <w:bCs/>
          <w:noProof/>
          <w:sz w:val="27"/>
          <w:szCs w:val="27"/>
          <w:lang w:eastAsia="es-CO"/>
        </w:rPr>
        <w:drawing>
          <wp:inline distT="0" distB="0" distL="0" distR="0" wp14:anchorId="2231D803" wp14:editId="65537684">
            <wp:extent cx="3816289" cy="2438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580" cy="244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69EC" w14:textId="77777777" w:rsidR="00A964BD" w:rsidRPr="00A964BD" w:rsidRDefault="00A964BD" w:rsidP="00A964B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964BD">
        <w:rPr>
          <w:rFonts w:ascii="Arial" w:eastAsia="Times New Roman" w:hAnsi="Arial" w:cs="Arial"/>
          <w:sz w:val="24"/>
          <w:szCs w:val="24"/>
          <w:lang w:eastAsia="es-CO"/>
        </w:rPr>
        <w:t xml:space="preserve">En esta pantalla se gestiona el acceso al juego. El botón </w:t>
      </w:r>
      <w:r w:rsidRPr="00A964BD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Empezar</w:t>
      </w:r>
      <w:r w:rsidRPr="00A964BD">
        <w:rPr>
          <w:rFonts w:ascii="Arial" w:eastAsia="Times New Roman" w:hAnsi="Arial" w:cs="Arial"/>
          <w:sz w:val="24"/>
          <w:szCs w:val="24"/>
          <w:lang w:eastAsia="es-CO"/>
        </w:rPr>
        <w:t xml:space="preserve"> utiliza el comando </w:t>
      </w:r>
      <w:proofErr w:type="spellStart"/>
      <w:r w:rsidRPr="00A964BD">
        <w:rPr>
          <w:rFonts w:ascii="Arial" w:eastAsia="Times New Roman" w:hAnsi="Arial" w:cs="Arial"/>
          <w:sz w:val="20"/>
          <w:szCs w:val="20"/>
          <w:lang w:eastAsia="es-CO"/>
        </w:rPr>
        <w:t>SceneManager.LoadScene</w:t>
      </w:r>
      <w:proofErr w:type="spellEnd"/>
      <w:r w:rsidRPr="00A964BD">
        <w:rPr>
          <w:rFonts w:ascii="Arial" w:eastAsia="Times New Roman" w:hAnsi="Arial" w:cs="Arial"/>
          <w:sz w:val="24"/>
          <w:szCs w:val="24"/>
          <w:lang w:eastAsia="es-CO"/>
        </w:rPr>
        <w:t xml:space="preserve"> para conectar la interfaz inicial con el contenido educativo, permitiendo al usuario iniciar la experiencia de aprendizaje de forma fluida.</w:t>
      </w:r>
    </w:p>
    <w:p w14:paraId="3A59662C" w14:textId="77777777" w:rsidR="00A964BD" w:rsidRDefault="00A964BD" w:rsidP="00A964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A964BD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Imagen 2: Interfaz del Nivel</w:t>
      </w:r>
    </w:p>
    <w:p w14:paraId="26F056BB" w14:textId="5D08EC2D" w:rsidR="00A964BD" w:rsidRPr="00A964BD" w:rsidRDefault="00A964BD" w:rsidP="00A964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>
        <w:rPr>
          <w:rFonts w:ascii="Arial" w:eastAsia="Times New Roman" w:hAnsi="Arial" w:cs="Arial"/>
          <w:b/>
          <w:bCs/>
          <w:noProof/>
          <w:sz w:val="27"/>
          <w:szCs w:val="27"/>
          <w:lang w:eastAsia="es-CO"/>
        </w:rPr>
        <w:drawing>
          <wp:inline distT="0" distB="0" distL="0" distR="0" wp14:anchorId="050D029D" wp14:editId="7B3F1CF7">
            <wp:extent cx="3763183" cy="2415540"/>
            <wp:effectExtent l="0" t="0" r="889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143" cy="242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0F29" w14:textId="77777777" w:rsidR="00A964BD" w:rsidRPr="00A964BD" w:rsidRDefault="00A964BD" w:rsidP="00A964B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964BD">
        <w:rPr>
          <w:rFonts w:ascii="Arial" w:eastAsia="Times New Roman" w:hAnsi="Arial" w:cs="Arial"/>
          <w:sz w:val="24"/>
          <w:szCs w:val="24"/>
          <w:lang w:eastAsia="es-CO"/>
        </w:rPr>
        <w:t>Es el núcleo del juego. Aquí se presenta la pregunta técnica y se ofrecen dos opciones de respuesta (</w:t>
      </w:r>
      <w:r w:rsidRPr="00A964BD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Verdadero/Falso</w:t>
      </w:r>
      <w:r w:rsidRPr="00A964BD">
        <w:rPr>
          <w:rFonts w:ascii="Arial" w:eastAsia="Times New Roman" w:hAnsi="Arial" w:cs="Arial"/>
          <w:sz w:val="24"/>
          <w:szCs w:val="24"/>
          <w:lang w:eastAsia="es-CO"/>
        </w:rPr>
        <w:t xml:space="preserve">). El diseño busca que el estudiante se </w:t>
      </w:r>
      <w:r w:rsidRPr="00A964BD">
        <w:rPr>
          <w:rFonts w:ascii="Arial" w:eastAsia="Times New Roman" w:hAnsi="Arial" w:cs="Arial"/>
          <w:sz w:val="24"/>
          <w:szCs w:val="24"/>
          <w:lang w:eastAsia="es-CO"/>
        </w:rPr>
        <w:lastRenderedPageBreak/>
        <w:t>concentre en el concepto informático sin distracciones, utilizando iconos visuales para reforzar el tema.</w:t>
      </w:r>
    </w:p>
    <w:p w14:paraId="745C6B03" w14:textId="77777777" w:rsidR="00A964BD" w:rsidRDefault="00A964BD" w:rsidP="00A964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A964BD">
        <w:rPr>
          <w:rFonts w:ascii="Arial" w:eastAsia="Times New Roman" w:hAnsi="Arial" w:cs="Arial"/>
          <w:b/>
          <w:bCs/>
          <w:sz w:val="27"/>
          <w:szCs w:val="27"/>
          <w:lang w:eastAsia="es-CO"/>
        </w:rPr>
        <w:t xml:space="preserve">Imagen 3: Validación y </w:t>
      </w:r>
      <w:proofErr w:type="spellStart"/>
      <w:r w:rsidRPr="00A964BD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Feedback</w:t>
      </w:r>
      <w:proofErr w:type="spellEnd"/>
    </w:p>
    <w:p w14:paraId="341E7FD2" w14:textId="3A1C8D10" w:rsidR="00A964BD" w:rsidRPr="00A964BD" w:rsidRDefault="00A964BD" w:rsidP="00A964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>
        <w:rPr>
          <w:rFonts w:ascii="Arial" w:eastAsia="Times New Roman" w:hAnsi="Arial" w:cs="Arial"/>
          <w:b/>
          <w:bCs/>
          <w:noProof/>
          <w:sz w:val="27"/>
          <w:szCs w:val="27"/>
          <w:lang w:eastAsia="es-CO"/>
        </w:rPr>
        <w:drawing>
          <wp:inline distT="0" distB="0" distL="0" distR="0" wp14:anchorId="08946B38" wp14:editId="22F1B6ED">
            <wp:extent cx="3489960" cy="103796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951" cy="104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72BC" w14:textId="376A9DBA" w:rsidR="00A964BD" w:rsidRPr="00A964BD" w:rsidRDefault="00A964BD" w:rsidP="00A964B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964BD">
        <w:rPr>
          <w:rFonts w:ascii="Arial" w:eastAsia="Times New Roman" w:hAnsi="Arial" w:cs="Arial"/>
          <w:sz w:val="24"/>
          <w:szCs w:val="24"/>
          <w:lang w:eastAsia="es-CO"/>
        </w:rPr>
        <w:t xml:space="preserve">Muestra la respuesta del sistema ante la acción del jugador. El script </w:t>
      </w:r>
      <w:proofErr w:type="spellStart"/>
      <w:r w:rsidRPr="00A964BD">
        <w:rPr>
          <w:rFonts w:ascii="Arial" w:eastAsia="Times New Roman" w:hAnsi="Arial" w:cs="Arial"/>
          <w:sz w:val="20"/>
          <w:szCs w:val="20"/>
          <w:lang w:eastAsia="es-CO"/>
        </w:rPr>
        <w:t>JuegoVF</w:t>
      </w:r>
      <w:proofErr w:type="spellEnd"/>
      <w:r w:rsidRPr="00A964BD">
        <w:rPr>
          <w:rFonts w:ascii="Arial" w:eastAsia="Times New Roman" w:hAnsi="Arial" w:cs="Arial"/>
          <w:sz w:val="24"/>
          <w:szCs w:val="24"/>
          <w:lang w:eastAsia="es-CO"/>
        </w:rPr>
        <w:t xml:space="preserve"> compara la elección con la respuesta correcta y activa un mensaje de </w:t>
      </w:r>
      <w:r w:rsidRPr="00A964BD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" Correcto"</w:t>
      </w:r>
      <w:r w:rsidRPr="00A964BD">
        <w:rPr>
          <w:rFonts w:ascii="Arial" w:eastAsia="Times New Roman" w:hAnsi="Arial" w:cs="Arial"/>
          <w:sz w:val="24"/>
          <w:szCs w:val="24"/>
          <w:lang w:eastAsia="es-CO"/>
        </w:rPr>
        <w:t>. Esta retroalimentación inmediata es clave para validar que el estudiante ha comprendido el concepto.</w:t>
      </w:r>
    </w:p>
    <w:p w14:paraId="5D006AE9" w14:textId="77777777" w:rsidR="00A964BD" w:rsidRDefault="00A964BD" w:rsidP="00A964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A964BD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Imagen 4: Sistema de Puntos</w:t>
      </w:r>
    </w:p>
    <w:p w14:paraId="3EB048CD" w14:textId="6D226EC5" w:rsidR="00A964BD" w:rsidRPr="00A964BD" w:rsidRDefault="00A964BD" w:rsidP="00A964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>
        <w:rPr>
          <w:rFonts w:ascii="Arial" w:eastAsia="Times New Roman" w:hAnsi="Arial" w:cs="Arial"/>
          <w:b/>
          <w:bCs/>
          <w:noProof/>
          <w:sz w:val="27"/>
          <w:szCs w:val="27"/>
          <w:lang w:eastAsia="es-CO"/>
        </w:rPr>
        <w:drawing>
          <wp:inline distT="0" distB="0" distL="0" distR="0" wp14:anchorId="60331F61" wp14:editId="4987D55D">
            <wp:extent cx="2364121" cy="9906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256" cy="99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A449" w14:textId="77777777" w:rsidR="00A964BD" w:rsidRPr="00A964BD" w:rsidRDefault="00A964BD" w:rsidP="00A96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64BD">
        <w:rPr>
          <w:rFonts w:ascii="Arial" w:eastAsia="Times New Roman" w:hAnsi="Arial" w:cs="Arial"/>
          <w:sz w:val="24"/>
          <w:szCs w:val="24"/>
          <w:lang w:eastAsia="es-CO"/>
        </w:rPr>
        <w:t xml:space="preserve">Representa la recompensa por el acierto. Al detectar una respuesta correcta, el código suma </w:t>
      </w:r>
      <w:r w:rsidRPr="00A964BD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10 puntos</w:t>
      </w:r>
      <w:r w:rsidRPr="00A964BD">
        <w:rPr>
          <w:rFonts w:ascii="Arial" w:eastAsia="Times New Roman" w:hAnsi="Arial" w:cs="Arial"/>
          <w:sz w:val="24"/>
          <w:szCs w:val="24"/>
          <w:lang w:eastAsia="es-CO"/>
        </w:rPr>
        <w:t xml:space="preserve"> a una variable interna y actualiza el texto en pantalla. Esta mecánica de gamificación motiva al estudiante a completar todos los retos con éxito</w:t>
      </w:r>
      <w:r w:rsidRPr="00A964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09F004F" w14:textId="77777777" w:rsidR="005662C8" w:rsidRDefault="005662C8"/>
    <w:sectPr w:rsidR="00566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BD"/>
    <w:rsid w:val="005662C8"/>
    <w:rsid w:val="00A964BD"/>
    <w:rsid w:val="00FE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214B3"/>
  <w15:chartTrackingRefBased/>
  <w15:docId w15:val="{E9F70F62-E23B-424C-94E1-83B8B09E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964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964B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96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964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pilar</dc:creator>
  <cp:keywords/>
  <dc:description/>
  <cp:lastModifiedBy>maria del pilar</cp:lastModifiedBy>
  <cp:revision>2</cp:revision>
  <dcterms:created xsi:type="dcterms:W3CDTF">2026-03-12T01:09:00Z</dcterms:created>
  <dcterms:modified xsi:type="dcterms:W3CDTF">2026-03-12T01:13:00Z</dcterms:modified>
</cp:coreProperties>
</file>