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right="0" w:firstLine="0"/>
        <w:rPr>
          <w:rFonts w:ascii="Times New Roman"/>
          <w:sz w:val="10"/>
        </w:rPr>
      </w:pPr>
    </w:p>
    <w:p>
      <w:pPr>
        <w:pStyle w:val="BodyText"/>
        <w:spacing w:line="324" w:lineRule="auto" w:before="107"/>
        <w:ind w:left="131" w:hanging="3"/>
      </w:pPr>
      <w:r>
        <w:rPr/>
        <w:t>Miinaging</w:t>
      </w:r>
      <w:r>
        <w:rPr>
          <w:spacing w:val="31"/>
        </w:rPr>
        <w:t> </w:t>
      </w:r>
      <w:r>
        <w:rPr/>
        <w:t>a diverse</w:t>
      </w:r>
      <w:r>
        <w:rPr>
          <w:spacing w:val="-3"/>
        </w:rPr>
        <w:t> </w:t>
      </w:r>
      <w:r>
        <w:rPr/>
        <w:t>portfolio, Digni has identified</w:t>
      </w:r>
      <w:r>
        <w:rPr>
          <w:spacing w:val="40"/>
        </w:rPr>
        <w:t> </w:t>
      </w:r>
      <w:r>
        <w:rPr/>
        <w:t>the need</w:t>
      </w:r>
      <w:r>
        <w:rPr>
          <w:spacing w:val="31"/>
        </w:rPr>
        <w:t> </w:t>
      </w:r>
      <w:r>
        <w:rPr/>
        <w:t>for a coniirion a{›proach</w:t>
      </w:r>
      <w:r>
        <w:rPr>
          <w:spacing w:val="35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measuring change in all Digrii-funded</w:t>
      </w:r>
      <w:r>
        <w:rPr>
          <w:spacing w:val="40"/>
        </w:rPr>
        <w:t> </w:t>
      </w:r>
      <w:r>
        <w:rPr/>
        <w:t>projects. In this regard, Digni has developed</w:t>
      </w:r>
      <w:r>
        <w:rPr>
          <w:spacing w:val="40"/>
        </w:rPr>
        <w:t> </w:t>
      </w:r>
      <w:r>
        <w:rPr/>
        <w:t>the Empowerment Assessment</w:t>
      </w:r>
      <w:r>
        <w:rPr>
          <w:spacing w:val="40"/>
        </w:rPr>
        <w:t> </w:t>
      </w:r>
      <w:r>
        <w:rPr/>
        <w:t>Tool, which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below.</w:t>
      </w:r>
    </w:p>
    <w:p>
      <w:pPr>
        <w:pStyle w:val="BodyText"/>
        <w:spacing w:line="324" w:lineRule="auto" w:before="288"/>
        <w:ind w:left="119" w:firstLine="19"/>
      </w:pPr>
      <w:r>
        <w:rPr>
          <w:w w:val="95"/>
        </w:rPr>
        <w:t>The {Purpose</w:t>
      </w:r>
      <w:r>
        <w:rPr>
          <w:spacing w:val="39"/>
        </w:rPr>
        <w:t> </w:t>
      </w:r>
      <w:r>
        <w:rPr>
          <w:w w:val="95"/>
        </w:rPr>
        <w:t>of tht! EIBpOw</w:t>
      </w:r>
      <w:r>
        <w:rPr>
          <w:spacing w:val="-6"/>
          <w:w w:val="95"/>
        </w:rPr>
        <w:t> </w:t>
      </w:r>
      <w:r>
        <w:rPr>
          <w:w w:val="95"/>
        </w:rPr>
        <w:t>erment</w:t>
      </w:r>
      <w:r>
        <w:rPr>
          <w:spacing w:val="40"/>
        </w:rPr>
        <w:t> </w:t>
      </w:r>
      <w:r>
        <w:rPr>
          <w:w w:val="95"/>
        </w:rPr>
        <w:t>Assessment</w:t>
      </w:r>
      <w:r>
        <w:rPr>
          <w:spacing w:val="40"/>
        </w:rPr>
        <w:t> </w:t>
      </w:r>
      <w:r>
        <w:rPr>
          <w:w w:val="95"/>
        </w:rPr>
        <w:t>Tool (EAT) </w:t>
      </w:r>
      <w:r>
        <w:rPr>
          <w:w w:val="90"/>
        </w:rPr>
        <w:t>I</w:t>
      </w:r>
      <w:r>
        <w:rPr>
          <w:spacing w:val="-28"/>
          <w:w w:val="90"/>
        </w:rPr>
        <w:t> </w:t>
      </w:r>
      <w:r>
        <w:rPr>
          <w:w w:val="95"/>
        </w:rPr>
        <w:t>s to assess</w:t>
      </w:r>
      <w:r>
        <w:rPr>
          <w:spacing w:val="40"/>
        </w:rPr>
        <w:t> </w:t>
      </w:r>
      <w:r>
        <w:rPr>
          <w:w w:val="95"/>
        </w:rPr>
        <w:t>the degree</w:t>
      </w:r>
      <w:r>
        <w:rPr>
          <w:spacing w:val="40"/>
        </w:rPr>
        <w:t> </w:t>
      </w:r>
      <w:r>
        <w:rPr>
          <w:w w:val="95"/>
        </w:rPr>
        <w:t>to w1i</w:t>
      </w:r>
      <w:r>
        <w:rPr>
          <w:spacing w:val="-31"/>
          <w:w w:val="95"/>
        </w:rPr>
        <w:t> </w:t>
      </w:r>
      <w:r>
        <w:rPr>
          <w:w w:val="95"/>
        </w:rPr>
        <w:t>ich</w:t>
      </w:r>
      <w:r>
        <w:rPr>
          <w:spacing w:val="32"/>
        </w:rPr>
        <w:t> </w:t>
      </w:r>
      <w:r>
        <w:rPr>
          <w:w w:val="95"/>
        </w:rPr>
        <w:t>target </w:t>
      </w:r>
      <w:r>
        <w:rPr/>
        <w:t>groups are</w:t>
      </w:r>
      <w:r>
        <w:rPr>
          <w:spacing w:val="-13"/>
        </w:rPr>
        <w:t> </w:t>
      </w:r>
      <w:r>
        <w:rPr/>
        <w:t>empowered</w:t>
      </w:r>
      <w:r>
        <w:rPr>
          <w:spacing w:val="40"/>
        </w:rPr>
        <w:t> </w:t>
      </w:r>
      <w:r>
        <w:rPr/>
        <w:t>to</w:t>
      </w:r>
      <w:r>
        <w:rPr>
          <w:spacing w:val="-13"/>
        </w:rPr>
        <w:t> </w:t>
      </w:r>
      <w:r>
        <w:rPr/>
        <w:t>live a life in dignity. The tool</w:t>
      </w:r>
      <w:r>
        <w:rPr>
          <w:spacing w:val="-7"/>
        </w:rPr>
        <w:t> </w:t>
      </w:r>
      <w:r>
        <w:rPr/>
        <w:t>may be used</w:t>
      </w:r>
      <w:r>
        <w:rPr>
          <w:spacing w:val="36"/>
        </w:rPr>
        <w:t> </w:t>
      </w:r>
      <w:r>
        <w:rPr/>
        <w:t>to assess both the </w:t>
      </w:r>
      <w:r>
        <w:rPr>
          <w:i/>
        </w:rPr>
        <w:t>degree </w:t>
      </w:r>
      <w:r>
        <w:rPr/>
        <w:t>of einpowerinelit</w:t>
      </w:r>
      <w:r>
        <w:rPr>
          <w:spacing w:val="-2"/>
        </w:rPr>
        <w:t> </w:t>
      </w:r>
      <w:r>
        <w:rPr/>
        <w:t>(front</w:t>
      </w:r>
      <w:r>
        <w:rPr>
          <w:spacing w:val="28"/>
        </w:rPr>
        <w:t> </w:t>
      </w:r>
      <w:r>
        <w:rPr/>
        <w:t>output</w:t>
      </w:r>
      <w:r>
        <w:rPr>
          <w:spacing w:val="40"/>
        </w:rPr>
        <w:t> </w:t>
      </w:r>
      <w:r>
        <w:rPr/>
        <w:t>to itiipact) and the </w:t>
      </w:r>
      <w:r>
        <w:rPr>
          <w:i/>
        </w:rPr>
        <w:t>level </w:t>
      </w:r>
      <w:r>
        <w:rPr/>
        <w:t>of</w:t>
      </w:r>
      <w:r>
        <w:rPr>
          <w:spacing w:val="-20"/>
        </w:rPr>
        <w:t> </w:t>
      </w:r>
      <w:r>
        <w:rPr/>
        <w:t>change (indivitiual, com</w:t>
      </w:r>
      <w:r>
        <w:rPr>
          <w:spacing w:val="-39"/>
        </w:rPr>
        <w:t> </w:t>
      </w:r>
      <w:r>
        <w:rPr/>
        <w:t>nronity or society levels), according</w:t>
      </w:r>
      <w:r>
        <w:rPr>
          <w:spacing w:val="40"/>
        </w:rPr>
        <w:t> </w:t>
      </w:r>
      <w:r>
        <w:rPr/>
        <w:t>to a set scale.</w:t>
      </w:r>
    </w:p>
    <w:p>
      <w:pPr>
        <w:pStyle w:val="BodyText"/>
        <w:spacing w:line="324" w:lineRule="auto" w:before="267"/>
        <w:ind w:left="115" w:firstLine="33"/>
      </w:pPr>
      <w:r>
        <w:rPr/>
        <w:t>A</w:t>
      </w:r>
      <w:r>
        <w:rPr>
          <w:spacing w:val="-7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principle is</w:t>
      </w:r>
      <w:r>
        <w:rPr>
          <w:spacing w:val="-7"/>
        </w:rPr>
        <w:t> </w:t>
      </w:r>
      <w:r>
        <w:rPr/>
        <w:t>that assessments should</w:t>
      </w:r>
      <w:r>
        <w:rPr>
          <w:spacing w:val="21"/>
        </w:rPr>
        <w:t> </w:t>
      </w:r>
      <w:r>
        <w:rPr/>
        <w:t>be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people's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analysis, through</w:t>
      </w:r>
      <w:r>
        <w:rPr>
          <w:spacing w:val="18"/>
        </w:rPr>
        <w:t> </w:t>
      </w:r>
      <w:r>
        <w:rPr/>
        <w:t>interviews </w:t>
      </w:r>
      <w:r>
        <w:rPr>
          <w:w w:val="95"/>
        </w:rPr>
        <w:t>is•it1i</w:t>
      </w:r>
      <w:r>
        <w:rPr>
          <w:spacing w:val="40"/>
        </w:rPr>
        <w:t> </w:t>
      </w:r>
      <w:r>
        <w:rPr>
          <w:w w:val="95"/>
        </w:rPr>
        <w:t>representatives (individuals/focus</w:t>
      </w:r>
      <w:r>
        <w:rPr>
          <w:spacing w:val="-9"/>
          <w:w w:val="95"/>
        </w:rPr>
        <w:t> </w:t>
      </w:r>
      <w:r>
        <w:rPr>
          <w:w w:val="95"/>
        </w:rPr>
        <w:t>grow{›s)</w:t>
      </w:r>
      <w:r>
        <w:rPr>
          <w:spacing w:val="40"/>
        </w:rPr>
        <w:t> </w:t>
      </w:r>
      <w:r>
        <w:rPr>
          <w:w w:val="95"/>
        </w:rPr>
        <w:t>of the target</w:t>
      </w:r>
      <w:r>
        <w:rPr>
          <w:spacing w:val="40"/>
        </w:rPr>
        <w:t> </w:t>
      </w:r>
      <w:r>
        <w:rPr>
          <w:w w:val="95"/>
        </w:rPr>
        <w:t>grou{›s.</w:t>
      </w:r>
    </w:p>
    <w:p>
      <w:pPr>
        <w:pStyle w:val="BodyText"/>
        <w:spacing w:line="324" w:lineRule="auto" w:before="290"/>
        <w:ind w:right="102"/>
      </w:pPr>
      <w:r>
        <w:rPr/>
        <w:t>Einpois•er</w:t>
      </w:r>
      <w:r>
        <w:rPr>
          <w:spacing w:val="-32"/>
        </w:rPr>
        <w:t> </w:t>
      </w:r>
      <w:r>
        <w:rPr/>
        <w:t>ment</w:t>
      </w:r>
      <w:r>
        <w:rPr>
          <w:spacing w:val="20"/>
        </w:rPr>
        <w:t> </w:t>
      </w:r>
      <w:r>
        <w:rPr/>
        <w:t>Assessments</w:t>
      </w:r>
      <w:r>
        <w:rPr>
          <w:spacing w:val="27"/>
        </w:rPr>
        <w:t> </w:t>
      </w:r>
      <w:r>
        <w:rPr/>
        <w:t>should</w:t>
      </w:r>
      <w:r>
        <w:rPr>
          <w:spacing w:val="32"/>
        </w:rPr>
        <w:t> </w:t>
      </w:r>
      <w:r>
        <w:rPr/>
        <w:t>be made in</w:t>
      </w:r>
      <w:r>
        <w:rPr>
          <w:spacing w:val="-3"/>
        </w:rPr>
        <w:t> </w:t>
      </w:r>
      <w:r>
        <w:rPr/>
        <w:t>connection</w:t>
      </w:r>
      <w:r>
        <w:rPr>
          <w:spacing w:val="36"/>
        </w:rPr>
        <w:t> </w:t>
      </w:r>
      <w:r>
        <w:rPr/>
        <w:t>with all</w:t>
      </w:r>
      <w:r>
        <w:rPr>
          <w:spacing w:val="-20"/>
        </w:rPr>
        <w:t> </w:t>
      </w:r>
      <w:r>
        <w:rPr/>
        <w:t>external evaluations.</w:t>
      </w:r>
      <w:r>
        <w:rPr>
          <w:spacing w:val="27"/>
        </w:rPr>
        <w:t> </w:t>
      </w:r>
      <w:r>
        <w:rPr/>
        <w:t>For</w:t>
      </w:r>
      <w:r>
        <w:rPr>
          <w:spacing w:val="-4"/>
        </w:rPr>
        <w:t> </w:t>
      </w:r>
      <w:r>
        <w:rPr/>
        <w:t>this reason,</w:t>
      </w:r>
      <w:r>
        <w:rPr>
          <w:spacing w:val="-5"/>
        </w:rPr>
        <w:t> </w:t>
      </w:r>
      <w:r>
        <w:rPr/>
        <w:t>evaluators are</w:t>
      </w:r>
      <w:r>
        <w:rPr>
          <w:spacing w:val="-8"/>
        </w:rPr>
        <w:t> </w:t>
      </w:r>
      <w:r>
        <w:rPr/>
        <w:t>required</w:t>
      </w:r>
      <w:r>
        <w:rPr>
          <w:spacing w:val="16"/>
        </w:rPr>
        <w:t> </w:t>
      </w:r>
      <w:r>
        <w:rPr/>
        <w:t>to</w:t>
      </w:r>
      <w:r>
        <w:rPr>
          <w:spacing w:val="-14"/>
        </w:rPr>
        <w:t> </w:t>
      </w:r>
      <w:r>
        <w:rPr/>
        <w:t>familiarize</w:t>
      </w:r>
      <w:r>
        <w:rPr>
          <w:spacing w:val="13"/>
        </w:rPr>
        <w:t> </w:t>
      </w:r>
      <w:r>
        <w:rPr/>
        <w:t>themselves with the</w:t>
      </w:r>
      <w:r>
        <w:rPr>
          <w:spacing w:val="-2"/>
        </w:rPr>
        <w:t> </w:t>
      </w:r>
      <w:r>
        <w:rPr/>
        <w:t>tool</w:t>
      </w:r>
      <w:r>
        <w:rPr>
          <w:spacing w:val="-5"/>
        </w:rPr>
        <w:t> </w:t>
      </w:r>
      <w:r>
        <w:rPr/>
        <w:t>and complete an</w:t>
      </w:r>
      <w:r>
        <w:rPr>
          <w:spacing w:val="-14"/>
        </w:rPr>
        <w:t> </w:t>
      </w:r>
      <w:r>
        <w:rPr/>
        <w:t>Empowerment Assessment</w:t>
      </w:r>
      <w:r>
        <w:rPr>
          <w:spacing w:val="31"/>
        </w:rPr>
        <w:t> </w:t>
      </w:r>
      <w:r>
        <w:rPr/>
        <w:t>Table</w:t>
      </w:r>
      <w:r>
        <w:rPr>
          <w:spacing w:val="29"/>
        </w:rPr>
        <w:t> </w:t>
      </w:r>
      <w:r>
        <w:rPr/>
        <w:t>in the</w:t>
      </w:r>
      <w:r>
        <w:rPr>
          <w:spacing w:val="-15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re{›ort.</w:t>
      </w:r>
    </w:p>
    <w:p>
      <w:pPr>
        <w:pStyle w:val="BodyText"/>
        <w:tabs>
          <w:tab w:pos="3562" w:val="left" w:leader="none"/>
        </w:tabs>
        <w:spacing w:line="324" w:lineRule="auto" w:before="268"/>
        <w:ind w:right="102" w:firstLine="3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ihstruction</w:t>
      </w:r>
      <w:r>
        <w:rPr>
          <w:spacing w:val="19"/>
        </w:rPr>
        <w:t> </w:t>
      </w:r>
      <w:r>
        <w:rPr>
          <w:spacing w:val="-2"/>
        </w:rPr>
        <w:t>lcaflct</w:t>
      </w:r>
      <w:r>
        <w:rPr>
          <w:spacing w:val="12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structured</w:t>
      </w:r>
      <w:r>
        <w:rPr>
          <w:spacing w:val="30"/>
        </w:rPr>
        <w:t> </w:t>
      </w:r>
      <w:r>
        <w:rPr>
          <w:spacing w:val="-2"/>
        </w:rPr>
        <w:t>iii</w:t>
      </w:r>
      <w:r>
        <w:rPr>
          <w:spacing w:val="12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ț›arts. Il4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sectlOIl,</w:t>
      </w:r>
      <w:r>
        <w:rPr>
          <w:spacing w:val="9"/>
        </w:rPr>
        <w:t> </w:t>
      </w:r>
      <w:r>
        <w:rPr>
          <w:spacing w:val="-2"/>
        </w:rPr>
        <w:t>bRCkgi</w:t>
      </w:r>
      <w:r>
        <w:rPr>
          <w:spacing w:val="-18"/>
        </w:rPr>
        <w:t> </w:t>
      </w:r>
      <w:r>
        <w:rPr>
          <w:spacing w:val="-2"/>
        </w:rPr>
        <w:t>oun</w:t>
      </w:r>
      <w:r>
        <w:rPr>
          <w:spacing w:val="-43"/>
        </w:rPr>
        <w:t> </w:t>
      </w:r>
      <w:r>
        <w:rPr>
          <w:color w:val="1C1C1C"/>
          <w:spacing w:val="-2"/>
        </w:rPr>
        <w:t>d</w:t>
      </w:r>
      <w:r>
        <w:rPr>
          <w:color w:val="1C1C1C"/>
        </w:rPr>
        <w:t> </w:t>
      </w:r>
      <w:r>
        <w:rPr>
          <w:spacing w:val="-2"/>
        </w:rPr>
        <w:t>iiiforrnatioh</w:t>
      </w:r>
      <w:r>
        <w:rPr>
          <w:spacing w:val="33"/>
        </w:rPr>
        <w:t> </w:t>
      </w:r>
      <w:r>
        <w:rPr>
          <w:spacing w:val="-2"/>
        </w:rPr>
        <w:t>and</w:t>
      </w:r>
      <w:r>
        <w:rPr>
          <w:spacing w:val="15"/>
        </w:rPr>
        <w:t> </w:t>
      </w:r>
      <w:r>
        <w:rPr>
          <w:spacing w:val="-2"/>
        </w:rPr>
        <w:t>the </w:t>
      </w:r>
      <w:r>
        <w:rPr/>
        <w:t>rationale for the EAT</w:t>
        <w:tab/>
        <w:t>is provided.</w:t>
      </w:r>
      <w:r>
        <w:rPr>
          <w:spacing w:val="11"/>
        </w:rPr>
        <w:t> </w:t>
      </w:r>
      <w:r>
        <w:rPr>
          <w:color w:val="0F0F0F"/>
          <w:spacing w:val="11"/>
        </w:rPr>
        <w:t>I</w:t>
      </w:r>
      <w:r>
        <w:rPr>
          <w:spacing w:val="11"/>
        </w:rPr>
        <w:t>n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38"/>
        </w:rPr>
        <w:t> </w:t>
      </w:r>
      <w:r>
        <w:rPr/>
        <w:t>section, the actiial tool </w:t>
      </w:r>
      <w:r>
        <w:rPr>
          <w:color w:val="0E0E0E"/>
        </w:rPr>
        <w:t>is </w:t>
      </w:r>
      <w:r>
        <w:rPr/>
        <w:t>presented.</w:t>
      </w:r>
    </w:p>
    <w:sectPr>
      <w:type w:val="continuous"/>
      <w:pgSz w:w="16840" w:h="11900" w:orient="landscape"/>
      <w:pgMar w:top="1100" w:bottom="280" w:left="3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35" w:right="241" w:hanging="7"/>
    </w:pPr>
    <w:rPr>
      <w:rFonts w:ascii="Cambria" w:hAnsi="Cambria" w:eastAsia="Cambria" w:cs="Cambr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2022-07-29T06:27:29Z</dcterms:created>
  <dcterms:modified xsi:type="dcterms:W3CDTF">2022-07-29T06:27:29Z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LastSaved">
    <vt:filetime>2022-09-19T00:00:00Z</vt:filetime>
  </property>
</Properties>
</file>