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b w:val="1"/>
          <w:bCs w:val="1"/>
        </w:rPr>
      </w:pPr>
      <w:r w:rsidDel="00000000" w:rsidR="00000000" w:rsidRPr="00000000">
        <w:rPr>
          <w:b w:val="1"/>
          <w:bCs w:val="1"/>
          <w:rtl w:val="0"/>
        </w:rPr>
        <w:t xml:space="preserve">¿Qué coincidencias identificaron entre los artículos?</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Los artículos cuentan con uso de fuentes conocidas como la OMS, estos se basan en el tema del sedentarismo y la inactividad física, usan tablas para expresar la información de una manera más precisa y gráficos con el objetivo de generar un mayor impacto en el lector, además de asegurar la comprensión de la información por parte del mismo. También señalan que permanecer mucho tiempo sentado y realizar poca actividad física aumenta el riesgo de desarrollar enfermedades como obesidad, diabetes y enfermedades cardiovasculares. Además, destacan que practicar actividad física regularmente ayuda a prevenir estas enfermedades y mejorar la calidad de vida. Por ello, consideran importante promover hábitos saludables y reducir el tiempo dedicado a actividades sedentarias.</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0"/>
          <w:numId w:val="2"/>
        </w:numPr>
        <w:ind w:left="720" w:hanging="360"/>
        <w:rPr>
          <w:b w:val="1"/>
          <w:bCs w:val="1"/>
        </w:rPr>
      </w:pPr>
      <w:r w:rsidDel="00000000" w:rsidR="00000000" w:rsidRPr="00000000">
        <w:rPr>
          <w:b w:val="1"/>
          <w:bCs w:val="1"/>
          <w:rtl w:val="0"/>
        </w:rPr>
        <w:t xml:space="preserve">¿Qué información relevante obtuvieron de los artículos?</w:t>
      </w:r>
    </w:p>
    <w:p w:rsidR="00000000" w:rsidDel="00000000" w:rsidP="00000000" w:rsidRDefault="00000000" w:rsidRPr="00000000" w14:paraId="00000006">
      <w:pPr>
        <w:rPr/>
      </w:pPr>
      <w:r w:rsidDel="00000000" w:rsidR="00000000" w:rsidRPr="00000000">
        <w:rPr>
          <w:rtl w:val="0"/>
        </w:rPr>
        <w:t xml:space="preserve">Los artículos permitieron conocer las principales consecuencias del sedentarismo y algunos factores que lo favorecen, como el uso excesivo de la tecnología, los trabajos de oficina y la falta de espacios para realizar ejercicio. También se identificó que la actividad física contribuye a prevenir enfermedades crónicas y mantener un mejor bienestar físico y mental. Finalmente, se resalta la importancia de desarrollar programas de prevención, promover entornos activos y fomentar hábitos saludables desde edades tempranas.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INTEGRANTES: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Adriana </w:t>
      </w:r>
      <w:r w:rsidDel="00000000" w:rsidR="00000000" w:rsidRPr="00000000">
        <w:rPr>
          <w:sz w:val="24"/>
          <w:szCs w:val="24"/>
          <w:rtl w:val="0"/>
        </w:rPr>
        <w:t xml:space="preserve">Jazmín Yupanqui Hinostroza</w:t>
      </w:r>
      <w:r w:rsidDel="00000000" w:rsidR="00000000" w:rsidRPr="00000000">
        <w:rPr>
          <w:rtl w:val="0"/>
        </w:rPr>
        <w:t xml:space="preserve">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Vanessa Lima Camacho</w:t>
      </w:r>
    </w:p>
    <w:p w:rsidR="00000000" w:rsidDel="00000000" w:rsidP="00000000" w:rsidRDefault="00000000" w:rsidRPr="00000000" w14:paraId="0000000C">
      <w:pPr>
        <w:numPr>
          <w:ilvl w:val="0"/>
          <w:numId w:val="1"/>
        </w:numPr>
        <w:ind w:left="720" w:hanging="360"/>
        <w:rPr>
          <w:u w:val="none"/>
        </w:rPr>
      </w:pPr>
      <w:r w:rsidDel="00000000" w:rsidR="00000000" w:rsidRPr="00000000">
        <w:rPr>
          <w:sz w:val="24"/>
          <w:szCs w:val="24"/>
          <w:rtl w:val="0"/>
        </w:rPr>
        <w:t xml:space="preserve">Joaquín Gonzalo Ramos Crosby</w:t>
      </w:r>
      <w:r w:rsidDel="00000000" w:rsidR="00000000" w:rsidRPr="00000000">
        <w:rPr>
          <w:rtl w:val="0"/>
        </w:rPr>
        <w:t xml:space="preserve">.</w:t>
      </w:r>
    </w:p>
    <w:p w:rsidR="00000000" w:rsidDel="00000000" w:rsidP="00000000" w:rsidRDefault="00000000" w:rsidRPr="00000000" w14:paraId="0000000D">
      <w:pPr>
        <w:numPr>
          <w:ilvl w:val="0"/>
          <w:numId w:val="1"/>
        </w:numPr>
        <w:ind w:left="720" w:hanging="360"/>
        <w:rPr>
          <w:u w:val="none"/>
        </w:rPr>
      </w:pPr>
      <w:r w:rsidDel="00000000" w:rsidR="00000000" w:rsidRPr="00000000">
        <w:rPr>
          <w:sz w:val="24"/>
          <w:szCs w:val="24"/>
          <w:rtl w:val="0"/>
        </w:rPr>
        <w:t xml:space="preserve">María Julia Salas Pin</w:t>
      </w:r>
      <w:r w:rsidDel="00000000" w:rsidR="00000000" w:rsidRPr="00000000">
        <w:rPr>
          <w:rtl w:val="0"/>
        </w:rPr>
        <w:t xml:space="preserve">edo</w:t>
      </w:r>
    </w:p>
    <w:p w:rsidR="00000000" w:rsidDel="00000000" w:rsidP="00000000" w:rsidRDefault="00000000" w:rsidRPr="00000000" w14:paraId="0000000E">
      <w:pPr>
        <w:numPr>
          <w:ilvl w:val="0"/>
          <w:numId w:val="1"/>
        </w:numPr>
        <w:ind w:left="720" w:hanging="360"/>
        <w:jc w:val="left"/>
        <w:rPr>
          <w:u w:val="none"/>
        </w:rPr>
      </w:pPr>
      <w:r w:rsidDel="00000000" w:rsidR="00000000" w:rsidRPr="00000000">
        <w:rPr>
          <w:rtl w:val="0"/>
        </w:rPr>
        <w:t xml:space="preserve">Mario Francisco Amaya Zapata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