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70" w:before="157.5" w:after="157.5" w:lineRule="auto"/>
        <w:jc w:val="left"/>
      </w:pPr>
      <w:bookmarkStart w:id="0" w:name="master_prompt_for_cursor_lovable_436825"/>
      <w:r>
        <w:rPr>
          <w:rFonts w:eastAsia="georgia" w:cs="georgia" w:ascii="georgia" w:hAnsi="georgia"/>
          <w:b/>
          <w:color w:val="000000"/>
          <w:sz w:val="39"/>
        </w:rPr>
        <w:t xml:space="preserve">Master Prompt for Cursor / Lovable / v0 / Replit / Bolt</w:t>
      </w:r>
      <w:bookmarkEnd w:id="0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Build a premium editorial-style website for a women’s art club called </w:t>
      </w:r>
      <w:r>
        <w:rPr>
          <w:rFonts w:eastAsia="georgia" w:cs="georgia" w:ascii="georgia" w:hAnsi="georgia"/>
          <w:b/>
          <w:color w:val="000000"/>
        </w:rPr>
        <w:t xml:space="preserve">Oil Painting Mondays</w:t>
      </w:r>
      <w:r>
        <w:rPr>
          <w:rFonts w:eastAsia="georgia" w:cs="georgia" w:ascii="georgia" w:hAnsi="georgia"/>
          <w:color w:val="000000"/>
        </w:rPr>
        <w:t xml:space="preserve"> (working name), located in </w:t>
      </w:r>
      <w:r>
        <w:rPr>
          <w:rFonts w:eastAsia="georgia" w:cs="georgia" w:ascii="georgia" w:hAnsi="georgia"/>
          <w:b/>
          <w:color w:val="000000"/>
        </w:rPr>
        <w:t xml:space="preserve">Broomfield, Colorado, USA</w:t>
      </w:r>
      <w:r>
        <w:rPr>
          <w:rFonts w:eastAsia="georgia" w:cs="georgia" w:ascii="georgia" w:hAnsi="georgia"/>
          <w:color w:val="000000"/>
        </w:rPr>
        <w:t xml:space="preserve">.</w:t>
      </w:r>
    </w:p>
    <w:p>
      <w:pPr>
        <w:spacing w:line="360" w:before="315" w:after="105" w:lineRule="auto"/>
        <w:ind w:left="-30"/>
        <w:jc w:val="left"/>
      </w:pPr>
      <w:bookmarkStart w:id="1" w:name="project_goals"/>
      <w:r>
        <w:rPr>
          <w:rFonts w:eastAsia="georgia" w:cs="georgia" w:ascii="georgia" w:hAnsi="georgia"/>
          <w:b/>
          <w:color w:val="000000"/>
          <w:sz w:val="24"/>
        </w:rPr>
        <w:t xml:space="preserve">Project Goals</w:t>
      </w:r>
      <w:bookmarkEnd w:id="1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The website has two primary purposes: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Present the women’s art club beautifully and credibly.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Help visitors browse paintings and submit a reservation/inquiry to buy a painting.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This is </w:t>
      </w:r>
      <w:r>
        <w:rPr>
          <w:rFonts w:eastAsia="georgia" w:cs="georgia" w:ascii="georgia" w:hAnsi="georgia"/>
          <w:b/>
          <w:color w:val="000000"/>
        </w:rPr>
        <w:t xml:space="preserve">not</w:t>
      </w:r>
      <w:r>
        <w:rPr>
          <w:rFonts w:eastAsia="georgia" w:cs="georgia" w:ascii="georgia" w:hAnsi="georgia"/>
          <w:color w:val="000000"/>
        </w:rPr>
        <w:t xml:space="preserve"> a technical, startup, or generic e-commerce design. It must feel </w:t>
      </w:r>
      <w:r>
        <w:rPr>
          <w:rFonts w:eastAsia="georgia" w:cs="georgia" w:ascii="georgia" w:hAnsi="georgia"/>
          <w:b/>
          <w:color w:val="000000"/>
        </w:rPr>
        <w:t xml:space="preserve">luxury editorial, refined, elegant, modern, image-led, and quietly premium</w:t>
      </w:r>
      <w:r>
        <w:rPr>
          <w:rFonts w:eastAsia="georgia" w:cs="georgia" w:ascii="georgia" w:hAnsi="georgia"/>
          <w:color w:val="000000"/>
        </w:rPr>
        <w:t xml:space="preserve">.</w:t>
      </w:r>
    </w:p>
    <w:p>
      <w:pPr>
        <w:spacing w:line="360" w:before="315" w:after="105" w:lineRule="auto"/>
        <w:ind w:left="-30"/>
        <w:jc w:val="left"/>
      </w:pPr>
      <w:bookmarkStart w:id="2" w:name="audience"/>
      <w:r>
        <w:rPr>
          <w:rFonts w:eastAsia="georgia" w:cs="georgia" w:ascii="georgia" w:hAnsi="georgia"/>
          <w:b/>
          <w:color w:val="000000"/>
          <w:sz w:val="24"/>
        </w:rPr>
        <w:t xml:space="preserve">Audience</w:t>
      </w:r>
      <w:bookmarkEnd w:id="2"/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People interested in original art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Local collectors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Community supporters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Visitors discovering the club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People who may want to reserve and purchase a painting</w:t>
      </w:r>
    </w:p>
    <w:p>
      <w:pPr>
        <w:spacing w:line="360" w:before="315" w:after="105" w:lineRule="auto"/>
        <w:ind w:left="-30"/>
        <w:jc w:val="left"/>
      </w:pPr>
      <w:bookmarkStart w:id="3" w:name="key_ux_goal"/>
      <w:r>
        <w:rPr>
          <w:rFonts w:eastAsia="georgia" w:cs="georgia" w:ascii="georgia" w:hAnsi="georgia"/>
          <w:b/>
          <w:color w:val="000000"/>
          <w:sz w:val="24"/>
        </w:rPr>
        <w:t xml:space="preserve">Key UX Goal</w:t>
      </w:r>
      <w:bookmarkEnd w:id="3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The main user journey is: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arrive on the homepage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understand the club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explore artwork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open a painting detail view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zoom into the artwork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click a CTA to reserve or inquire about buying it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submit a form choosing Shipping or Local Pickup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receive manual follow-up for payment later</w:t>
      </w:r>
    </w:p>
    <w:p>
      <w:pPr>
        <w:spacing w:line="360" w:before="315" w:after="105" w:lineRule="auto"/>
        <w:ind w:left="-30"/>
        <w:jc w:val="left"/>
      </w:pPr>
      <w:bookmarkStart w:id="4" w:name="purchase_model"/>
      <w:r>
        <w:rPr>
          <w:rFonts w:eastAsia="georgia" w:cs="georgia" w:ascii="georgia" w:hAnsi="georgia"/>
          <w:b/>
          <w:color w:val="000000"/>
          <w:sz w:val="24"/>
        </w:rPr>
        <w:t xml:space="preserve">Purchase Model</w:t>
      </w:r>
      <w:bookmarkEnd w:id="4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Do </w:t>
      </w:r>
      <w:r>
        <w:rPr>
          <w:rFonts w:eastAsia="georgia" w:cs="georgia" w:ascii="georgia" w:hAnsi="georgia"/>
          <w:b/>
          <w:color w:val="000000"/>
        </w:rPr>
        <w:t xml:space="preserve">not</w:t>
      </w:r>
      <w:r>
        <w:rPr>
          <w:rFonts w:eastAsia="georgia" w:cs="georgia" w:ascii="georgia" w:hAnsi="georgia"/>
          <w:color w:val="000000"/>
        </w:rPr>
        <w:t xml:space="preserve"> build instant checkout as the primary flow.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Instead, every available painting should use a </w:t>
      </w:r>
      <w:r>
        <w:rPr>
          <w:rFonts w:eastAsia="georgia" w:cs="georgia" w:ascii="georgia" w:hAnsi="georgia"/>
          <w:b/>
          <w:color w:val="000000"/>
        </w:rPr>
        <w:t xml:space="preserve">Reserve / Inquire to Buy</w:t>
      </w:r>
      <w:r>
        <w:rPr>
          <w:rFonts w:eastAsia="georgia" w:cs="georgia" w:ascii="georgia" w:hAnsi="georgia"/>
          <w:color w:val="000000"/>
        </w:rPr>
        <w:t xml:space="preserve"> model.</w:t>
      </w:r>
    </w:p>
    <w:p>
      <w:pPr>
        <w:spacing w:line="360" w:before="315" w:after="105" w:lineRule="auto"/>
        <w:ind w:left="-30"/>
        <w:jc w:val="left"/>
      </w:pPr>
      <w:bookmarkStart w:id="5" w:name="cta_language"/>
      <w:r>
        <w:rPr>
          <w:rFonts w:eastAsia="georgia" w:cs="georgia" w:ascii="georgia" w:hAnsi="georgia"/>
          <w:b/>
          <w:color w:val="000000"/>
          <w:sz w:val="24"/>
        </w:rPr>
        <w:t xml:space="preserve">CTA language</w:t>
      </w:r>
      <w:bookmarkEnd w:id="5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Preferred CTA labels: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Reserve This Painting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Inquire to Purchase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Request to Buy</w:t>
      </w:r>
    </w:p>
    <w:p>
      <w:pPr>
        <w:spacing w:line="360" w:before="315" w:after="105" w:lineRule="auto"/>
        <w:ind w:left="-30"/>
        <w:jc w:val="left"/>
      </w:pPr>
      <w:bookmarkStart w:id="6" w:name="form_behavior"/>
      <w:r>
        <w:rPr>
          <w:rFonts w:eastAsia="georgia" w:cs="georgia" w:ascii="georgia" w:hAnsi="georgia"/>
          <w:b/>
          <w:color w:val="000000"/>
          <w:sz w:val="24"/>
        </w:rPr>
        <w:t xml:space="preserve">Form behavior</w:t>
      </w:r>
      <w:bookmarkEnd w:id="6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The inquiry form should: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prefill the selected painting name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prefill the artist name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let the user choose Shipping or Local Pickup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collect name and email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optionally collect phone and notes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include a consent note that reservation is subject to confirmation</w:t>
      </w:r>
    </w:p>
    <w:p>
      <w:pPr>
        <w:spacing w:line="360" w:before="315" w:after="105" w:lineRule="auto"/>
        <w:ind w:left="-30"/>
        <w:jc w:val="left"/>
      </w:pPr>
      <w:bookmarkStart w:id="7" w:name="site_pages"/>
      <w:r>
        <w:rPr>
          <w:rFonts w:eastAsia="georgia" w:cs="georgia" w:ascii="georgia" w:hAnsi="georgia"/>
          <w:b/>
          <w:color w:val="000000"/>
          <w:sz w:val="24"/>
        </w:rPr>
        <w:t xml:space="preserve">Site Pages</w:t>
      </w:r>
      <w:bookmarkEnd w:id="7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Create the following pages: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Home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About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Artists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Gallery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Events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FAQ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Purchase &amp; Delivery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Contact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Privacy Policy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Terms of Purchase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Returns Policy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Shipping &amp; Pickup</w:t>
      </w:r>
    </w:p>
    <w:p>
      <w:pPr>
        <w:spacing w:line="360" w:before="315" w:after="105" w:lineRule="auto"/>
        <w:ind w:left="-30"/>
        <w:jc w:val="left"/>
      </w:pPr>
      <w:bookmarkStart w:id="8" w:name="homepage_sections"/>
      <w:r>
        <w:rPr>
          <w:rFonts w:eastAsia="georgia" w:cs="georgia" w:ascii="georgia" w:hAnsi="georgia"/>
          <w:b/>
          <w:color w:val="000000"/>
          <w:sz w:val="24"/>
        </w:rPr>
        <w:t xml:space="preserve">Homepage Sections</w:t>
      </w:r>
      <w:bookmarkEnd w:id="8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Include these homepage sections in this order unless a better editorial sequence improves the experience: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Hero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Club intro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Mission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Featured paintings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Artists preview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Events preview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Testimonials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Purchase process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Final contact CTA</w:t>
      </w:r>
    </w:p>
    <w:p>
      <w:pPr>
        <w:spacing w:line="360" w:before="315" w:after="105" w:lineRule="auto"/>
        <w:ind w:left="-30"/>
        <w:jc w:val="left"/>
      </w:pPr>
      <w:bookmarkStart w:id="9" w:name="gallery_requirements"/>
      <w:r>
        <w:rPr>
          <w:rFonts w:eastAsia="georgia" w:cs="georgia" w:ascii="georgia" w:hAnsi="georgia"/>
          <w:b/>
          <w:color w:val="000000"/>
          <w:sz w:val="24"/>
        </w:rPr>
        <w:t xml:space="preserve">Gallery Requirements</w:t>
      </w:r>
      <w:bookmarkEnd w:id="9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The gallery is a central feature.</w:t>
      </w:r>
    </w:p>
    <w:p>
      <w:pPr>
        <w:spacing w:line="360" w:before="315" w:after="105" w:lineRule="auto"/>
        <w:ind w:left="-30"/>
        <w:jc w:val="left"/>
      </w:pPr>
      <w:bookmarkStart w:id="10" w:name="must_include"/>
      <w:r>
        <w:rPr>
          <w:rFonts w:eastAsia="georgia" w:cs="georgia" w:ascii="georgia" w:hAnsi="georgia"/>
          <w:b/>
          <w:color w:val="000000"/>
          <w:sz w:val="24"/>
        </w:rPr>
        <w:t xml:space="preserve">Must include</w:t>
      </w:r>
      <w:bookmarkEnd w:id="10"/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around 30 paintings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high-quality artwork thumbnails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filter system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elegant grid layout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painting detail modal or dedicated detail page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image enlargement / zoom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metadata display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availability status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reserve/inquiry CTA</w:t>
      </w:r>
    </w:p>
    <w:p>
      <w:pPr>
        <w:spacing w:line="360" w:before="315" w:after="105" w:lineRule="auto"/>
        <w:ind w:left="-30"/>
        <w:jc w:val="left"/>
      </w:pPr>
      <w:bookmarkStart w:id="11" w:name="filters_required"/>
      <w:r>
        <w:rPr>
          <w:rFonts w:eastAsia="georgia" w:cs="georgia" w:ascii="georgia" w:hAnsi="georgia"/>
          <w:b/>
          <w:color w:val="000000"/>
          <w:sz w:val="24"/>
        </w:rPr>
        <w:t xml:space="preserve">Filters required</w:t>
      </w:r>
      <w:bookmarkEnd w:id="11"/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artist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size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price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style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technique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availability</w:t>
      </w:r>
    </w:p>
    <w:p>
      <w:pPr>
        <w:spacing w:line="360" w:before="315" w:after="105" w:lineRule="auto"/>
        <w:ind w:left="-30"/>
        <w:jc w:val="left"/>
      </w:pPr>
      <w:bookmarkStart w:id="12" w:name="painting_card_fields"/>
      <w:r>
        <w:rPr>
          <w:rFonts w:eastAsia="georgia" w:cs="georgia" w:ascii="georgia" w:hAnsi="georgia"/>
          <w:b/>
          <w:color w:val="000000"/>
          <w:sz w:val="24"/>
        </w:rPr>
        <w:t xml:space="preserve">Painting card fields</w:t>
      </w:r>
      <w:bookmarkEnd w:id="12"/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image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title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artist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dimensions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medium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price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status</w:t>
      </w:r>
    </w:p>
    <w:p>
      <w:pPr>
        <w:spacing w:line="360" w:before="315" w:after="105" w:lineRule="auto"/>
        <w:ind w:left="-30"/>
        <w:jc w:val="left"/>
      </w:pPr>
      <w:bookmarkStart w:id="13" w:name="painting_detail_fields"/>
      <w:r>
        <w:rPr>
          <w:rFonts w:eastAsia="georgia" w:cs="georgia" w:ascii="georgia" w:hAnsi="georgia"/>
          <w:b/>
          <w:color w:val="000000"/>
          <w:sz w:val="24"/>
        </w:rPr>
        <w:t xml:space="preserve">Painting detail fields</w:t>
      </w:r>
      <w:bookmarkEnd w:id="13"/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large image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zoom support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title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artist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dimensions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medium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technique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style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price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status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short description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shipping available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pickup available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reserve/inquiry CTA</w:t>
      </w:r>
    </w:p>
    <w:p>
      <w:pPr>
        <w:spacing w:line="360" w:before="315" w:after="105" w:lineRule="auto"/>
        <w:ind w:left="-30"/>
        <w:jc w:val="left"/>
      </w:pPr>
      <w:bookmarkStart w:id="14" w:name="design_direction"/>
      <w:r>
        <w:rPr>
          <w:rFonts w:eastAsia="georgia" w:cs="georgia" w:ascii="georgia" w:hAnsi="georgia"/>
          <w:b/>
          <w:color w:val="000000"/>
          <w:sz w:val="24"/>
        </w:rPr>
        <w:t xml:space="preserve">Design Direction</w:t>
      </w:r>
      <w:bookmarkEnd w:id="14"/>
    </w:p>
    <w:p>
      <w:pPr>
        <w:spacing w:line="360" w:before="315" w:after="105" w:lineRule="auto"/>
        <w:ind w:left="-30"/>
        <w:jc w:val="left"/>
      </w:pPr>
      <w:bookmarkStart w:id="15" w:name="aesthetic"/>
      <w:r>
        <w:rPr>
          <w:rFonts w:eastAsia="georgia" w:cs="georgia" w:ascii="georgia" w:hAnsi="georgia"/>
          <w:b/>
          <w:color w:val="000000"/>
          <w:sz w:val="24"/>
        </w:rPr>
        <w:t xml:space="preserve">Aesthetic</w:t>
      </w:r>
      <w:bookmarkEnd w:id="15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The site should feel like a boutique gallery, art publication, or contemporary cultural brand.</w:t>
      </w:r>
    </w:p>
    <w:p>
      <w:pPr>
        <w:spacing w:line="360" w:before="315" w:after="105" w:lineRule="auto"/>
        <w:ind w:left="-30"/>
        <w:jc w:val="left"/>
      </w:pPr>
      <w:bookmarkStart w:id="16" w:name="keywords"/>
      <w:r>
        <w:rPr>
          <w:rFonts w:eastAsia="georgia" w:cs="georgia" w:ascii="georgia" w:hAnsi="georgia"/>
          <w:b/>
          <w:color w:val="000000"/>
          <w:sz w:val="24"/>
        </w:rPr>
        <w:t xml:space="preserve">Keywords</w:t>
      </w:r>
      <w:bookmarkEnd w:id="16"/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luxury editorial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elegant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minimal but not sterile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feminine without cliché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refined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curated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modern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atmospheric</w:t>
      </w:r>
    </w:p>
    <w:p>
      <w:pPr>
        <w:spacing w:line="360" w:before="315" w:after="105" w:lineRule="auto"/>
        <w:ind w:left="-30"/>
        <w:jc w:val="left"/>
      </w:pPr>
      <w:bookmarkStart w:id="17" w:name="must_avoid"/>
      <w:r>
        <w:rPr>
          <w:rFonts w:eastAsia="georgia" w:cs="georgia" w:ascii="georgia" w:hAnsi="georgia"/>
          <w:b/>
          <w:color w:val="000000"/>
          <w:sz w:val="24"/>
        </w:rPr>
        <w:t xml:space="preserve">Must avoid</w:t>
      </w:r>
      <w:bookmarkEnd w:id="17"/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technical SaaS look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startup gradients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neon glow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craft-market look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playful amateur art fair styling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template-like e-commerce blocks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loud warm colors</w:t>
      </w:r>
    </w:p>
    <w:p>
      <w:pPr>
        <w:spacing w:line="360" w:before="315" w:after="105" w:lineRule="auto"/>
        <w:ind w:left="-30"/>
        <w:jc w:val="left"/>
      </w:pPr>
      <w:bookmarkStart w:id="18" w:name="color_constraints"/>
      <w:r>
        <w:rPr>
          <w:rFonts w:eastAsia="georgia" w:cs="georgia" w:ascii="georgia" w:hAnsi="georgia"/>
          <w:b/>
          <w:color w:val="000000"/>
          <w:sz w:val="24"/>
        </w:rPr>
        <w:t xml:space="preserve">Color constraints</w:t>
      </w:r>
      <w:bookmarkEnd w:id="18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Do not use brown, orange, red, or green as primary design colors.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Use a cool, elegant palette such as: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porcelain / ivory backgrounds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charcoal or ink text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plum / aubergine / slate / midnight accent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soft gray dividers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Support both </w:t>
      </w:r>
      <w:r>
        <w:rPr>
          <w:rFonts w:eastAsia="georgia" w:cs="georgia" w:ascii="georgia" w:hAnsi="georgia"/>
          <w:b/>
          <w:color w:val="000000"/>
        </w:rPr>
        <w:t xml:space="preserve">light mode and dark mode</w:t>
      </w:r>
      <w:r>
        <w:rPr>
          <w:rFonts w:eastAsia="georgia" w:cs="georgia" w:ascii="georgia" w:hAnsi="georgia"/>
          <w:color w:val="000000"/>
        </w:rPr>
        <w:t xml:space="preserve">.</w:t>
      </w:r>
    </w:p>
    <w:p>
      <w:pPr>
        <w:spacing w:line="360" w:before="315" w:after="105" w:lineRule="auto"/>
        <w:ind w:left="-30"/>
        <w:jc w:val="left"/>
      </w:pPr>
      <w:bookmarkStart w:id="19" w:name="typography"/>
      <w:r>
        <w:rPr>
          <w:rFonts w:eastAsia="georgia" w:cs="georgia" w:ascii="georgia" w:hAnsi="georgia"/>
          <w:b/>
          <w:color w:val="000000"/>
          <w:sz w:val="24"/>
        </w:rPr>
        <w:t xml:space="preserve">Typography</w:t>
      </w:r>
      <w:bookmarkEnd w:id="19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Use elegant serif typography for display headings and a clean sans-serif for body text.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Preferred combinations:</w:t>
      </w:r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Instrument Serif + Inter</w:t>
      </w:r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Cormorant Garamond + Manrope</w:t>
      </w:r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Bodoni Moda + Satoshi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Use typography, whitespace, and image scale as the main luxury signals.</w:t>
      </w:r>
    </w:p>
    <w:p>
      <w:pPr>
        <w:spacing w:line="360" w:before="315" w:after="105" w:lineRule="auto"/>
        <w:ind w:left="-30"/>
        <w:jc w:val="left"/>
      </w:pPr>
      <w:bookmarkStart w:id="20" w:name="technical_requirements"/>
      <w:r>
        <w:rPr>
          <w:rFonts w:eastAsia="georgia" w:cs="georgia" w:ascii="georgia" w:hAnsi="georgia"/>
          <w:b/>
          <w:color w:val="000000"/>
          <w:sz w:val="24"/>
        </w:rPr>
        <w:t xml:space="preserve">Technical Requirements</w:t>
      </w:r>
      <w:bookmarkEnd w:id="20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Preferred stack:</w:t>
      </w:r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React + Vite</w:t>
      </w:r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Tailwind CSS or custom CSS modules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Alternative acceptable stack:</w:t>
      </w:r>
    </w:p>
    <w:p>
      <w:pPr>
        <w:numPr>
          <w:ilvl w:val="0"/>
          <w:numId w:val="1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HTML/CSS/JS only</w:t>
      </w:r>
    </w:p>
    <w:p>
      <w:pPr>
        <w:spacing w:line="360" w:before="315" w:after="105" w:lineRule="auto"/>
        <w:ind w:left="-30"/>
        <w:jc w:val="left"/>
      </w:pPr>
      <w:bookmarkStart w:id="21" w:name="functional_requirements"/>
      <w:r>
        <w:rPr>
          <w:rFonts w:eastAsia="georgia" w:cs="georgia" w:ascii="georgia" w:hAnsi="georgia"/>
          <w:b/>
          <w:color w:val="000000"/>
          <w:sz w:val="24"/>
        </w:rPr>
        <w:t xml:space="preserve">Functional requirements</w:t>
      </w:r>
      <w:bookmarkEnd w:id="21"/>
    </w:p>
    <w:p>
      <w:pPr>
        <w:numPr>
          <w:ilvl w:val="0"/>
          <w:numId w:val="1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responsive layout</w:t>
      </w:r>
    </w:p>
    <w:p>
      <w:pPr>
        <w:numPr>
          <w:ilvl w:val="0"/>
          <w:numId w:val="1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light/dark theme toggle</w:t>
      </w:r>
    </w:p>
    <w:p>
      <w:pPr>
        <w:numPr>
          <w:ilvl w:val="0"/>
          <w:numId w:val="1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filterable gallery</w:t>
      </w:r>
    </w:p>
    <w:p>
      <w:pPr>
        <w:numPr>
          <w:ilvl w:val="0"/>
          <w:numId w:val="1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modal or detail page for artwork</w:t>
      </w:r>
    </w:p>
    <w:p>
      <w:pPr>
        <w:numPr>
          <w:ilvl w:val="0"/>
          <w:numId w:val="1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image zoom/lightbox</w:t>
      </w:r>
    </w:p>
    <w:p>
      <w:pPr>
        <w:numPr>
          <w:ilvl w:val="0"/>
          <w:numId w:val="1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inquiry form</w:t>
      </w:r>
    </w:p>
    <w:p>
      <w:pPr>
        <w:numPr>
          <w:ilvl w:val="0"/>
          <w:numId w:val="1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shipping/pickup selector</w:t>
      </w:r>
    </w:p>
    <w:p>
      <w:pPr>
        <w:numPr>
          <w:ilvl w:val="0"/>
          <w:numId w:val="1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legal pages</w:t>
      </w:r>
    </w:p>
    <w:p>
      <w:pPr>
        <w:numPr>
          <w:ilvl w:val="0"/>
          <w:numId w:val="1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accessible interactions</w:t>
      </w:r>
    </w:p>
    <w:p>
      <w:pPr>
        <w:spacing w:line="360" w:before="315" w:after="105" w:lineRule="auto"/>
        <w:ind w:left="-30"/>
        <w:jc w:val="left"/>
      </w:pPr>
      <w:bookmarkStart w:id="22" w:name="data_model"/>
      <w:r>
        <w:rPr>
          <w:rFonts w:eastAsia="georgia" w:cs="georgia" w:ascii="georgia" w:hAnsi="georgia"/>
          <w:b/>
          <w:color w:val="000000"/>
          <w:sz w:val="24"/>
        </w:rPr>
        <w:t xml:space="preserve">Data model</w:t>
      </w:r>
      <w:bookmarkEnd w:id="22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Structure data for:</w:t>
      </w:r>
    </w:p>
    <w:p>
      <w:pPr>
        <w:numPr>
          <w:ilvl w:val="0"/>
          <w:numId w:val="19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paintings</w:t>
      </w:r>
    </w:p>
    <w:p>
      <w:pPr>
        <w:numPr>
          <w:ilvl w:val="0"/>
          <w:numId w:val="19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artists</w:t>
      </w:r>
    </w:p>
    <w:p>
      <w:pPr>
        <w:numPr>
          <w:ilvl w:val="0"/>
          <w:numId w:val="19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events</w:t>
      </w:r>
    </w:p>
    <w:p>
      <w:pPr>
        <w:numPr>
          <w:ilvl w:val="0"/>
          <w:numId w:val="19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testimonials</w:t>
      </w:r>
    </w:p>
    <w:p>
      <w:pPr>
        <w:numPr>
          <w:ilvl w:val="0"/>
          <w:numId w:val="19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site settings</w:t>
      </w:r>
    </w:p>
    <w:p>
      <w:pPr>
        <w:spacing w:line="360" w:before="315" w:after="105" w:lineRule="auto"/>
        <w:ind w:left="-30"/>
        <w:jc w:val="left"/>
      </w:pPr>
      <w:bookmarkStart w:id="23" w:name="content_style"/>
      <w:r>
        <w:rPr>
          <w:rFonts w:eastAsia="georgia" w:cs="georgia" w:ascii="georgia" w:hAnsi="georgia"/>
          <w:b/>
          <w:color w:val="000000"/>
          <w:sz w:val="24"/>
        </w:rPr>
        <w:t xml:space="preserve">Content Style</w:t>
      </w:r>
      <w:bookmarkEnd w:id="23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Write copy in English.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Tone should be:</w:t>
      </w:r>
    </w:p>
    <w:p>
      <w:pPr>
        <w:numPr>
          <w:ilvl w:val="0"/>
          <w:numId w:val="20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polished</w:t>
      </w:r>
    </w:p>
    <w:p>
      <w:pPr>
        <w:numPr>
          <w:ilvl w:val="0"/>
          <w:numId w:val="20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warm</w:t>
      </w:r>
    </w:p>
    <w:p>
      <w:pPr>
        <w:numPr>
          <w:ilvl w:val="0"/>
          <w:numId w:val="20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concise</w:t>
      </w:r>
    </w:p>
    <w:p>
      <w:pPr>
        <w:numPr>
          <w:ilvl w:val="0"/>
          <w:numId w:val="20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credible</w:t>
      </w:r>
    </w:p>
    <w:p>
      <w:pPr>
        <w:numPr>
          <w:ilvl w:val="0"/>
          <w:numId w:val="20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understated</w:t>
      </w:r>
    </w:p>
    <w:p>
      <w:pPr>
        <w:numPr>
          <w:ilvl w:val="0"/>
          <w:numId w:val="20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not overly sales-driven</w:t>
      </w:r>
    </w:p>
    <w:p>
      <w:pPr>
        <w:numPr>
          <w:ilvl w:val="0"/>
          <w:numId w:val="20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not corporate</w:t>
      </w:r>
    </w:p>
    <w:p>
      <w:pPr>
        <w:spacing w:line="360" w:before="315" w:after="105" w:lineRule="auto"/>
        <w:ind w:left="-30"/>
        <w:jc w:val="left"/>
      </w:pPr>
      <w:bookmarkStart w:id="24" w:name="build_quality_requirements"/>
      <w:r>
        <w:rPr>
          <w:rFonts w:eastAsia="georgia" w:cs="georgia" w:ascii="georgia" w:hAnsi="georgia"/>
          <w:b/>
          <w:color w:val="000000"/>
          <w:sz w:val="24"/>
        </w:rPr>
        <w:t xml:space="preserve">Build Quality Requirements</w:t>
      </w:r>
      <w:bookmarkEnd w:id="24"/>
    </w:p>
    <w:p>
      <w:pPr>
        <w:numPr>
          <w:ilvl w:val="0"/>
          <w:numId w:val="2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strong spacing system</w:t>
      </w:r>
    </w:p>
    <w:p>
      <w:pPr>
        <w:numPr>
          <w:ilvl w:val="0"/>
          <w:numId w:val="2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clean hierarchy</w:t>
      </w:r>
    </w:p>
    <w:p>
      <w:pPr>
        <w:numPr>
          <w:ilvl w:val="0"/>
          <w:numId w:val="2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semantic HTML</w:t>
      </w:r>
    </w:p>
    <w:p>
      <w:pPr>
        <w:numPr>
          <w:ilvl w:val="0"/>
          <w:numId w:val="2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keyboard accessible modal behavior</w:t>
      </w:r>
    </w:p>
    <w:p>
      <w:pPr>
        <w:numPr>
          <w:ilvl w:val="0"/>
          <w:numId w:val="2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mobile-friendly filters</w:t>
      </w:r>
    </w:p>
    <w:p>
      <w:pPr>
        <w:numPr>
          <w:ilvl w:val="0"/>
          <w:numId w:val="2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lazy-loaded images</w:t>
      </w:r>
    </w:p>
    <w:p>
      <w:pPr>
        <w:numPr>
          <w:ilvl w:val="0"/>
          <w:numId w:val="2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no generic placeholder design patterns</w:t>
      </w:r>
    </w:p>
    <w:p>
      <w:pPr>
        <w:numPr>
          <w:ilvl w:val="0"/>
          <w:numId w:val="2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no repetitive feature-card SaaS blocks</w:t>
      </w:r>
    </w:p>
    <w:p>
      <w:pPr>
        <w:spacing w:line="360" w:before="315" w:after="105" w:lineRule="auto"/>
        <w:ind w:left="-30"/>
        <w:jc w:val="left"/>
      </w:pPr>
      <w:bookmarkStart w:id="25" w:name="final_output"/>
      <w:r>
        <w:rPr>
          <w:rFonts w:eastAsia="georgia" w:cs="georgia" w:ascii="georgia" w:hAnsi="georgia"/>
          <w:b/>
          <w:color w:val="000000"/>
          <w:sz w:val="24"/>
        </w:rPr>
        <w:t xml:space="preserve">Final Output</w:t>
      </w:r>
      <w:bookmarkEnd w:id="25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Generate:</w:t>
      </w:r>
    </w:p>
    <w:p>
      <w:pPr>
        <w:numPr>
          <w:ilvl w:val="0"/>
          <w:numId w:val="2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Full site structure</w:t>
      </w:r>
    </w:p>
    <w:p>
      <w:pPr>
        <w:numPr>
          <w:ilvl w:val="0"/>
          <w:numId w:val="2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Page layouts</w:t>
      </w:r>
    </w:p>
    <w:p>
      <w:pPr>
        <w:numPr>
          <w:ilvl w:val="0"/>
          <w:numId w:val="2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Reusable component architecture</w:t>
      </w:r>
    </w:p>
    <w:p>
      <w:pPr>
        <w:numPr>
          <w:ilvl w:val="0"/>
          <w:numId w:val="2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Sample content blocks</w:t>
      </w:r>
    </w:p>
    <w:p>
      <w:pPr>
        <w:numPr>
          <w:ilvl w:val="0"/>
          <w:numId w:val="2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Gallery UI with filters and zoom behavior</w:t>
      </w:r>
    </w:p>
    <w:p>
      <w:pPr>
        <w:numPr>
          <w:ilvl w:val="0"/>
          <w:numId w:val="2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Inquiry flow UI</w:t>
      </w:r>
    </w:p>
    <w:p>
      <w:pPr>
        <w:numPr>
          <w:ilvl w:val="0"/>
          <w:numId w:val="2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Legal/trust page structure</w:t>
      </w:r>
    </w:p>
    <w:p>
      <w:pPr>
        <w:numPr>
          <w:ilvl w:val="0"/>
          <w:numId w:val="2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Clean production-ready code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The final result should feel like an elegant gallery website with selective commerce, not like an online store template.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georgia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7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9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0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9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0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2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2026-04-27T16:43:25.650Z</dcterms:created>
  <dcterms:modified xsi:type="dcterms:W3CDTF">2026-04-27T16:43:25.650Z</dcterms:modified>
</cp:coreProperties>
</file>