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70B69" w14:textId="77777777" w:rsidR="003967E5" w:rsidRDefault="00000000">
      <w:pPr>
        <w:pStyle w:val="MdHeading1"/>
      </w:pPr>
      <w:proofErr w:type="spellStart"/>
      <w:r>
        <w:t>Greenalytics</w:t>
      </w:r>
      <w:proofErr w:type="spellEnd"/>
      <w:r>
        <w:t xml:space="preserve"> Documentation</w:t>
      </w:r>
    </w:p>
    <w:p w14:paraId="378DAC5D" w14:textId="77777777" w:rsidR="003967E5" w:rsidRDefault="00000000">
      <w:pPr>
        <w:pStyle w:val="MdParagraph"/>
      </w:pPr>
      <w:r>
        <w:t xml:space="preserve">This document provides comprehensive documentation for the </w:t>
      </w:r>
      <w:proofErr w:type="spellStart"/>
      <w:r>
        <w:t>Greenalytics</w:t>
      </w:r>
      <w:proofErr w:type="spellEnd"/>
      <w:r>
        <w:t xml:space="preserve"> platform, detailing its core functionalities, data processing workflows, and key modules. It aims to offer a clear understanding of how </w:t>
      </w:r>
      <w:proofErr w:type="spellStart"/>
      <w:r>
        <w:t>Greenalytics</w:t>
      </w:r>
      <w:proofErr w:type="spellEnd"/>
      <w:r>
        <w:t xml:space="preserve"> leverages satellite technology and advanced analytics to provide insights for agricultural and environmental monitoring.</w:t>
      </w:r>
    </w:p>
    <w:p w14:paraId="511A30DE" w14:textId="77777777" w:rsidR="003967E5" w:rsidRDefault="003967E5">
      <w:pPr>
        <w:pStyle w:val="MdSpace"/>
        <w:spacing w:after="60"/>
      </w:pPr>
    </w:p>
    <w:p w14:paraId="74D1A09E" w14:textId="77777777" w:rsidR="003967E5" w:rsidRDefault="00000000">
      <w:pPr>
        <w:pStyle w:val="MdHeading2"/>
      </w:pPr>
      <w:r>
        <w:t>Satellite Technology Fundamentals</w:t>
      </w:r>
    </w:p>
    <w:p w14:paraId="290BC3C9" w14:textId="77777777" w:rsidR="003967E5" w:rsidRDefault="00000000">
      <w:pPr>
        <w:pStyle w:val="MdParagraph"/>
      </w:pPr>
      <w:r>
        <w:t>This section provides foundational knowledge regarding satellite technology, including what satellites are, how they collect data, and the various types of resolution associated with satellite imagery.</w:t>
      </w:r>
    </w:p>
    <w:p w14:paraId="4362CF8F" w14:textId="77777777" w:rsidR="003967E5" w:rsidRDefault="003967E5">
      <w:pPr>
        <w:pStyle w:val="MdSpace"/>
        <w:spacing w:after="60"/>
      </w:pPr>
    </w:p>
    <w:p w14:paraId="40C17D1C" w14:textId="77777777" w:rsidR="003967E5" w:rsidRDefault="00000000">
      <w:pPr>
        <w:pStyle w:val="MdHeading3"/>
      </w:pPr>
      <w:r>
        <w:t>What are Satellites?</w:t>
      </w:r>
    </w:p>
    <w:p w14:paraId="526AE820" w14:textId="558558B6" w:rsidR="003967E5" w:rsidRDefault="00000000" w:rsidP="00987835">
      <w:pPr>
        <w:pStyle w:val="MdParagraph"/>
      </w:pPr>
      <w:r>
        <w:t>Satellites are bodies in space that carry instruments or sensors that measure electromagnetic radiation received by the Earth from the Sun. Earth absorbs, reflects, and emits that radiation. Satellites detect various wavelengths along the electromagnetic spectrum (reflections and emissions from Earth).</w:t>
      </w:r>
    </w:p>
    <w:p w14:paraId="6A57F3FB" w14:textId="77777777" w:rsidR="003967E5" w:rsidRDefault="00000000">
      <w:pPr>
        <w:pStyle w:val="MdHeading3"/>
      </w:pPr>
      <w:r>
        <w:t>Spectral Signature</w:t>
      </w:r>
    </w:p>
    <w:p w14:paraId="4B37D4A7" w14:textId="77777777" w:rsidR="003967E5" w:rsidRDefault="00000000">
      <w:pPr>
        <w:pStyle w:val="MdParagraph"/>
      </w:pPr>
      <w:r>
        <w:rPr>
          <w:rStyle w:val="MdStrong"/>
        </w:rPr>
        <w:t>Spectral signature</w:t>
      </w:r>
      <w:r>
        <w:t xml:space="preserve"> refers to the unique way different materials reflect and absorb various wavelengths of electromagnetic radiation. This characteristic allows scientists to identify the type of material based on the reflected wavelengths detected by satellite sensors.</w:t>
      </w:r>
    </w:p>
    <w:p w14:paraId="37E5D6CC" w14:textId="77777777" w:rsidR="003967E5" w:rsidRDefault="003967E5">
      <w:pPr>
        <w:pStyle w:val="MdSpace"/>
        <w:spacing w:after="60"/>
      </w:pPr>
    </w:p>
    <w:p w14:paraId="076E1892" w14:textId="77777777" w:rsidR="003967E5" w:rsidRDefault="00000000">
      <w:pPr>
        <w:pStyle w:val="MdListItem"/>
        <w:numPr>
          <w:ilvl w:val="0"/>
          <w:numId w:val="2"/>
        </w:numPr>
      </w:pPr>
      <w:r>
        <w:rPr>
          <w:rStyle w:val="MdStrong"/>
        </w:rPr>
        <w:t>Healthy vegetation</w:t>
      </w:r>
      <w:r>
        <w:t xml:space="preserve"> typically reflects green and infrared wavelengths strongly, though our eyes only perceive the green.</w:t>
      </w:r>
    </w:p>
    <w:p w14:paraId="25B13EF4" w14:textId="77777777" w:rsidR="003967E5" w:rsidRDefault="00000000">
      <w:pPr>
        <w:pStyle w:val="MdListItem"/>
        <w:numPr>
          <w:ilvl w:val="0"/>
          <w:numId w:val="2"/>
        </w:numPr>
      </w:pPr>
      <w:r>
        <w:rPr>
          <w:rStyle w:val="MdStrong"/>
        </w:rPr>
        <w:t>Water</w:t>
      </w:r>
      <w:r>
        <w:t xml:space="preserve"> absorbs longer wavelengths (red and green) more effectively than shorter wavelengths (blue), which is why large bodies of water often appear blue (due to the reflection of blue light).</w:t>
      </w:r>
    </w:p>
    <w:p w14:paraId="1BC8ED09" w14:textId="77777777" w:rsidR="003967E5" w:rsidRDefault="003967E5">
      <w:pPr>
        <w:pStyle w:val="MdSpace"/>
        <w:spacing w:after="60"/>
      </w:pPr>
    </w:p>
    <w:p w14:paraId="063A364F" w14:textId="77777777" w:rsidR="003967E5" w:rsidRDefault="00000000">
      <w:pPr>
        <w:pStyle w:val="MdHeading3"/>
      </w:pPr>
      <w:r>
        <w:t xml:space="preserve">Types of </w:t>
      </w:r>
      <w:proofErr w:type="gramStart"/>
      <w:r>
        <w:t>Orbit</w:t>
      </w:r>
      <w:proofErr w:type="gramEnd"/>
    </w:p>
    <w:p w14:paraId="0242257B" w14:textId="77777777" w:rsidR="003967E5" w:rsidRDefault="00000000">
      <w:pPr>
        <w:pStyle w:val="MdParagraph"/>
      </w:pPr>
      <w:r>
        <w:t>Satellites are placed into different orbits depending on their mission requirements, influencing their coverage and revisit frequency. The table below summarizes the characteristics of various orbit types:</w:t>
      </w:r>
    </w:p>
    <w:p w14:paraId="3EA49CAD" w14:textId="77777777" w:rsidR="003967E5" w:rsidRDefault="003967E5">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479"/>
        <w:gridCol w:w="2964"/>
        <w:gridCol w:w="1880"/>
        <w:gridCol w:w="2703"/>
      </w:tblGrid>
      <w:tr w:rsidR="003967E5" w14:paraId="05E7AD68" w14:textId="77777777">
        <w:trPr>
          <w:cantSplit/>
          <w:trHeight w:val="720"/>
          <w:tblHeader/>
        </w:trPr>
        <w:tc>
          <w:tcPr>
            <w:tcW w:w="0" w:type="auto"/>
            <w:tcMar>
              <w:top w:w="100" w:type="dxa"/>
              <w:left w:w="120" w:type="dxa"/>
              <w:bottom w:w="100" w:type="dxa"/>
              <w:right w:w="120" w:type="dxa"/>
            </w:tcMar>
            <w:vAlign w:val="center"/>
          </w:tcPr>
          <w:p w14:paraId="4C1B6D25" w14:textId="77777777" w:rsidR="003967E5" w:rsidRDefault="00000000">
            <w:pPr>
              <w:pStyle w:val="MdTableHeader"/>
            </w:pPr>
            <w:r>
              <w:t>Orbit Type</w:t>
            </w:r>
          </w:p>
        </w:tc>
        <w:tc>
          <w:tcPr>
            <w:tcW w:w="0" w:type="auto"/>
            <w:tcMar>
              <w:top w:w="100" w:type="dxa"/>
              <w:left w:w="120" w:type="dxa"/>
              <w:bottom w:w="100" w:type="dxa"/>
              <w:right w:w="120" w:type="dxa"/>
            </w:tcMar>
            <w:vAlign w:val="center"/>
          </w:tcPr>
          <w:p w14:paraId="5336FC2E" w14:textId="77777777" w:rsidR="003967E5" w:rsidRDefault="00000000">
            <w:pPr>
              <w:pStyle w:val="MdTableHeader"/>
            </w:pPr>
            <w:r>
              <w:t>Characteristics</w:t>
            </w:r>
          </w:p>
        </w:tc>
        <w:tc>
          <w:tcPr>
            <w:tcW w:w="0" w:type="auto"/>
            <w:tcMar>
              <w:top w:w="100" w:type="dxa"/>
              <w:left w:w="120" w:type="dxa"/>
              <w:bottom w:w="100" w:type="dxa"/>
              <w:right w:w="120" w:type="dxa"/>
            </w:tcMar>
            <w:vAlign w:val="center"/>
          </w:tcPr>
          <w:p w14:paraId="7F756572" w14:textId="77777777" w:rsidR="003967E5" w:rsidRDefault="00000000">
            <w:pPr>
              <w:pStyle w:val="MdTableHeader"/>
            </w:pPr>
            <w:r>
              <w:t>Coverage</w:t>
            </w:r>
          </w:p>
        </w:tc>
        <w:tc>
          <w:tcPr>
            <w:tcW w:w="0" w:type="auto"/>
            <w:tcMar>
              <w:top w:w="100" w:type="dxa"/>
              <w:left w:w="120" w:type="dxa"/>
              <w:bottom w:w="100" w:type="dxa"/>
              <w:right w:w="120" w:type="dxa"/>
            </w:tcMar>
            <w:vAlign w:val="center"/>
          </w:tcPr>
          <w:p w14:paraId="55C1C677" w14:textId="77777777" w:rsidR="003967E5" w:rsidRDefault="00000000">
            <w:pPr>
              <w:pStyle w:val="MdTableHeader"/>
            </w:pPr>
            <w:r>
              <w:t>Measurement Frequency</w:t>
            </w:r>
          </w:p>
        </w:tc>
      </w:tr>
      <w:tr w:rsidR="003967E5" w14:paraId="67729046" w14:textId="77777777">
        <w:trPr>
          <w:cantSplit/>
          <w:trHeight w:val="576"/>
        </w:trPr>
        <w:tc>
          <w:tcPr>
            <w:tcW w:w="0" w:type="auto"/>
            <w:tcMar>
              <w:top w:w="80" w:type="dxa"/>
              <w:left w:w="120" w:type="dxa"/>
              <w:bottom w:w="80" w:type="dxa"/>
              <w:right w:w="120" w:type="dxa"/>
            </w:tcMar>
            <w:vAlign w:val="center"/>
          </w:tcPr>
          <w:p w14:paraId="23F43105" w14:textId="77777777" w:rsidR="003967E5" w:rsidRDefault="00000000">
            <w:pPr>
              <w:pStyle w:val="MdTableCell"/>
            </w:pPr>
            <w:r>
              <w:t>Geostationary</w:t>
            </w:r>
          </w:p>
        </w:tc>
        <w:tc>
          <w:tcPr>
            <w:tcW w:w="0" w:type="auto"/>
            <w:tcMar>
              <w:top w:w="80" w:type="dxa"/>
              <w:left w:w="120" w:type="dxa"/>
              <w:bottom w:w="80" w:type="dxa"/>
              <w:right w:w="120" w:type="dxa"/>
            </w:tcMar>
            <w:vAlign w:val="center"/>
          </w:tcPr>
          <w:p w14:paraId="6A09562B" w14:textId="77777777" w:rsidR="003967E5" w:rsidRDefault="00000000">
            <w:pPr>
              <w:pStyle w:val="MdTableCell"/>
            </w:pPr>
            <w:proofErr w:type="gramStart"/>
            <w:r>
              <w:t>Appears stationary</w:t>
            </w:r>
            <w:proofErr w:type="gramEnd"/>
            <w:r>
              <w:t xml:space="preserve"> relative to a point on Earth.</w:t>
            </w:r>
          </w:p>
        </w:tc>
        <w:tc>
          <w:tcPr>
            <w:tcW w:w="0" w:type="auto"/>
            <w:tcMar>
              <w:top w:w="80" w:type="dxa"/>
              <w:left w:w="120" w:type="dxa"/>
              <w:bottom w:w="80" w:type="dxa"/>
              <w:right w:w="120" w:type="dxa"/>
            </w:tcMar>
            <w:vAlign w:val="center"/>
          </w:tcPr>
          <w:p w14:paraId="033BA929" w14:textId="77777777" w:rsidR="003967E5" w:rsidRDefault="00000000">
            <w:pPr>
              <w:pStyle w:val="MdTableCell"/>
            </w:pPr>
            <w:r>
              <w:t>Limited coverage of the same area.</w:t>
            </w:r>
          </w:p>
        </w:tc>
        <w:tc>
          <w:tcPr>
            <w:tcW w:w="0" w:type="auto"/>
            <w:tcMar>
              <w:top w:w="80" w:type="dxa"/>
              <w:left w:w="120" w:type="dxa"/>
              <w:bottom w:w="80" w:type="dxa"/>
              <w:right w:w="120" w:type="dxa"/>
            </w:tcMar>
            <w:vAlign w:val="center"/>
          </w:tcPr>
          <w:p w14:paraId="22D52ED6" w14:textId="77777777" w:rsidR="003967E5" w:rsidRDefault="00000000">
            <w:pPr>
              <w:pStyle w:val="MdTableCell"/>
            </w:pPr>
            <w:r>
              <w:t>N/A (constant view)</w:t>
            </w:r>
          </w:p>
        </w:tc>
      </w:tr>
      <w:tr w:rsidR="003967E5" w14:paraId="1806DED8" w14:textId="77777777">
        <w:trPr>
          <w:cantSplit/>
          <w:trHeight w:val="576"/>
        </w:trPr>
        <w:tc>
          <w:tcPr>
            <w:tcW w:w="0" w:type="auto"/>
            <w:tcMar>
              <w:top w:w="80" w:type="dxa"/>
              <w:left w:w="120" w:type="dxa"/>
              <w:bottom w:w="80" w:type="dxa"/>
              <w:right w:w="120" w:type="dxa"/>
            </w:tcMar>
            <w:vAlign w:val="center"/>
          </w:tcPr>
          <w:p w14:paraId="3115B7AE" w14:textId="77777777" w:rsidR="003967E5" w:rsidRDefault="00000000">
            <w:pPr>
              <w:pStyle w:val="MdTableCell"/>
            </w:pPr>
            <w:r>
              <w:lastRenderedPageBreak/>
              <w:t>Low Earth (LEO)</w:t>
            </w:r>
          </w:p>
        </w:tc>
        <w:tc>
          <w:tcPr>
            <w:tcW w:w="0" w:type="auto"/>
            <w:tcMar>
              <w:top w:w="80" w:type="dxa"/>
              <w:left w:w="120" w:type="dxa"/>
              <w:bottom w:w="80" w:type="dxa"/>
              <w:right w:w="120" w:type="dxa"/>
            </w:tcMar>
            <w:vAlign w:val="center"/>
          </w:tcPr>
          <w:p w14:paraId="2934576B" w14:textId="77777777" w:rsidR="003967E5" w:rsidRDefault="00000000">
            <w:pPr>
              <w:pStyle w:val="MdTableCell"/>
            </w:pPr>
            <w:r>
              <w:t>Orbits closer to Earth, typically polar or non-polar.</w:t>
            </w:r>
          </w:p>
        </w:tc>
        <w:tc>
          <w:tcPr>
            <w:tcW w:w="0" w:type="auto"/>
            <w:tcMar>
              <w:top w:w="80" w:type="dxa"/>
              <w:left w:w="120" w:type="dxa"/>
              <w:bottom w:w="80" w:type="dxa"/>
              <w:right w:w="120" w:type="dxa"/>
            </w:tcMar>
            <w:vAlign w:val="center"/>
          </w:tcPr>
          <w:p w14:paraId="580A691B" w14:textId="77777777" w:rsidR="003967E5" w:rsidRDefault="00000000">
            <w:pPr>
              <w:pStyle w:val="MdTableCell"/>
            </w:pPr>
            <w:r>
              <w:t>Large coverage.</w:t>
            </w:r>
          </w:p>
        </w:tc>
        <w:tc>
          <w:tcPr>
            <w:tcW w:w="0" w:type="auto"/>
            <w:tcMar>
              <w:top w:w="80" w:type="dxa"/>
              <w:left w:w="120" w:type="dxa"/>
              <w:bottom w:w="80" w:type="dxa"/>
              <w:right w:w="120" w:type="dxa"/>
            </w:tcMar>
            <w:vAlign w:val="center"/>
          </w:tcPr>
          <w:p w14:paraId="226F045B" w14:textId="77777777" w:rsidR="003967E5" w:rsidRDefault="00000000">
            <w:pPr>
              <w:pStyle w:val="MdTableCell"/>
            </w:pPr>
            <w:r>
              <w:t>Varies (e.g., daily to monthly)</w:t>
            </w:r>
          </w:p>
        </w:tc>
      </w:tr>
      <w:tr w:rsidR="003967E5" w14:paraId="2EC0E5A2" w14:textId="77777777">
        <w:trPr>
          <w:cantSplit/>
          <w:trHeight w:val="576"/>
        </w:trPr>
        <w:tc>
          <w:tcPr>
            <w:tcW w:w="0" w:type="auto"/>
            <w:tcMar>
              <w:top w:w="80" w:type="dxa"/>
              <w:left w:w="120" w:type="dxa"/>
              <w:bottom w:w="80" w:type="dxa"/>
              <w:right w:w="120" w:type="dxa"/>
            </w:tcMar>
            <w:vAlign w:val="center"/>
          </w:tcPr>
          <w:p w14:paraId="5A9FB865" w14:textId="77777777" w:rsidR="003967E5" w:rsidRDefault="00000000">
            <w:pPr>
              <w:pStyle w:val="MdTableCell"/>
            </w:pPr>
            <w:r>
              <w:t>Polar Orbit</w:t>
            </w:r>
          </w:p>
        </w:tc>
        <w:tc>
          <w:tcPr>
            <w:tcW w:w="0" w:type="auto"/>
            <w:tcMar>
              <w:top w:w="80" w:type="dxa"/>
              <w:left w:w="120" w:type="dxa"/>
              <w:bottom w:w="80" w:type="dxa"/>
              <w:right w:w="120" w:type="dxa"/>
            </w:tcMar>
            <w:vAlign w:val="center"/>
          </w:tcPr>
          <w:p w14:paraId="3C71CFCF" w14:textId="77777777" w:rsidR="003967E5" w:rsidRDefault="00000000">
            <w:pPr>
              <w:pStyle w:val="MdTableCell"/>
            </w:pPr>
            <w:r>
              <w:t>Passes over both poles, covering the entire Earth over time.</w:t>
            </w:r>
          </w:p>
        </w:tc>
        <w:tc>
          <w:tcPr>
            <w:tcW w:w="0" w:type="auto"/>
            <w:tcMar>
              <w:top w:w="80" w:type="dxa"/>
              <w:left w:w="120" w:type="dxa"/>
              <w:bottom w:w="80" w:type="dxa"/>
              <w:right w:w="120" w:type="dxa"/>
            </w:tcMar>
            <w:vAlign w:val="center"/>
          </w:tcPr>
          <w:p w14:paraId="753E1F39" w14:textId="77777777" w:rsidR="003967E5" w:rsidRDefault="00000000">
            <w:pPr>
              <w:pStyle w:val="MdTableCell"/>
            </w:pPr>
            <w:r>
              <w:t>Global coverage.</w:t>
            </w:r>
          </w:p>
        </w:tc>
        <w:tc>
          <w:tcPr>
            <w:tcW w:w="0" w:type="auto"/>
            <w:tcMar>
              <w:top w:w="80" w:type="dxa"/>
              <w:left w:w="120" w:type="dxa"/>
              <w:bottom w:w="80" w:type="dxa"/>
              <w:right w:w="120" w:type="dxa"/>
            </w:tcMar>
            <w:vAlign w:val="center"/>
          </w:tcPr>
          <w:p w14:paraId="6B40C48A" w14:textId="77777777" w:rsidR="003967E5" w:rsidRDefault="00000000">
            <w:pPr>
              <w:pStyle w:val="MdTableCell"/>
            </w:pPr>
            <w:r>
              <w:t>1 measurement per day to 1 per month (e.g., Landsat)</w:t>
            </w:r>
          </w:p>
        </w:tc>
      </w:tr>
      <w:tr w:rsidR="003967E5" w14:paraId="70CFDDBE"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3936494D" w14:textId="77777777" w:rsidR="003967E5" w:rsidRDefault="00000000">
            <w:pPr>
              <w:pStyle w:val="MdTableCell"/>
            </w:pPr>
            <w:r>
              <w:t>Non-Polar Orbit</w:t>
            </w:r>
          </w:p>
        </w:tc>
        <w:tc>
          <w:tcPr>
            <w:tcW w:w="0" w:type="auto"/>
            <w:tcBorders>
              <w:bottom w:val="single" w:sz="4" w:space="0" w:color="E1E4E8"/>
            </w:tcBorders>
            <w:tcMar>
              <w:top w:w="80" w:type="dxa"/>
              <w:left w:w="120" w:type="dxa"/>
              <w:bottom w:w="80" w:type="dxa"/>
              <w:right w:w="120" w:type="dxa"/>
            </w:tcMar>
            <w:vAlign w:val="center"/>
          </w:tcPr>
          <w:p w14:paraId="72A6D374" w14:textId="77777777" w:rsidR="003967E5" w:rsidRDefault="00000000">
            <w:pPr>
              <w:pStyle w:val="MdTableCell"/>
            </w:pPr>
            <w:r>
              <w:t>Does not pass over the poles.</w:t>
            </w:r>
          </w:p>
        </w:tc>
        <w:tc>
          <w:tcPr>
            <w:tcW w:w="0" w:type="auto"/>
            <w:tcBorders>
              <w:bottom w:val="single" w:sz="4" w:space="0" w:color="E1E4E8"/>
            </w:tcBorders>
            <w:tcMar>
              <w:top w:w="80" w:type="dxa"/>
              <w:left w:w="120" w:type="dxa"/>
              <w:bottom w:w="80" w:type="dxa"/>
              <w:right w:w="120" w:type="dxa"/>
            </w:tcMar>
            <w:vAlign w:val="center"/>
          </w:tcPr>
          <w:p w14:paraId="050B0A19" w14:textId="77777777" w:rsidR="003967E5" w:rsidRDefault="00000000">
            <w:pPr>
              <w:pStyle w:val="MdTableCell"/>
            </w:pPr>
            <w:r>
              <w:t>No global coverage.</w:t>
            </w:r>
          </w:p>
        </w:tc>
        <w:tc>
          <w:tcPr>
            <w:tcW w:w="0" w:type="auto"/>
            <w:tcBorders>
              <w:bottom w:val="single" w:sz="4" w:space="0" w:color="E1E4E8"/>
            </w:tcBorders>
            <w:tcMar>
              <w:top w:w="80" w:type="dxa"/>
              <w:left w:w="120" w:type="dxa"/>
              <w:bottom w:w="80" w:type="dxa"/>
              <w:right w:w="120" w:type="dxa"/>
            </w:tcMar>
            <w:vAlign w:val="center"/>
          </w:tcPr>
          <w:p w14:paraId="138F056D" w14:textId="77777777" w:rsidR="003967E5" w:rsidRDefault="00000000">
            <w:pPr>
              <w:pStyle w:val="MdTableCell"/>
            </w:pPr>
            <w:r>
              <w:t>Few hours to few weeks</w:t>
            </w:r>
          </w:p>
        </w:tc>
      </w:tr>
    </w:tbl>
    <w:p w14:paraId="717AB63C" w14:textId="77777777" w:rsidR="003967E5" w:rsidRDefault="00000000">
      <w:pPr>
        <w:pStyle w:val="MdHeading3"/>
      </w:pPr>
      <w:r>
        <w:t>Ways of Collecting Data</w:t>
      </w:r>
    </w:p>
    <w:p w14:paraId="0BAE1183" w14:textId="77777777" w:rsidR="003967E5" w:rsidRDefault="00000000">
      <w:pPr>
        <w:pStyle w:val="MdParagraph"/>
      </w:pPr>
      <w:r>
        <w:t>Satellite data collection methods are broadly categorized into passive and active remote sensing. The table below outlines these methods:</w:t>
      </w:r>
    </w:p>
    <w:p w14:paraId="2FE28FDB" w14:textId="77777777" w:rsidR="003967E5" w:rsidRDefault="003967E5">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480"/>
        <w:gridCol w:w="4685"/>
        <w:gridCol w:w="2861"/>
      </w:tblGrid>
      <w:tr w:rsidR="003967E5" w14:paraId="00D0217A" w14:textId="77777777">
        <w:trPr>
          <w:cantSplit/>
          <w:trHeight w:val="720"/>
          <w:tblHeader/>
        </w:trPr>
        <w:tc>
          <w:tcPr>
            <w:tcW w:w="0" w:type="auto"/>
            <w:tcMar>
              <w:top w:w="100" w:type="dxa"/>
              <w:left w:w="120" w:type="dxa"/>
              <w:bottom w:w="100" w:type="dxa"/>
              <w:right w:w="120" w:type="dxa"/>
            </w:tcMar>
            <w:vAlign w:val="center"/>
          </w:tcPr>
          <w:p w14:paraId="21B5800E" w14:textId="77777777" w:rsidR="003967E5" w:rsidRDefault="00000000">
            <w:pPr>
              <w:pStyle w:val="MdTableHeader"/>
            </w:pPr>
            <w:r>
              <w:t>Method</w:t>
            </w:r>
          </w:p>
        </w:tc>
        <w:tc>
          <w:tcPr>
            <w:tcW w:w="0" w:type="auto"/>
            <w:tcMar>
              <w:top w:w="100" w:type="dxa"/>
              <w:left w:w="120" w:type="dxa"/>
              <w:bottom w:w="100" w:type="dxa"/>
              <w:right w:w="120" w:type="dxa"/>
            </w:tcMar>
            <w:vAlign w:val="center"/>
          </w:tcPr>
          <w:p w14:paraId="4AFE551A" w14:textId="77777777" w:rsidR="003967E5" w:rsidRDefault="00000000">
            <w:pPr>
              <w:pStyle w:val="MdTableHeader"/>
            </w:pPr>
            <w:r>
              <w:t>Description</w:t>
            </w:r>
          </w:p>
        </w:tc>
        <w:tc>
          <w:tcPr>
            <w:tcW w:w="0" w:type="auto"/>
            <w:tcMar>
              <w:top w:w="100" w:type="dxa"/>
              <w:left w:w="120" w:type="dxa"/>
              <w:bottom w:w="100" w:type="dxa"/>
              <w:right w:w="120" w:type="dxa"/>
            </w:tcMar>
            <w:vAlign w:val="center"/>
          </w:tcPr>
          <w:p w14:paraId="1A13B33E" w14:textId="77777777" w:rsidR="003967E5" w:rsidRDefault="00000000">
            <w:pPr>
              <w:pStyle w:val="MdTableHeader"/>
            </w:pPr>
            <w:r>
              <w:t>Examples</w:t>
            </w:r>
          </w:p>
        </w:tc>
      </w:tr>
      <w:tr w:rsidR="003967E5" w14:paraId="74A2E034" w14:textId="77777777">
        <w:trPr>
          <w:cantSplit/>
          <w:trHeight w:val="576"/>
        </w:trPr>
        <w:tc>
          <w:tcPr>
            <w:tcW w:w="0" w:type="auto"/>
            <w:tcMar>
              <w:top w:w="80" w:type="dxa"/>
              <w:left w:w="120" w:type="dxa"/>
              <w:bottom w:w="80" w:type="dxa"/>
              <w:right w:w="120" w:type="dxa"/>
            </w:tcMar>
            <w:vAlign w:val="center"/>
          </w:tcPr>
          <w:p w14:paraId="4BA0F187" w14:textId="77777777" w:rsidR="003967E5" w:rsidRDefault="00000000">
            <w:pPr>
              <w:pStyle w:val="MdTableCell"/>
            </w:pPr>
            <w:r>
              <w:t>Passive Remote Sensing</w:t>
            </w:r>
          </w:p>
        </w:tc>
        <w:tc>
          <w:tcPr>
            <w:tcW w:w="0" w:type="auto"/>
            <w:tcMar>
              <w:top w:w="80" w:type="dxa"/>
              <w:left w:w="120" w:type="dxa"/>
              <w:bottom w:w="80" w:type="dxa"/>
              <w:right w:w="120" w:type="dxa"/>
            </w:tcMar>
            <w:vAlign w:val="center"/>
          </w:tcPr>
          <w:p w14:paraId="785EA853" w14:textId="77777777" w:rsidR="003967E5" w:rsidRDefault="00000000">
            <w:pPr>
              <w:pStyle w:val="MdTableCell"/>
            </w:pPr>
            <w:r>
              <w:t>Measures naturally available energy (e.g., reflected sunlight or emitted thermal radiation) from the Earth.</w:t>
            </w:r>
          </w:p>
        </w:tc>
        <w:tc>
          <w:tcPr>
            <w:tcW w:w="0" w:type="auto"/>
            <w:tcMar>
              <w:top w:w="80" w:type="dxa"/>
              <w:left w:w="120" w:type="dxa"/>
              <w:bottom w:w="80" w:type="dxa"/>
              <w:right w:w="120" w:type="dxa"/>
            </w:tcMar>
            <w:vAlign w:val="center"/>
          </w:tcPr>
          <w:p w14:paraId="626C6D1D" w14:textId="77777777" w:rsidR="003967E5" w:rsidRDefault="00000000">
            <w:pPr>
              <w:pStyle w:val="MdTableCell"/>
            </w:pPr>
            <w:r>
              <w:t xml:space="preserve">Changes in </w:t>
            </w:r>
            <w:proofErr w:type="gramStart"/>
            <w:r>
              <w:t>gravity,</w:t>
            </w:r>
            <w:proofErr w:type="gramEnd"/>
            <w:r>
              <w:t xml:space="preserve"> reflected and emitted radiation from Earth.</w:t>
            </w:r>
          </w:p>
        </w:tc>
      </w:tr>
      <w:tr w:rsidR="003967E5" w14:paraId="27B9D8CE"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7800F99" w14:textId="77777777" w:rsidR="003967E5" w:rsidRDefault="00000000">
            <w:pPr>
              <w:pStyle w:val="MdTableCell"/>
            </w:pPr>
            <w:r>
              <w:t>Active Remote Sensing</w:t>
            </w:r>
          </w:p>
        </w:tc>
        <w:tc>
          <w:tcPr>
            <w:tcW w:w="0" w:type="auto"/>
            <w:tcBorders>
              <w:bottom w:val="single" w:sz="4" w:space="0" w:color="E1E4E8"/>
            </w:tcBorders>
            <w:tcMar>
              <w:top w:w="80" w:type="dxa"/>
              <w:left w:w="120" w:type="dxa"/>
              <w:bottom w:w="80" w:type="dxa"/>
              <w:right w:w="120" w:type="dxa"/>
            </w:tcMar>
            <w:vAlign w:val="center"/>
          </w:tcPr>
          <w:p w14:paraId="76E318DA" w14:textId="77777777" w:rsidR="003967E5" w:rsidRDefault="00000000">
            <w:pPr>
              <w:pStyle w:val="MdTableCell"/>
            </w:pPr>
            <w:r>
              <w:t xml:space="preserve">The instrument sends out a beam of radiation and then measures the radiation that is </w:t>
            </w:r>
            <w:proofErr w:type="gramStart"/>
            <w:r>
              <w:t>reflected back</w:t>
            </w:r>
            <w:proofErr w:type="gramEnd"/>
            <w:r>
              <w:t xml:space="preserve"> from the target.</w:t>
            </w:r>
          </w:p>
        </w:tc>
        <w:tc>
          <w:tcPr>
            <w:tcW w:w="0" w:type="auto"/>
            <w:tcBorders>
              <w:bottom w:val="single" w:sz="4" w:space="0" w:color="E1E4E8"/>
            </w:tcBorders>
            <w:tcMar>
              <w:top w:w="80" w:type="dxa"/>
              <w:left w:w="120" w:type="dxa"/>
              <w:bottom w:w="80" w:type="dxa"/>
              <w:right w:w="120" w:type="dxa"/>
            </w:tcMar>
            <w:vAlign w:val="center"/>
          </w:tcPr>
          <w:p w14:paraId="013D4CD9" w14:textId="77777777" w:rsidR="003967E5" w:rsidRDefault="00000000">
            <w:pPr>
              <w:pStyle w:val="MdTableCell"/>
            </w:pPr>
            <w:r>
              <w:t>Radar, LIDAR.</w:t>
            </w:r>
          </w:p>
        </w:tc>
      </w:tr>
    </w:tbl>
    <w:p w14:paraId="1FBF249D" w14:textId="77777777" w:rsidR="003967E5" w:rsidRDefault="00000000">
      <w:pPr>
        <w:pStyle w:val="MdHeading3"/>
      </w:pPr>
      <w:r>
        <w:t>Types of Resolution</w:t>
      </w:r>
    </w:p>
    <w:p w14:paraId="02EC6ED9" w14:textId="77777777" w:rsidR="003967E5" w:rsidRDefault="00000000">
      <w:pPr>
        <w:pStyle w:val="MdParagraph"/>
      </w:pPr>
      <w:r>
        <w:t>Satellite imagery is characterized by several types of resolution, each defining a different aspect of the data's detail and utility. The table below describes each type of resolution:</w:t>
      </w:r>
    </w:p>
    <w:p w14:paraId="43652175" w14:textId="77777777" w:rsidR="003967E5" w:rsidRDefault="003967E5">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626"/>
        <w:gridCol w:w="7400"/>
      </w:tblGrid>
      <w:tr w:rsidR="003967E5" w14:paraId="204328BC" w14:textId="77777777">
        <w:trPr>
          <w:cantSplit/>
          <w:trHeight w:val="720"/>
          <w:tblHeader/>
        </w:trPr>
        <w:tc>
          <w:tcPr>
            <w:tcW w:w="0" w:type="auto"/>
            <w:tcMar>
              <w:top w:w="100" w:type="dxa"/>
              <w:left w:w="120" w:type="dxa"/>
              <w:bottom w:w="100" w:type="dxa"/>
              <w:right w:w="120" w:type="dxa"/>
            </w:tcMar>
            <w:vAlign w:val="center"/>
          </w:tcPr>
          <w:p w14:paraId="19C1648E" w14:textId="77777777" w:rsidR="003967E5" w:rsidRDefault="00000000">
            <w:pPr>
              <w:pStyle w:val="MdTableHeader"/>
            </w:pPr>
            <w:r>
              <w:t>Resolution Type</w:t>
            </w:r>
          </w:p>
        </w:tc>
        <w:tc>
          <w:tcPr>
            <w:tcW w:w="0" w:type="auto"/>
            <w:tcMar>
              <w:top w:w="100" w:type="dxa"/>
              <w:left w:w="120" w:type="dxa"/>
              <w:bottom w:w="100" w:type="dxa"/>
              <w:right w:w="120" w:type="dxa"/>
            </w:tcMar>
            <w:vAlign w:val="center"/>
          </w:tcPr>
          <w:p w14:paraId="2B3B629F" w14:textId="77777777" w:rsidR="003967E5" w:rsidRDefault="00000000">
            <w:pPr>
              <w:pStyle w:val="MdTableHeader"/>
            </w:pPr>
            <w:r>
              <w:t>Description</w:t>
            </w:r>
          </w:p>
        </w:tc>
      </w:tr>
      <w:tr w:rsidR="003967E5" w14:paraId="748ADE11" w14:textId="77777777">
        <w:trPr>
          <w:cantSplit/>
          <w:trHeight w:val="576"/>
        </w:trPr>
        <w:tc>
          <w:tcPr>
            <w:tcW w:w="0" w:type="auto"/>
            <w:tcMar>
              <w:top w:w="80" w:type="dxa"/>
              <w:left w:w="120" w:type="dxa"/>
              <w:bottom w:w="80" w:type="dxa"/>
              <w:right w:w="120" w:type="dxa"/>
            </w:tcMar>
            <w:vAlign w:val="center"/>
          </w:tcPr>
          <w:p w14:paraId="4B7E65E6" w14:textId="77777777" w:rsidR="003967E5" w:rsidRDefault="00000000">
            <w:pPr>
              <w:pStyle w:val="MdTableCell"/>
            </w:pPr>
            <w:r>
              <w:t>Spatial Resolution</w:t>
            </w:r>
          </w:p>
        </w:tc>
        <w:tc>
          <w:tcPr>
            <w:tcW w:w="0" w:type="auto"/>
            <w:tcMar>
              <w:top w:w="80" w:type="dxa"/>
              <w:left w:w="120" w:type="dxa"/>
              <w:bottom w:w="80" w:type="dxa"/>
              <w:right w:w="120" w:type="dxa"/>
            </w:tcMar>
            <w:vAlign w:val="center"/>
          </w:tcPr>
          <w:p w14:paraId="4B180BD6" w14:textId="77777777" w:rsidR="003967E5" w:rsidRDefault="00000000">
            <w:pPr>
              <w:pStyle w:val="MdTableCell"/>
            </w:pPr>
            <w:r>
              <w:t>The geographical area covered by a single pixel in a satellite's image. Higher spatial resolution means less area covered by a single pixel, providing more detail. (e.g., LANDSAT: 30m)</w:t>
            </w:r>
          </w:p>
        </w:tc>
      </w:tr>
      <w:tr w:rsidR="003967E5" w14:paraId="5231C685" w14:textId="77777777">
        <w:trPr>
          <w:cantSplit/>
          <w:trHeight w:val="576"/>
        </w:trPr>
        <w:tc>
          <w:tcPr>
            <w:tcW w:w="0" w:type="auto"/>
            <w:tcMar>
              <w:top w:w="80" w:type="dxa"/>
              <w:left w:w="120" w:type="dxa"/>
              <w:bottom w:w="80" w:type="dxa"/>
              <w:right w:w="120" w:type="dxa"/>
            </w:tcMar>
            <w:vAlign w:val="center"/>
          </w:tcPr>
          <w:p w14:paraId="0E761D67" w14:textId="77777777" w:rsidR="003967E5" w:rsidRDefault="00000000">
            <w:pPr>
              <w:pStyle w:val="MdTableCell"/>
            </w:pPr>
            <w:r>
              <w:t>Temporal Resolution</w:t>
            </w:r>
          </w:p>
        </w:tc>
        <w:tc>
          <w:tcPr>
            <w:tcW w:w="0" w:type="auto"/>
            <w:tcMar>
              <w:top w:w="80" w:type="dxa"/>
              <w:left w:w="120" w:type="dxa"/>
              <w:bottom w:w="80" w:type="dxa"/>
              <w:right w:w="120" w:type="dxa"/>
            </w:tcMar>
            <w:vAlign w:val="center"/>
          </w:tcPr>
          <w:p w14:paraId="6452A932" w14:textId="77777777" w:rsidR="003967E5" w:rsidRDefault="00000000">
            <w:pPr>
              <w:pStyle w:val="MdTableCell"/>
            </w:pPr>
            <w:r>
              <w:t>Also known as revisit time, it is the time it takes for a satellite to image the same area at the same viewing angle a second time. (e.g., LANDSAT: 16 days, MODIS: 2 days)</w:t>
            </w:r>
          </w:p>
        </w:tc>
      </w:tr>
      <w:tr w:rsidR="003967E5" w14:paraId="437D7E5F" w14:textId="77777777">
        <w:trPr>
          <w:cantSplit/>
          <w:trHeight w:val="576"/>
        </w:trPr>
        <w:tc>
          <w:tcPr>
            <w:tcW w:w="0" w:type="auto"/>
            <w:tcMar>
              <w:top w:w="80" w:type="dxa"/>
              <w:left w:w="120" w:type="dxa"/>
              <w:bottom w:w="80" w:type="dxa"/>
              <w:right w:w="120" w:type="dxa"/>
            </w:tcMar>
            <w:vAlign w:val="center"/>
          </w:tcPr>
          <w:p w14:paraId="5A99B09C" w14:textId="77777777" w:rsidR="003967E5" w:rsidRDefault="00000000">
            <w:pPr>
              <w:pStyle w:val="MdTableCell"/>
            </w:pPr>
            <w:r>
              <w:t>Spectral Resolution</w:t>
            </w:r>
          </w:p>
        </w:tc>
        <w:tc>
          <w:tcPr>
            <w:tcW w:w="0" w:type="auto"/>
            <w:tcMar>
              <w:top w:w="80" w:type="dxa"/>
              <w:left w:w="120" w:type="dxa"/>
              <w:bottom w:w="80" w:type="dxa"/>
              <w:right w:w="120" w:type="dxa"/>
            </w:tcMar>
            <w:vAlign w:val="center"/>
          </w:tcPr>
          <w:p w14:paraId="551937C6" w14:textId="77777777" w:rsidR="003967E5" w:rsidRDefault="00000000">
            <w:pPr>
              <w:pStyle w:val="MdTableCell"/>
            </w:pPr>
            <w:r>
              <w:t>The ability to detect fine wavelength intervals. Higher spectral resolution means narrower wavelength ranges for a given channel or band, allowing for more detailed distinction of materials.</w:t>
            </w:r>
          </w:p>
        </w:tc>
      </w:tr>
      <w:tr w:rsidR="003967E5" w14:paraId="290FA0F6"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4065DB61" w14:textId="77777777" w:rsidR="003967E5" w:rsidRDefault="00000000">
            <w:pPr>
              <w:pStyle w:val="MdTableCell"/>
            </w:pPr>
            <w:r>
              <w:t>Radiometric Resolution</w:t>
            </w:r>
          </w:p>
        </w:tc>
        <w:tc>
          <w:tcPr>
            <w:tcW w:w="0" w:type="auto"/>
            <w:tcBorders>
              <w:bottom w:val="single" w:sz="4" w:space="0" w:color="E1E4E8"/>
            </w:tcBorders>
            <w:tcMar>
              <w:top w:w="80" w:type="dxa"/>
              <w:left w:w="120" w:type="dxa"/>
              <w:bottom w:w="80" w:type="dxa"/>
              <w:right w:w="120" w:type="dxa"/>
            </w:tcMar>
            <w:vAlign w:val="center"/>
          </w:tcPr>
          <w:p w14:paraId="1E9DDC0D" w14:textId="77777777" w:rsidR="003967E5" w:rsidRDefault="00000000">
            <w:pPr>
              <w:pStyle w:val="MdTableCell"/>
            </w:pPr>
            <w:r>
              <w:t>The ability to discriminate differences in energy or radiance, indicating the sensitivity of the sensor to subtle variations in electromagnetic radiation.</w:t>
            </w:r>
          </w:p>
        </w:tc>
      </w:tr>
    </w:tbl>
    <w:p w14:paraId="579EC6B9" w14:textId="77777777" w:rsidR="003967E5" w:rsidRDefault="00000000">
      <w:pPr>
        <w:pStyle w:val="MdHeading4"/>
      </w:pPr>
      <w:r>
        <w:lastRenderedPageBreak/>
        <w:t>Detailed Explanation of Spectral Resolution</w:t>
      </w:r>
    </w:p>
    <w:p w14:paraId="013A7A62" w14:textId="77777777" w:rsidR="003967E5" w:rsidRDefault="00000000">
      <w:pPr>
        <w:pStyle w:val="MdParagraph"/>
      </w:pPr>
      <w:r>
        <w:t>Spectral resolution tells us how well a sensor can distinguish different colors of light (wavelengths). Think of it like splitting sunlight into narrow beams instead of just red, green, and blue.</w:t>
      </w:r>
    </w:p>
    <w:p w14:paraId="3B75A68B" w14:textId="77777777" w:rsidR="003967E5" w:rsidRDefault="003967E5">
      <w:pPr>
        <w:pStyle w:val="MdSpace"/>
        <w:spacing w:after="60"/>
      </w:pPr>
    </w:p>
    <w:p w14:paraId="2B82EB08" w14:textId="77777777" w:rsidR="003967E5" w:rsidRDefault="00000000">
      <w:pPr>
        <w:pStyle w:val="MdListItem"/>
        <w:numPr>
          <w:ilvl w:val="0"/>
          <w:numId w:val="2"/>
        </w:numPr>
      </w:pPr>
      <w:r>
        <w:rPr>
          <w:rStyle w:val="MdStrong"/>
        </w:rPr>
        <w:t>Narrow bands = High resolution:</w:t>
      </w:r>
      <w:r>
        <w:t xml:space="preserve"> Provides more detail on specific types of materials and features on Earth.</w:t>
      </w:r>
    </w:p>
    <w:p w14:paraId="587F4A40" w14:textId="77777777" w:rsidR="003967E5" w:rsidRDefault="00000000">
      <w:pPr>
        <w:pStyle w:val="MdListItem"/>
        <w:numPr>
          <w:ilvl w:val="0"/>
          <w:numId w:val="2"/>
        </w:numPr>
      </w:pPr>
      <w:r>
        <w:rPr>
          <w:rStyle w:val="MdStrong"/>
        </w:rPr>
        <w:t>Wide bands = Low resolution:</w:t>
      </w:r>
      <w:r>
        <w:t xml:space="preserve"> Offers a broader picture with less specific detail.</w:t>
      </w:r>
    </w:p>
    <w:p w14:paraId="265069DE" w14:textId="77777777" w:rsidR="003967E5" w:rsidRDefault="003967E5">
      <w:pPr>
        <w:pStyle w:val="MdSpace"/>
        <w:spacing w:after="60"/>
      </w:pPr>
    </w:p>
    <w:p w14:paraId="75FA43B6" w14:textId="77777777" w:rsidR="003967E5" w:rsidRDefault="00000000">
      <w:pPr>
        <w:pStyle w:val="MdParagraph"/>
      </w:pPr>
      <w:r>
        <w:t>More bands and finer spectral resolution enable:</w:t>
      </w:r>
    </w:p>
    <w:p w14:paraId="1D0483B2" w14:textId="77777777" w:rsidR="003967E5" w:rsidRDefault="003967E5">
      <w:pPr>
        <w:pStyle w:val="MdSpace"/>
        <w:spacing w:after="60"/>
      </w:pPr>
    </w:p>
    <w:p w14:paraId="513D10C4" w14:textId="77777777" w:rsidR="003967E5" w:rsidRDefault="00000000">
      <w:pPr>
        <w:pStyle w:val="MdListItem"/>
        <w:numPr>
          <w:ilvl w:val="0"/>
          <w:numId w:val="2"/>
        </w:numPr>
      </w:pPr>
      <w:r>
        <w:rPr>
          <w:rStyle w:val="MdStrong"/>
        </w:rPr>
        <w:t>Seeing subtle differences:</w:t>
      </w:r>
      <w:r>
        <w:t xml:space="preserve"> Distinguishing between healthy and stressed vegetation, identifying mineral compositions, and assessing water quality.</w:t>
      </w:r>
    </w:p>
    <w:p w14:paraId="2EB90586" w14:textId="77777777" w:rsidR="003967E5" w:rsidRDefault="00000000">
      <w:pPr>
        <w:pStyle w:val="MdListItem"/>
        <w:numPr>
          <w:ilvl w:val="0"/>
          <w:numId w:val="2"/>
        </w:numPr>
      </w:pPr>
      <w:r>
        <w:rPr>
          <w:rStyle w:val="MdStrong"/>
        </w:rPr>
        <w:t>Unraveling complex environments:</w:t>
      </w:r>
      <w:r>
        <w:t xml:space="preserve"> Gaining deeper insights into diverse ecosystems like forests, coral reefs, and urban areas.</w:t>
      </w:r>
    </w:p>
    <w:p w14:paraId="0B15A2C0" w14:textId="77777777" w:rsidR="003967E5" w:rsidRDefault="003967E5">
      <w:pPr>
        <w:pStyle w:val="MdSpace"/>
        <w:spacing w:after="60"/>
      </w:pPr>
    </w:p>
    <w:p w14:paraId="581154A6" w14:textId="77777777" w:rsidR="003967E5" w:rsidRDefault="00000000">
      <w:pPr>
        <w:pStyle w:val="MdHeading3"/>
      </w:pPr>
      <w:r>
        <w:t>Data Processing Levels</w:t>
      </w:r>
    </w:p>
    <w:p w14:paraId="2BE94749" w14:textId="77777777" w:rsidR="003967E5" w:rsidRDefault="00000000">
      <w:pPr>
        <w:pStyle w:val="MdParagraph"/>
      </w:pPr>
      <w:r>
        <w:t>Satellite data is available at different stages (or levels) of processing, going from raw data collected from the satellite to polished products that visualize information. The table below describes the different data processing levels:</w:t>
      </w:r>
    </w:p>
    <w:p w14:paraId="2F609356" w14:textId="77777777" w:rsidR="003967E5" w:rsidRDefault="003967E5">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081"/>
        <w:gridCol w:w="7945"/>
      </w:tblGrid>
      <w:tr w:rsidR="003967E5" w14:paraId="498790EC" w14:textId="77777777">
        <w:trPr>
          <w:cantSplit/>
          <w:trHeight w:val="720"/>
          <w:tblHeader/>
        </w:trPr>
        <w:tc>
          <w:tcPr>
            <w:tcW w:w="0" w:type="auto"/>
            <w:tcMar>
              <w:top w:w="100" w:type="dxa"/>
              <w:left w:w="120" w:type="dxa"/>
              <w:bottom w:w="100" w:type="dxa"/>
              <w:right w:w="120" w:type="dxa"/>
            </w:tcMar>
            <w:vAlign w:val="center"/>
          </w:tcPr>
          <w:p w14:paraId="27011F96" w14:textId="77777777" w:rsidR="003967E5" w:rsidRDefault="00000000">
            <w:pPr>
              <w:pStyle w:val="MdTableHeader"/>
            </w:pPr>
            <w:r>
              <w:t>Level</w:t>
            </w:r>
          </w:p>
        </w:tc>
        <w:tc>
          <w:tcPr>
            <w:tcW w:w="0" w:type="auto"/>
            <w:tcMar>
              <w:top w:w="100" w:type="dxa"/>
              <w:left w:w="120" w:type="dxa"/>
              <w:bottom w:w="100" w:type="dxa"/>
              <w:right w:w="120" w:type="dxa"/>
            </w:tcMar>
            <w:vAlign w:val="center"/>
          </w:tcPr>
          <w:p w14:paraId="7125930F" w14:textId="77777777" w:rsidR="003967E5" w:rsidRDefault="00000000">
            <w:pPr>
              <w:pStyle w:val="MdTableHeader"/>
            </w:pPr>
            <w:r>
              <w:t>Description</w:t>
            </w:r>
          </w:p>
        </w:tc>
      </w:tr>
      <w:tr w:rsidR="003967E5" w14:paraId="217E83F4" w14:textId="77777777">
        <w:trPr>
          <w:cantSplit/>
          <w:trHeight w:val="576"/>
        </w:trPr>
        <w:tc>
          <w:tcPr>
            <w:tcW w:w="0" w:type="auto"/>
            <w:tcMar>
              <w:top w:w="80" w:type="dxa"/>
              <w:left w:w="120" w:type="dxa"/>
              <w:bottom w:w="80" w:type="dxa"/>
              <w:right w:w="120" w:type="dxa"/>
            </w:tcMar>
            <w:vAlign w:val="center"/>
          </w:tcPr>
          <w:p w14:paraId="70CF8BEB" w14:textId="77777777" w:rsidR="003967E5" w:rsidRDefault="00000000">
            <w:pPr>
              <w:pStyle w:val="MdTableCell"/>
            </w:pPr>
            <w:r>
              <w:t>Level 0 &amp; 1</w:t>
            </w:r>
          </w:p>
        </w:tc>
        <w:tc>
          <w:tcPr>
            <w:tcW w:w="0" w:type="auto"/>
            <w:tcMar>
              <w:top w:w="80" w:type="dxa"/>
              <w:left w:w="120" w:type="dxa"/>
              <w:bottom w:w="80" w:type="dxa"/>
              <w:right w:w="120" w:type="dxa"/>
            </w:tcMar>
            <w:vAlign w:val="center"/>
          </w:tcPr>
          <w:p w14:paraId="65379C92" w14:textId="77777777" w:rsidR="003967E5" w:rsidRDefault="00000000">
            <w:pPr>
              <w:pStyle w:val="MdTableCell"/>
            </w:pPr>
            <w:r>
              <w:t>Raw instrument data that may be time-referenced. This is the most difficult to use.</w:t>
            </w:r>
          </w:p>
        </w:tc>
      </w:tr>
      <w:tr w:rsidR="003967E5" w14:paraId="152194AC" w14:textId="77777777">
        <w:trPr>
          <w:cantSplit/>
          <w:trHeight w:val="576"/>
        </w:trPr>
        <w:tc>
          <w:tcPr>
            <w:tcW w:w="0" w:type="auto"/>
            <w:tcMar>
              <w:top w:w="80" w:type="dxa"/>
              <w:left w:w="120" w:type="dxa"/>
              <w:bottom w:w="80" w:type="dxa"/>
              <w:right w:w="120" w:type="dxa"/>
            </w:tcMar>
            <w:vAlign w:val="center"/>
          </w:tcPr>
          <w:p w14:paraId="0D98E53C" w14:textId="77777777" w:rsidR="003967E5" w:rsidRDefault="00000000">
            <w:pPr>
              <w:pStyle w:val="MdTableCell"/>
            </w:pPr>
            <w:r>
              <w:t>Level 2</w:t>
            </w:r>
          </w:p>
        </w:tc>
        <w:tc>
          <w:tcPr>
            <w:tcW w:w="0" w:type="auto"/>
            <w:tcMar>
              <w:top w:w="80" w:type="dxa"/>
              <w:left w:w="120" w:type="dxa"/>
              <w:bottom w:w="80" w:type="dxa"/>
              <w:right w:w="120" w:type="dxa"/>
            </w:tcMar>
            <w:vAlign w:val="center"/>
          </w:tcPr>
          <w:p w14:paraId="3D9EEE1D" w14:textId="77777777" w:rsidR="003967E5" w:rsidRDefault="00000000">
            <w:pPr>
              <w:pStyle w:val="MdTableCell"/>
            </w:pPr>
            <w:r>
              <w:t>Converted into a geophysical quantity through a computer algorithm (i.e., retrieval). The data is geo-referenced and calibrated.</w:t>
            </w:r>
          </w:p>
        </w:tc>
      </w:tr>
      <w:tr w:rsidR="003967E5" w14:paraId="6F1A2025" w14:textId="77777777">
        <w:trPr>
          <w:cantSplit/>
          <w:trHeight w:val="576"/>
        </w:trPr>
        <w:tc>
          <w:tcPr>
            <w:tcW w:w="0" w:type="auto"/>
            <w:tcMar>
              <w:top w:w="80" w:type="dxa"/>
              <w:left w:w="120" w:type="dxa"/>
              <w:bottom w:w="80" w:type="dxa"/>
              <w:right w:w="120" w:type="dxa"/>
            </w:tcMar>
            <w:vAlign w:val="center"/>
          </w:tcPr>
          <w:p w14:paraId="44513E8F" w14:textId="77777777" w:rsidR="003967E5" w:rsidRDefault="00000000">
            <w:pPr>
              <w:pStyle w:val="MdTableCell"/>
            </w:pPr>
            <w:r>
              <w:t>Level 3</w:t>
            </w:r>
          </w:p>
        </w:tc>
        <w:tc>
          <w:tcPr>
            <w:tcW w:w="0" w:type="auto"/>
            <w:tcMar>
              <w:top w:w="80" w:type="dxa"/>
              <w:left w:w="120" w:type="dxa"/>
              <w:bottom w:w="80" w:type="dxa"/>
              <w:right w:w="120" w:type="dxa"/>
            </w:tcMar>
            <w:vAlign w:val="center"/>
          </w:tcPr>
          <w:p w14:paraId="7BD9D700" w14:textId="77777777" w:rsidR="003967E5" w:rsidRDefault="00000000">
            <w:pPr>
              <w:pStyle w:val="MdTableCell"/>
            </w:pPr>
            <w:r>
              <w:t>Mapped on a uniform space-time grid. The data is quality controlled and is the easiest to use.</w:t>
            </w:r>
          </w:p>
        </w:tc>
      </w:tr>
      <w:tr w:rsidR="003967E5" w14:paraId="0AC25AC3"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5850231A" w14:textId="77777777" w:rsidR="003967E5" w:rsidRDefault="00000000">
            <w:pPr>
              <w:pStyle w:val="MdTableCell"/>
            </w:pPr>
            <w:r>
              <w:t>Level 4</w:t>
            </w:r>
          </w:p>
        </w:tc>
        <w:tc>
          <w:tcPr>
            <w:tcW w:w="0" w:type="auto"/>
            <w:tcBorders>
              <w:bottom w:val="single" w:sz="4" w:space="0" w:color="E1E4E8"/>
            </w:tcBorders>
            <w:tcMar>
              <w:top w:w="80" w:type="dxa"/>
              <w:left w:w="120" w:type="dxa"/>
              <w:bottom w:w="80" w:type="dxa"/>
              <w:right w:w="120" w:type="dxa"/>
            </w:tcMar>
            <w:vAlign w:val="center"/>
          </w:tcPr>
          <w:p w14:paraId="155F796F" w14:textId="77777777" w:rsidR="003967E5" w:rsidRDefault="00000000">
            <w:pPr>
              <w:pStyle w:val="MdTableCell"/>
            </w:pPr>
            <w:r>
              <w:t>Combined with models or other instrument data. This is also the easiest to use.</w:t>
            </w:r>
          </w:p>
        </w:tc>
      </w:tr>
    </w:tbl>
    <w:p w14:paraId="5D20B099" w14:textId="77777777" w:rsidR="003967E5" w:rsidRDefault="00000000">
      <w:pPr>
        <w:pStyle w:val="MdHeading3"/>
      </w:pPr>
      <w:r>
        <w:t>Advantages and Disadvantages of Satellite Data</w:t>
      </w:r>
    </w:p>
    <w:p w14:paraId="4A23BB8B" w14:textId="77777777" w:rsidR="003967E5" w:rsidRDefault="00000000">
      <w:pPr>
        <w:pStyle w:val="MdParagraph"/>
      </w:pPr>
      <w:r>
        <w:t xml:space="preserve">Satellite data offers numerous benefits for environmental monitoring and agricultural </w:t>
      </w:r>
      <w:proofErr w:type="gramStart"/>
      <w:r>
        <w:t>applications, but</w:t>
      </w:r>
      <w:proofErr w:type="gramEnd"/>
      <w:r>
        <w:t xml:space="preserve"> also comes with certain limitations.</w:t>
      </w:r>
    </w:p>
    <w:p w14:paraId="57DE94CB" w14:textId="77777777" w:rsidR="003967E5" w:rsidRDefault="003967E5">
      <w:pPr>
        <w:pStyle w:val="MdSpace"/>
        <w:spacing w:after="60"/>
      </w:pPr>
    </w:p>
    <w:p w14:paraId="10FF0CA9" w14:textId="77777777" w:rsidR="003967E5" w:rsidRDefault="00000000">
      <w:pPr>
        <w:pStyle w:val="MdHeading4"/>
      </w:pPr>
      <w:r>
        <w:t>Advantages (Pros)</w:t>
      </w:r>
    </w:p>
    <w:p w14:paraId="23956BDD" w14:textId="77777777" w:rsidR="003967E5" w:rsidRDefault="00000000">
      <w:pPr>
        <w:pStyle w:val="MdListItem"/>
        <w:numPr>
          <w:ilvl w:val="0"/>
          <w:numId w:val="2"/>
        </w:numPr>
      </w:pPr>
      <w:r>
        <w:rPr>
          <w:rStyle w:val="MdStrong"/>
        </w:rPr>
        <w:t>Information Availability:</w:t>
      </w:r>
      <w:r>
        <w:t xml:space="preserve"> Provides crucial information for areas where ground-based measurements are unavailable or impractical.</w:t>
      </w:r>
    </w:p>
    <w:p w14:paraId="3657C72A" w14:textId="77777777" w:rsidR="003967E5" w:rsidRDefault="00000000">
      <w:pPr>
        <w:pStyle w:val="MdListItem"/>
        <w:numPr>
          <w:ilvl w:val="0"/>
          <w:numId w:val="2"/>
        </w:numPr>
      </w:pPr>
      <w:r>
        <w:rPr>
          <w:rStyle w:val="MdStrong"/>
        </w:rPr>
        <w:lastRenderedPageBreak/>
        <w:t>Globally Consistent Observations:</w:t>
      </w:r>
      <w:r>
        <w:t xml:space="preserve"> Offers a standardized and consistent way to observe the Earth across vast geographical regions.</w:t>
      </w:r>
    </w:p>
    <w:p w14:paraId="608073D7" w14:textId="77777777" w:rsidR="003967E5" w:rsidRDefault="00000000">
      <w:pPr>
        <w:pStyle w:val="MdListItem"/>
        <w:numPr>
          <w:ilvl w:val="0"/>
          <w:numId w:val="2"/>
        </w:numPr>
      </w:pPr>
      <w:r>
        <w:rPr>
          <w:rStyle w:val="MdStrong"/>
        </w:rPr>
        <w:t>Guidance for Ground Sensors:</w:t>
      </w:r>
      <w:r>
        <w:t xml:space="preserve"> Can help determine optimal locations for deploying ground-based sensors, enhancing data collection strategies.</w:t>
      </w:r>
    </w:p>
    <w:p w14:paraId="3AE8FA4A" w14:textId="77777777" w:rsidR="003967E5" w:rsidRDefault="00000000">
      <w:pPr>
        <w:pStyle w:val="MdListItem"/>
        <w:numPr>
          <w:ilvl w:val="0"/>
          <w:numId w:val="2"/>
        </w:numPr>
      </w:pPr>
      <w:r>
        <w:rPr>
          <w:rStyle w:val="MdStrong"/>
        </w:rPr>
        <w:t>Continuous Monitoring:</w:t>
      </w:r>
      <w:r>
        <w:t xml:space="preserve"> Enables continuous and long-term monitoring of planetary changes, vital for trend analysis and early warning systems.</w:t>
      </w:r>
    </w:p>
    <w:p w14:paraId="16D6B40A" w14:textId="77777777" w:rsidR="003967E5" w:rsidRDefault="003967E5">
      <w:pPr>
        <w:pStyle w:val="MdSpace"/>
        <w:spacing w:after="60"/>
      </w:pPr>
    </w:p>
    <w:p w14:paraId="45C59E3A" w14:textId="77777777" w:rsidR="003967E5" w:rsidRDefault="00000000">
      <w:pPr>
        <w:pStyle w:val="MdHeading4"/>
      </w:pPr>
      <w:r>
        <w:t>Disadvantages (Cons)</w:t>
      </w:r>
    </w:p>
    <w:p w14:paraId="4953F28F" w14:textId="77777777" w:rsidR="003967E5" w:rsidRDefault="00000000">
      <w:pPr>
        <w:pStyle w:val="MdListItem"/>
        <w:numPr>
          <w:ilvl w:val="0"/>
          <w:numId w:val="2"/>
        </w:numPr>
      </w:pPr>
      <w:r>
        <w:rPr>
          <w:rStyle w:val="MdStrong"/>
        </w:rPr>
        <w:t>Resolution Trade-offs:</w:t>
      </w:r>
      <w:r>
        <w:t xml:space="preserve"> It is very difficult to obtain high spectral, spatial, temporal, and radiometric resolution all at the same time. There is often a trade-off; for example, satellites with low spatial resolution tend to have high temporal resolution, and vice versa.</w:t>
      </w:r>
    </w:p>
    <w:p w14:paraId="348D2979" w14:textId="77777777" w:rsidR="003967E5" w:rsidRDefault="00000000">
      <w:pPr>
        <w:pStyle w:val="MdListItem"/>
        <w:numPr>
          <w:ilvl w:val="0"/>
          <w:numId w:val="2"/>
        </w:numPr>
      </w:pPr>
      <w:r>
        <w:rPr>
          <w:rStyle w:val="MdStrong"/>
        </w:rPr>
        <w:t>Data Volume and Complexity:</w:t>
      </w:r>
      <w:r>
        <w:t xml:space="preserve"> Large amounts of data in a variety of formats can lead to more time and processing requirements.</w:t>
      </w:r>
    </w:p>
    <w:p w14:paraId="267CD269" w14:textId="77777777" w:rsidR="003967E5" w:rsidRDefault="00000000">
      <w:pPr>
        <w:pStyle w:val="MdListItem"/>
        <w:numPr>
          <w:ilvl w:val="0"/>
          <w:numId w:val="2"/>
        </w:numPr>
      </w:pPr>
      <w:r>
        <w:rPr>
          <w:rStyle w:val="MdStrong"/>
        </w:rPr>
        <w:t>Additional Processing:</w:t>
      </w:r>
      <w:r>
        <w:t xml:space="preserve"> Applying satellite data often requires additional processing, visualization, and specialized tools to extract meaningful insights.</w:t>
      </w:r>
    </w:p>
    <w:p w14:paraId="1DA0DC9D" w14:textId="77777777" w:rsidR="003967E5" w:rsidRDefault="003967E5">
      <w:pPr>
        <w:pStyle w:val="MdSpace"/>
        <w:spacing w:after="60"/>
      </w:pPr>
    </w:p>
    <w:p w14:paraId="3F3C3E0A" w14:textId="77777777" w:rsidR="003967E5" w:rsidRDefault="00000000">
      <w:pPr>
        <w:pStyle w:val="MdHeading3"/>
      </w:pPr>
      <w:r>
        <w:t>Specific Satellite Sensors and Their Applications</w:t>
      </w:r>
    </w:p>
    <w:p w14:paraId="0524D8A8" w14:textId="77777777" w:rsidR="003967E5" w:rsidRDefault="00000000">
      <w:pPr>
        <w:pStyle w:val="MdParagraph"/>
      </w:pPr>
      <w:r>
        <w:t>This section details various satellite sensors, their characteristics, and their primary applications in environmental monitoring.</w:t>
      </w:r>
    </w:p>
    <w:p w14:paraId="71986265" w14:textId="77777777" w:rsidR="003967E5" w:rsidRDefault="003967E5">
      <w:pPr>
        <w:pStyle w:val="MdSpace"/>
        <w:spacing w:after="60"/>
      </w:pPr>
    </w:p>
    <w:p w14:paraId="7E03B3D3" w14:textId="77777777" w:rsidR="003967E5" w:rsidRDefault="00000000">
      <w:pPr>
        <w:pStyle w:val="MdHeading4"/>
      </w:pPr>
      <w:r>
        <w:t>ECOSTRESS</w:t>
      </w:r>
    </w:p>
    <w:p w14:paraId="6F169EA9" w14:textId="77777777" w:rsidR="003967E5" w:rsidRDefault="00000000">
      <w:pPr>
        <w:pStyle w:val="MdListItem"/>
        <w:numPr>
          <w:ilvl w:val="0"/>
          <w:numId w:val="2"/>
        </w:numPr>
      </w:pPr>
      <w:r>
        <w:rPr>
          <w:rStyle w:val="MdStrong"/>
        </w:rPr>
        <w:t>Type:</w:t>
      </w:r>
      <w:r>
        <w:t xml:space="preserve"> Thermal infrared radiometer.</w:t>
      </w:r>
    </w:p>
    <w:p w14:paraId="51D1A0B8" w14:textId="77777777" w:rsidR="003967E5" w:rsidRDefault="00000000">
      <w:pPr>
        <w:pStyle w:val="MdListItem"/>
        <w:numPr>
          <w:ilvl w:val="0"/>
          <w:numId w:val="2"/>
        </w:numPr>
      </w:pPr>
      <w:r>
        <w:rPr>
          <w:rStyle w:val="MdStrong"/>
        </w:rPr>
        <w:t>Platform:</w:t>
      </w:r>
      <w:r>
        <w:t xml:space="preserve"> International Space Station (ISS).</w:t>
      </w:r>
    </w:p>
    <w:p w14:paraId="720F9F43" w14:textId="77777777" w:rsidR="003967E5" w:rsidRDefault="00000000">
      <w:pPr>
        <w:pStyle w:val="MdListItem"/>
        <w:numPr>
          <w:ilvl w:val="0"/>
          <w:numId w:val="2"/>
        </w:numPr>
      </w:pPr>
      <w:r>
        <w:rPr>
          <w:rStyle w:val="MdStrong"/>
        </w:rPr>
        <w:t>Measurement:</w:t>
      </w:r>
      <w:r>
        <w:t xml:space="preserve"> Measures the temperature of vegetation, which is crucial for understanding plant water use and stress, as plants regulate their temperature by releasing water.</w:t>
      </w:r>
    </w:p>
    <w:p w14:paraId="5C5DC72C" w14:textId="77777777" w:rsidR="003967E5" w:rsidRDefault="003967E5">
      <w:pPr>
        <w:pStyle w:val="MdSpace"/>
        <w:spacing w:after="60"/>
      </w:pPr>
    </w:p>
    <w:p w14:paraId="14AECA50" w14:textId="77777777" w:rsidR="003967E5" w:rsidRDefault="00000000">
      <w:pPr>
        <w:pStyle w:val="MdHeading4"/>
      </w:pPr>
      <w:r>
        <w:t>GEDI LIDAR</w:t>
      </w:r>
    </w:p>
    <w:p w14:paraId="1094250C" w14:textId="77777777" w:rsidR="003967E5" w:rsidRDefault="00000000">
      <w:pPr>
        <w:pStyle w:val="MdListItem"/>
        <w:numPr>
          <w:ilvl w:val="0"/>
          <w:numId w:val="2"/>
        </w:numPr>
      </w:pPr>
      <w:r>
        <w:rPr>
          <w:rStyle w:val="MdStrong"/>
        </w:rPr>
        <w:t>Type:</w:t>
      </w:r>
      <w:r>
        <w:t xml:space="preserve"> Laser altimeter.</w:t>
      </w:r>
    </w:p>
    <w:p w14:paraId="1E5E09DD" w14:textId="77777777" w:rsidR="003967E5" w:rsidRDefault="00000000">
      <w:pPr>
        <w:pStyle w:val="MdListItem"/>
        <w:numPr>
          <w:ilvl w:val="0"/>
          <w:numId w:val="2"/>
        </w:numPr>
      </w:pPr>
      <w:r>
        <w:rPr>
          <w:rStyle w:val="MdStrong"/>
        </w:rPr>
        <w:t>Platform:</w:t>
      </w:r>
      <w:r>
        <w:t xml:space="preserve"> International Space Station (ISS).</w:t>
      </w:r>
    </w:p>
    <w:p w14:paraId="18AD2839" w14:textId="77777777" w:rsidR="003967E5" w:rsidRDefault="00000000">
      <w:pPr>
        <w:pStyle w:val="MdListItem"/>
        <w:numPr>
          <w:ilvl w:val="0"/>
          <w:numId w:val="2"/>
        </w:numPr>
      </w:pPr>
      <w:r>
        <w:rPr>
          <w:rStyle w:val="MdStrong"/>
        </w:rPr>
        <w:t>Measurement:</w:t>
      </w:r>
      <w:r>
        <w:t xml:space="preserve"> Measures the vertical distribution of vegetation, providing insights into forest structure, biomass, and carbon storage.</w:t>
      </w:r>
    </w:p>
    <w:p w14:paraId="45ECCA61" w14:textId="77777777" w:rsidR="003967E5" w:rsidRDefault="003967E5">
      <w:pPr>
        <w:pStyle w:val="MdSpace"/>
        <w:spacing w:after="60"/>
      </w:pPr>
    </w:p>
    <w:p w14:paraId="281CC381" w14:textId="77777777" w:rsidR="003967E5" w:rsidRDefault="00000000">
      <w:pPr>
        <w:pStyle w:val="MdHeading4"/>
      </w:pPr>
      <w:r>
        <w:t>SMAP</w:t>
      </w:r>
    </w:p>
    <w:p w14:paraId="728504A7" w14:textId="77777777" w:rsidR="003967E5" w:rsidRDefault="00000000">
      <w:pPr>
        <w:pStyle w:val="MdListItem"/>
        <w:numPr>
          <w:ilvl w:val="0"/>
          <w:numId w:val="2"/>
        </w:numPr>
      </w:pPr>
      <w:r>
        <w:rPr>
          <w:rStyle w:val="MdStrong"/>
        </w:rPr>
        <w:t>Measurement:</w:t>
      </w:r>
      <w:r>
        <w:t xml:space="preserve"> Primarily focused on measuring soil moisture, which is vital for agricultural monitoring, drought prediction, and flood forecasting.</w:t>
      </w:r>
    </w:p>
    <w:p w14:paraId="74105DDF" w14:textId="77777777" w:rsidR="003967E5" w:rsidRDefault="003967E5">
      <w:pPr>
        <w:pStyle w:val="MdSpace"/>
        <w:spacing w:after="60"/>
      </w:pPr>
    </w:p>
    <w:p w14:paraId="32EE20BC" w14:textId="77777777" w:rsidR="003967E5" w:rsidRDefault="00000000">
      <w:pPr>
        <w:pStyle w:val="MdHeading4"/>
      </w:pPr>
      <w:r>
        <w:lastRenderedPageBreak/>
        <w:t>MODIS (Moderate Resolution Imaging Spectroradiometer)</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939"/>
        <w:gridCol w:w="7087"/>
      </w:tblGrid>
      <w:tr w:rsidR="003967E5" w14:paraId="1FB92DFF" w14:textId="77777777">
        <w:trPr>
          <w:cantSplit/>
          <w:trHeight w:val="720"/>
          <w:tblHeader/>
        </w:trPr>
        <w:tc>
          <w:tcPr>
            <w:tcW w:w="0" w:type="auto"/>
            <w:tcMar>
              <w:top w:w="100" w:type="dxa"/>
              <w:left w:w="120" w:type="dxa"/>
              <w:bottom w:w="100" w:type="dxa"/>
              <w:right w:w="120" w:type="dxa"/>
            </w:tcMar>
            <w:vAlign w:val="center"/>
          </w:tcPr>
          <w:p w14:paraId="746A9559" w14:textId="77777777" w:rsidR="003967E5" w:rsidRDefault="00000000">
            <w:pPr>
              <w:pStyle w:val="MdTableHeader"/>
            </w:pPr>
            <w:r>
              <w:t>Characteristic</w:t>
            </w:r>
          </w:p>
        </w:tc>
        <w:tc>
          <w:tcPr>
            <w:tcW w:w="0" w:type="auto"/>
            <w:tcMar>
              <w:top w:w="100" w:type="dxa"/>
              <w:left w:w="120" w:type="dxa"/>
              <w:bottom w:w="100" w:type="dxa"/>
              <w:right w:w="120" w:type="dxa"/>
            </w:tcMar>
            <w:vAlign w:val="center"/>
          </w:tcPr>
          <w:p w14:paraId="37F07B5B" w14:textId="77777777" w:rsidR="003967E5" w:rsidRDefault="00000000">
            <w:pPr>
              <w:pStyle w:val="MdTableHeader"/>
            </w:pPr>
            <w:r>
              <w:t>Details</w:t>
            </w:r>
          </w:p>
        </w:tc>
      </w:tr>
      <w:tr w:rsidR="003967E5" w14:paraId="72018CC4" w14:textId="77777777">
        <w:trPr>
          <w:cantSplit/>
          <w:trHeight w:val="576"/>
        </w:trPr>
        <w:tc>
          <w:tcPr>
            <w:tcW w:w="0" w:type="auto"/>
            <w:tcMar>
              <w:top w:w="80" w:type="dxa"/>
              <w:left w:w="120" w:type="dxa"/>
              <w:bottom w:w="80" w:type="dxa"/>
              <w:right w:w="120" w:type="dxa"/>
            </w:tcMar>
            <w:vAlign w:val="center"/>
          </w:tcPr>
          <w:p w14:paraId="1E26649C" w14:textId="77777777" w:rsidR="003967E5" w:rsidRDefault="00000000">
            <w:pPr>
              <w:pStyle w:val="MdTableCell"/>
            </w:pPr>
            <w:r>
              <w:t>Spatial Resolution</w:t>
            </w:r>
          </w:p>
        </w:tc>
        <w:tc>
          <w:tcPr>
            <w:tcW w:w="0" w:type="auto"/>
            <w:tcMar>
              <w:top w:w="80" w:type="dxa"/>
              <w:left w:w="120" w:type="dxa"/>
              <w:bottom w:w="80" w:type="dxa"/>
              <w:right w:w="120" w:type="dxa"/>
            </w:tcMar>
            <w:vAlign w:val="center"/>
          </w:tcPr>
          <w:p w14:paraId="41EE6766" w14:textId="77777777" w:rsidR="003967E5" w:rsidRDefault="00000000">
            <w:pPr>
              <w:pStyle w:val="MdTableCell"/>
            </w:pPr>
            <w:r>
              <w:t>250 m, 500 m, 1 km</w:t>
            </w:r>
          </w:p>
        </w:tc>
      </w:tr>
      <w:tr w:rsidR="003967E5" w14:paraId="455915E7" w14:textId="77777777">
        <w:trPr>
          <w:cantSplit/>
          <w:trHeight w:val="576"/>
        </w:trPr>
        <w:tc>
          <w:tcPr>
            <w:tcW w:w="0" w:type="auto"/>
            <w:tcMar>
              <w:top w:w="80" w:type="dxa"/>
              <w:left w:w="120" w:type="dxa"/>
              <w:bottom w:w="80" w:type="dxa"/>
              <w:right w:w="120" w:type="dxa"/>
            </w:tcMar>
            <w:vAlign w:val="center"/>
          </w:tcPr>
          <w:p w14:paraId="40823DCE" w14:textId="77777777" w:rsidR="003967E5" w:rsidRDefault="00000000">
            <w:pPr>
              <w:pStyle w:val="MdTableCell"/>
            </w:pPr>
            <w:r>
              <w:t>Temporal Resolution</w:t>
            </w:r>
          </w:p>
        </w:tc>
        <w:tc>
          <w:tcPr>
            <w:tcW w:w="0" w:type="auto"/>
            <w:tcMar>
              <w:top w:w="80" w:type="dxa"/>
              <w:left w:w="120" w:type="dxa"/>
              <w:bottom w:w="80" w:type="dxa"/>
              <w:right w:w="120" w:type="dxa"/>
            </w:tcMar>
            <w:vAlign w:val="center"/>
          </w:tcPr>
          <w:p w14:paraId="5F89D263" w14:textId="77777777" w:rsidR="003967E5" w:rsidRDefault="00000000">
            <w:pPr>
              <w:pStyle w:val="MdTableCell"/>
            </w:pPr>
            <w:r>
              <w:t>Daily, 8-day, 16-day, monthly, quarterly, yearly (data available from 2000 -- present)</w:t>
            </w:r>
          </w:p>
        </w:tc>
      </w:tr>
      <w:tr w:rsidR="003967E5" w14:paraId="15A688AA" w14:textId="77777777">
        <w:trPr>
          <w:cantSplit/>
          <w:trHeight w:val="576"/>
        </w:trPr>
        <w:tc>
          <w:tcPr>
            <w:tcW w:w="0" w:type="auto"/>
            <w:tcMar>
              <w:top w:w="80" w:type="dxa"/>
              <w:left w:w="120" w:type="dxa"/>
              <w:bottom w:w="80" w:type="dxa"/>
              <w:right w:w="120" w:type="dxa"/>
            </w:tcMar>
            <w:vAlign w:val="center"/>
          </w:tcPr>
          <w:p w14:paraId="05AA1504" w14:textId="77777777" w:rsidR="003967E5" w:rsidRDefault="00000000">
            <w:pPr>
              <w:pStyle w:val="MdTableCell"/>
            </w:pPr>
            <w:r>
              <w:t>Spectral Coverage</w:t>
            </w:r>
          </w:p>
        </w:tc>
        <w:tc>
          <w:tcPr>
            <w:tcW w:w="0" w:type="auto"/>
            <w:tcMar>
              <w:top w:w="80" w:type="dxa"/>
              <w:left w:w="120" w:type="dxa"/>
              <w:bottom w:w="80" w:type="dxa"/>
              <w:right w:w="120" w:type="dxa"/>
            </w:tcMar>
            <w:vAlign w:val="center"/>
          </w:tcPr>
          <w:p w14:paraId="68F4E29D" w14:textId="77777777" w:rsidR="003967E5" w:rsidRDefault="00000000">
            <w:pPr>
              <w:pStyle w:val="MdTableCell"/>
            </w:pPr>
            <w:r>
              <w:t>36 bands</w:t>
            </w:r>
          </w:p>
        </w:tc>
      </w:tr>
      <w:tr w:rsidR="003967E5" w14:paraId="77E64748" w14:textId="77777777">
        <w:trPr>
          <w:cantSplit/>
          <w:trHeight w:val="576"/>
        </w:trPr>
        <w:tc>
          <w:tcPr>
            <w:tcW w:w="0" w:type="auto"/>
            <w:tcMar>
              <w:top w:w="80" w:type="dxa"/>
              <w:left w:w="120" w:type="dxa"/>
              <w:bottom w:w="80" w:type="dxa"/>
              <w:right w:w="120" w:type="dxa"/>
            </w:tcMar>
            <w:vAlign w:val="center"/>
          </w:tcPr>
          <w:p w14:paraId="30D59D41" w14:textId="77777777" w:rsidR="003967E5" w:rsidRDefault="00000000">
            <w:pPr>
              <w:pStyle w:val="MdTableCell"/>
            </w:pPr>
            <w:r>
              <w:t>Orbital Gaps</w:t>
            </w:r>
          </w:p>
        </w:tc>
        <w:tc>
          <w:tcPr>
            <w:tcW w:w="0" w:type="auto"/>
            <w:tcMar>
              <w:top w:w="80" w:type="dxa"/>
              <w:left w:w="120" w:type="dxa"/>
              <w:bottom w:w="80" w:type="dxa"/>
              <w:right w:w="120" w:type="dxa"/>
            </w:tcMar>
            <w:vAlign w:val="center"/>
          </w:tcPr>
          <w:p w14:paraId="0DFE82A2" w14:textId="77777777" w:rsidR="003967E5" w:rsidRDefault="00000000">
            <w:pPr>
              <w:pStyle w:val="MdTableCell"/>
            </w:pPr>
            <w:r>
              <w:t>Has orbital gaps</w:t>
            </w:r>
          </w:p>
        </w:tc>
      </w:tr>
      <w:tr w:rsidR="003967E5" w14:paraId="5A380469"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58498B78" w14:textId="77777777" w:rsidR="003967E5" w:rsidRDefault="00000000">
            <w:pPr>
              <w:pStyle w:val="MdTableCell"/>
            </w:pPr>
            <w:r>
              <w:t>Coverage</w:t>
            </w:r>
          </w:p>
        </w:tc>
        <w:tc>
          <w:tcPr>
            <w:tcW w:w="0" w:type="auto"/>
            <w:tcBorders>
              <w:bottom w:val="single" w:sz="4" w:space="0" w:color="E1E4E8"/>
            </w:tcBorders>
            <w:tcMar>
              <w:top w:w="80" w:type="dxa"/>
              <w:left w:w="120" w:type="dxa"/>
              <w:bottom w:w="80" w:type="dxa"/>
              <w:right w:w="120" w:type="dxa"/>
            </w:tcMar>
            <w:vAlign w:val="center"/>
          </w:tcPr>
          <w:p w14:paraId="18784D3E" w14:textId="77777777" w:rsidR="003967E5" w:rsidRDefault="00000000">
            <w:pPr>
              <w:pStyle w:val="MdTableCell"/>
            </w:pPr>
            <w:r>
              <w:t>Covers areas larger than Landsat</w:t>
            </w:r>
          </w:p>
        </w:tc>
      </w:tr>
    </w:tbl>
    <w:p w14:paraId="320E1586" w14:textId="77777777" w:rsidR="003967E5" w:rsidRDefault="00000000">
      <w:pPr>
        <w:pStyle w:val="MdParagraph"/>
      </w:pPr>
      <w:r>
        <w:rPr>
          <w:rStyle w:val="MdStrong"/>
        </w:rPr>
        <w:t>Where to get MODIS Products:</w:t>
      </w:r>
    </w:p>
    <w:p w14:paraId="615C864D" w14:textId="77777777" w:rsidR="003967E5" w:rsidRDefault="003967E5">
      <w:pPr>
        <w:pStyle w:val="MdSpace"/>
        <w:spacing w:after="60"/>
      </w:pPr>
    </w:p>
    <w:p w14:paraId="359922E5" w14:textId="77777777" w:rsidR="003967E5" w:rsidRDefault="003967E5">
      <w:pPr>
        <w:pStyle w:val="MdListItem"/>
        <w:numPr>
          <w:ilvl w:val="0"/>
          <w:numId w:val="2"/>
        </w:numPr>
      </w:pPr>
      <w:hyperlink r:id="rId5" w:history="1">
        <w:r>
          <w:rPr>
            <w:rStyle w:val="MdLink"/>
          </w:rPr>
          <w:t xml:space="preserve">Find Data | </w:t>
        </w:r>
        <w:proofErr w:type="spellStart"/>
        <w:r>
          <w:rPr>
            <w:rStyle w:val="MdLink"/>
          </w:rPr>
          <w:t>Earthdata</w:t>
        </w:r>
        <w:proofErr w:type="spellEnd"/>
        <w:r>
          <w:rPr>
            <w:rStyle w:val="MdLink"/>
          </w:rPr>
          <w:t xml:space="preserve"> (nasa.gov)</w:t>
        </w:r>
      </w:hyperlink>
    </w:p>
    <w:p w14:paraId="4EDC8CBF" w14:textId="77777777" w:rsidR="003967E5" w:rsidRDefault="003967E5">
      <w:pPr>
        <w:pStyle w:val="MdListItem"/>
        <w:numPr>
          <w:ilvl w:val="0"/>
          <w:numId w:val="2"/>
        </w:numPr>
      </w:pPr>
      <w:hyperlink r:id="rId6" w:history="1">
        <w:r>
          <w:rPr>
            <w:rStyle w:val="MdLink"/>
          </w:rPr>
          <w:t>ORNL DAAC for Biogeochemical Dynamics</w:t>
        </w:r>
      </w:hyperlink>
    </w:p>
    <w:p w14:paraId="7E106841" w14:textId="77777777" w:rsidR="003967E5" w:rsidRDefault="003967E5">
      <w:pPr>
        <w:pStyle w:val="MdListItem"/>
        <w:numPr>
          <w:ilvl w:val="0"/>
          <w:numId w:val="2"/>
        </w:numPr>
      </w:pPr>
      <w:hyperlink r:id="rId7" w:history="1">
        <w:proofErr w:type="spellStart"/>
        <w:r>
          <w:rPr>
            <w:rStyle w:val="MdLink"/>
          </w:rPr>
          <w:t>GloVis</w:t>
        </w:r>
        <w:proofErr w:type="spellEnd"/>
        <w:r>
          <w:rPr>
            <w:rStyle w:val="MdLink"/>
          </w:rPr>
          <w:t xml:space="preserve"> (usgs.gov)</w:t>
        </w:r>
      </w:hyperlink>
    </w:p>
    <w:p w14:paraId="567C82E4" w14:textId="77777777" w:rsidR="003967E5" w:rsidRDefault="003967E5">
      <w:pPr>
        <w:pStyle w:val="MdListItem"/>
        <w:numPr>
          <w:ilvl w:val="0"/>
          <w:numId w:val="2"/>
        </w:numPr>
      </w:pPr>
      <w:hyperlink r:id="rId8" w:history="1">
        <w:r>
          <w:rPr>
            <w:rStyle w:val="MdLink"/>
          </w:rPr>
          <w:t xml:space="preserve">Worldview | </w:t>
        </w:r>
        <w:proofErr w:type="spellStart"/>
        <w:r>
          <w:rPr>
            <w:rStyle w:val="MdLink"/>
          </w:rPr>
          <w:t>Earthdata</w:t>
        </w:r>
        <w:proofErr w:type="spellEnd"/>
        <w:r>
          <w:rPr>
            <w:rStyle w:val="MdLink"/>
          </w:rPr>
          <w:t xml:space="preserve"> (nasa.gov) (visualization)</w:t>
        </w:r>
      </w:hyperlink>
    </w:p>
    <w:p w14:paraId="01B659A5" w14:textId="77777777" w:rsidR="003967E5" w:rsidRDefault="003967E5">
      <w:pPr>
        <w:pStyle w:val="MdSpace"/>
        <w:spacing w:after="60"/>
      </w:pPr>
    </w:p>
    <w:p w14:paraId="4B99C93C" w14:textId="77777777" w:rsidR="003967E5" w:rsidRDefault="00000000">
      <w:pPr>
        <w:pStyle w:val="MdHeading4"/>
      </w:pPr>
      <w:r>
        <w:t>VIIRS (Visible Infrared Imaging Radiometer Suite)</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867"/>
        <w:gridCol w:w="7159"/>
      </w:tblGrid>
      <w:tr w:rsidR="003967E5" w14:paraId="61D59A70" w14:textId="77777777">
        <w:trPr>
          <w:cantSplit/>
          <w:trHeight w:val="720"/>
          <w:tblHeader/>
        </w:trPr>
        <w:tc>
          <w:tcPr>
            <w:tcW w:w="0" w:type="auto"/>
            <w:tcMar>
              <w:top w:w="100" w:type="dxa"/>
              <w:left w:w="120" w:type="dxa"/>
              <w:bottom w:w="100" w:type="dxa"/>
              <w:right w:w="120" w:type="dxa"/>
            </w:tcMar>
            <w:vAlign w:val="center"/>
          </w:tcPr>
          <w:p w14:paraId="65C9E8C6" w14:textId="77777777" w:rsidR="003967E5" w:rsidRDefault="00000000">
            <w:pPr>
              <w:pStyle w:val="MdTableHeader"/>
            </w:pPr>
            <w:r>
              <w:t>Characteristic</w:t>
            </w:r>
          </w:p>
        </w:tc>
        <w:tc>
          <w:tcPr>
            <w:tcW w:w="0" w:type="auto"/>
            <w:tcMar>
              <w:top w:w="100" w:type="dxa"/>
              <w:left w:w="120" w:type="dxa"/>
              <w:bottom w:w="100" w:type="dxa"/>
              <w:right w:w="120" w:type="dxa"/>
            </w:tcMar>
            <w:vAlign w:val="center"/>
          </w:tcPr>
          <w:p w14:paraId="0DF3ECF1" w14:textId="77777777" w:rsidR="003967E5" w:rsidRDefault="00000000">
            <w:pPr>
              <w:pStyle w:val="MdTableHeader"/>
            </w:pPr>
            <w:r>
              <w:t>Details</w:t>
            </w:r>
          </w:p>
        </w:tc>
      </w:tr>
      <w:tr w:rsidR="003967E5" w14:paraId="74A78907" w14:textId="77777777">
        <w:trPr>
          <w:cantSplit/>
          <w:trHeight w:val="576"/>
        </w:trPr>
        <w:tc>
          <w:tcPr>
            <w:tcW w:w="0" w:type="auto"/>
            <w:tcMar>
              <w:top w:w="80" w:type="dxa"/>
              <w:left w:w="120" w:type="dxa"/>
              <w:bottom w:w="80" w:type="dxa"/>
              <w:right w:w="120" w:type="dxa"/>
            </w:tcMar>
            <w:vAlign w:val="center"/>
          </w:tcPr>
          <w:p w14:paraId="5A92A010" w14:textId="77777777" w:rsidR="003967E5" w:rsidRDefault="00000000">
            <w:pPr>
              <w:pStyle w:val="MdTableCell"/>
            </w:pPr>
            <w:r>
              <w:t>Spatial Resolution</w:t>
            </w:r>
          </w:p>
        </w:tc>
        <w:tc>
          <w:tcPr>
            <w:tcW w:w="0" w:type="auto"/>
            <w:tcMar>
              <w:top w:w="80" w:type="dxa"/>
              <w:left w:w="120" w:type="dxa"/>
              <w:bottom w:w="80" w:type="dxa"/>
              <w:right w:w="120" w:type="dxa"/>
            </w:tcMar>
            <w:vAlign w:val="center"/>
          </w:tcPr>
          <w:p w14:paraId="46137CCC" w14:textId="77777777" w:rsidR="003967E5" w:rsidRDefault="00000000">
            <w:pPr>
              <w:pStyle w:val="MdTableCell"/>
            </w:pPr>
            <w:r>
              <w:t>375 m, 750 m</w:t>
            </w:r>
          </w:p>
        </w:tc>
      </w:tr>
      <w:tr w:rsidR="003967E5" w14:paraId="246E9952"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5A40D976" w14:textId="77777777" w:rsidR="003967E5" w:rsidRDefault="00000000">
            <w:pPr>
              <w:pStyle w:val="MdTableCell"/>
            </w:pPr>
            <w:r>
              <w:t>Temporal Resolution</w:t>
            </w:r>
          </w:p>
        </w:tc>
        <w:tc>
          <w:tcPr>
            <w:tcW w:w="0" w:type="auto"/>
            <w:tcBorders>
              <w:bottom w:val="single" w:sz="4" w:space="0" w:color="E1E4E8"/>
            </w:tcBorders>
            <w:tcMar>
              <w:top w:w="80" w:type="dxa"/>
              <w:left w:w="120" w:type="dxa"/>
              <w:bottom w:w="80" w:type="dxa"/>
              <w:right w:w="120" w:type="dxa"/>
            </w:tcMar>
            <w:vAlign w:val="center"/>
          </w:tcPr>
          <w:p w14:paraId="04E370E4" w14:textId="77777777" w:rsidR="003967E5" w:rsidRDefault="00000000">
            <w:pPr>
              <w:pStyle w:val="MdTableCell"/>
            </w:pPr>
            <w:r>
              <w:t xml:space="preserve">Daily, 8-day, 16-day, monthly, quarterly, yearly (data available from 2012 -- present), </w:t>
            </w:r>
            <w:proofErr w:type="gramStart"/>
            <w:r>
              <w:t>similar to</w:t>
            </w:r>
            <w:proofErr w:type="gramEnd"/>
            <w:r>
              <w:t xml:space="preserve"> MODIS</w:t>
            </w:r>
          </w:p>
        </w:tc>
      </w:tr>
    </w:tbl>
    <w:p w14:paraId="63C5BCA3" w14:textId="77777777" w:rsidR="00CB7C9E" w:rsidRDefault="00CB7C9E" w:rsidP="00CB7C9E">
      <w:pPr>
        <w:pStyle w:val="MdHeading2"/>
      </w:pPr>
    </w:p>
    <w:p w14:paraId="74B51F6A" w14:textId="7C7D08C1" w:rsidR="00CB7C9E" w:rsidRDefault="00CB7C9E" w:rsidP="00CB7C9E">
      <w:pPr>
        <w:pStyle w:val="MdHeading2"/>
      </w:pPr>
      <w:r>
        <w:t>Supported Satellite Indices</w:t>
      </w:r>
    </w:p>
    <w:p w14:paraId="63831825" w14:textId="77777777" w:rsidR="00CB7C9E" w:rsidRDefault="00CB7C9E" w:rsidP="00CB7C9E">
      <w:pPr>
        <w:pStyle w:val="MdParagraph"/>
      </w:pPr>
      <w:r>
        <w:t>The system leverages various satellite indices to monitor vegetation and water conditions. These indices are derived from data collected by Sentinel-2 and Sentinel-3 satellites.</w:t>
      </w:r>
    </w:p>
    <w:p w14:paraId="37424059" w14:textId="77777777" w:rsidR="00CB7C9E" w:rsidRDefault="00CB7C9E" w:rsidP="00CB7C9E">
      <w:pPr>
        <w:pStyle w:val="MdSpace"/>
        <w:spacing w:after="60"/>
      </w:pPr>
    </w:p>
    <w:p w14:paraId="03AB684F" w14:textId="77777777" w:rsidR="00CB7C9E" w:rsidRDefault="00CB7C9E" w:rsidP="00CB7C9E">
      <w:pPr>
        <w:pStyle w:val="MdHeading3"/>
      </w:pPr>
      <w:r>
        <w:lastRenderedPageBreak/>
        <w:t>Sentinel-2 Indices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831"/>
        <w:gridCol w:w="1782"/>
        <w:gridCol w:w="4413"/>
      </w:tblGrid>
      <w:tr w:rsidR="00CB7C9E" w14:paraId="1CF440E1" w14:textId="77777777" w:rsidTr="00D07956">
        <w:trPr>
          <w:cantSplit/>
          <w:trHeight w:val="720"/>
          <w:tblHeader/>
        </w:trPr>
        <w:tc>
          <w:tcPr>
            <w:tcW w:w="0" w:type="auto"/>
            <w:tcMar>
              <w:top w:w="100" w:type="dxa"/>
              <w:left w:w="120" w:type="dxa"/>
              <w:bottom w:w="100" w:type="dxa"/>
              <w:right w:w="120" w:type="dxa"/>
            </w:tcMar>
            <w:vAlign w:val="center"/>
          </w:tcPr>
          <w:p w14:paraId="61CD473C" w14:textId="77777777" w:rsidR="00CB7C9E" w:rsidRDefault="00CB7C9E" w:rsidP="00D07956">
            <w:pPr>
              <w:pStyle w:val="MdTableHeader"/>
            </w:pPr>
            <w:r>
              <w:t>Index</w:t>
            </w:r>
          </w:p>
        </w:tc>
        <w:tc>
          <w:tcPr>
            <w:tcW w:w="0" w:type="auto"/>
            <w:tcMar>
              <w:top w:w="100" w:type="dxa"/>
              <w:left w:w="120" w:type="dxa"/>
              <w:bottom w:w="100" w:type="dxa"/>
              <w:right w:w="120" w:type="dxa"/>
            </w:tcMar>
            <w:vAlign w:val="center"/>
          </w:tcPr>
          <w:p w14:paraId="1B32ACE7" w14:textId="77777777" w:rsidR="00CB7C9E" w:rsidRDefault="00CB7C9E" w:rsidP="00D07956">
            <w:pPr>
              <w:pStyle w:val="MdTableHeader"/>
            </w:pPr>
            <w:r>
              <w:t>Formula</w:t>
            </w:r>
          </w:p>
        </w:tc>
        <w:tc>
          <w:tcPr>
            <w:tcW w:w="0" w:type="auto"/>
            <w:tcMar>
              <w:top w:w="100" w:type="dxa"/>
              <w:left w:w="120" w:type="dxa"/>
              <w:bottom w:w="100" w:type="dxa"/>
              <w:right w:w="120" w:type="dxa"/>
            </w:tcMar>
            <w:vAlign w:val="center"/>
          </w:tcPr>
          <w:p w14:paraId="021FE72C" w14:textId="77777777" w:rsidR="00CB7C9E" w:rsidRDefault="00CB7C9E" w:rsidP="00D07956">
            <w:pPr>
              <w:pStyle w:val="MdTableHeader"/>
            </w:pPr>
            <w:r>
              <w:t>Description</w:t>
            </w:r>
          </w:p>
        </w:tc>
      </w:tr>
      <w:tr w:rsidR="00CB7C9E" w14:paraId="77242BC1" w14:textId="77777777" w:rsidTr="00D07956">
        <w:trPr>
          <w:cantSplit/>
          <w:trHeight w:val="576"/>
        </w:trPr>
        <w:tc>
          <w:tcPr>
            <w:tcW w:w="0" w:type="auto"/>
            <w:tcMar>
              <w:top w:w="80" w:type="dxa"/>
              <w:left w:w="120" w:type="dxa"/>
              <w:bottom w:w="80" w:type="dxa"/>
              <w:right w:w="120" w:type="dxa"/>
            </w:tcMar>
            <w:vAlign w:val="center"/>
          </w:tcPr>
          <w:p w14:paraId="6169AC90" w14:textId="77777777" w:rsidR="00CB7C9E" w:rsidRDefault="00CB7C9E" w:rsidP="00D07956">
            <w:pPr>
              <w:pStyle w:val="MdTableCell"/>
            </w:pPr>
            <w:r>
              <w:rPr>
                <w:rStyle w:val="MdStrong"/>
              </w:rPr>
              <w:t>CIRE</w:t>
            </w:r>
            <w:r>
              <w:t xml:space="preserve"> (Chlorophyll Index Red Edge)</w:t>
            </w:r>
          </w:p>
        </w:tc>
        <w:tc>
          <w:tcPr>
            <w:tcW w:w="0" w:type="auto"/>
            <w:tcMar>
              <w:top w:w="80" w:type="dxa"/>
              <w:left w:w="120" w:type="dxa"/>
              <w:bottom w:w="80" w:type="dxa"/>
              <w:right w:w="120" w:type="dxa"/>
            </w:tcMar>
            <w:vAlign w:val="center"/>
          </w:tcPr>
          <w:p w14:paraId="2E0E0354" w14:textId="77777777" w:rsidR="00CB7C9E" w:rsidRDefault="00CB7C9E" w:rsidP="00D07956">
            <w:pPr>
              <w:pStyle w:val="MdTableCell"/>
            </w:pPr>
            <w:r>
              <w:rPr>
                <w:u w:val="single"/>
              </w:rPr>
              <w:t>B08 / B05 - 1</w:t>
            </w:r>
          </w:p>
        </w:tc>
        <w:tc>
          <w:tcPr>
            <w:tcW w:w="0" w:type="auto"/>
            <w:tcMar>
              <w:top w:w="80" w:type="dxa"/>
              <w:left w:w="120" w:type="dxa"/>
              <w:bottom w:w="80" w:type="dxa"/>
              <w:right w:w="120" w:type="dxa"/>
            </w:tcMar>
            <w:vAlign w:val="center"/>
          </w:tcPr>
          <w:p w14:paraId="6AA28062" w14:textId="77777777" w:rsidR="00CB7C9E" w:rsidRDefault="00CB7C9E" w:rsidP="00D07956">
            <w:pPr>
              <w:pStyle w:val="MdTableCell"/>
            </w:pPr>
            <w:r>
              <w:t>Measures chlorophyll content using the red edge band, indicating vegetation health.</w:t>
            </w:r>
          </w:p>
        </w:tc>
      </w:tr>
      <w:tr w:rsidR="00CB7C9E" w14:paraId="3EEDC9F4" w14:textId="77777777" w:rsidTr="00D07956">
        <w:trPr>
          <w:cantSplit/>
          <w:trHeight w:val="576"/>
        </w:trPr>
        <w:tc>
          <w:tcPr>
            <w:tcW w:w="0" w:type="auto"/>
            <w:tcMar>
              <w:top w:w="80" w:type="dxa"/>
              <w:left w:w="120" w:type="dxa"/>
              <w:bottom w:w="80" w:type="dxa"/>
              <w:right w:w="120" w:type="dxa"/>
            </w:tcMar>
            <w:vAlign w:val="center"/>
          </w:tcPr>
          <w:p w14:paraId="41AF8A7E" w14:textId="77777777" w:rsidR="00CB7C9E" w:rsidRDefault="00CB7C9E" w:rsidP="00D07956">
            <w:pPr>
              <w:pStyle w:val="MdTableCell"/>
            </w:pPr>
            <w:r>
              <w:rPr>
                <w:rStyle w:val="MdStrong"/>
              </w:rPr>
              <w:t>NDMI</w:t>
            </w:r>
            <w:r>
              <w:t xml:space="preserve"> (Normalized Difference Moisture Index)</w:t>
            </w:r>
          </w:p>
        </w:tc>
        <w:tc>
          <w:tcPr>
            <w:tcW w:w="0" w:type="auto"/>
            <w:tcMar>
              <w:top w:w="80" w:type="dxa"/>
              <w:left w:w="120" w:type="dxa"/>
              <w:bottom w:w="80" w:type="dxa"/>
              <w:right w:w="120" w:type="dxa"/>
            </w:tcMar>
            <w:vAlign w:val="center"/>
          </w:tcPr>
          <w:p w14:paraId="0660D586" w14:textId="77777777" w:rsidR="00CB7C9E" w:rsidRDefault="00CB7C9E" w:rsidP="00D07956">
            <w:pPr>
              <w:pStyle w:val="MdTableCell"/>
            </w:pPr>
            <w:r>
              <w:rPr>
                <w:u w:val="single"/>
              </w:rPr>
              <w:t>(B08 - B11) / (B08 + B11)</w:t>
            </w:r>
          </w:p>
        </w:tc>
        <w:tc>
          <w:tcPr>
            <w:tcW w:w="0" w:type="auto"/>
            <w:tcMar>
              <w:top w:w="80" w:type="dxa"/>
              <w:left w:w="120" w:type="dxa"/>
              <w:bottom w:w="80" w:type="dxa"/>
              <w:right w:w="120" w:type="dxa"/>
            </w:tcMar>
            <w:vAlign w:val="center"/>
          </w:tcPr>
          <w:p w14:paraId="4BEC2FAC" w14:textId="77777777" w:rsidR="00CB7C9E" w:rsidRDefault="00CB7C9E" w:rsidP="00D07956">
            <w:pPr>
              <w:pStyle w:val="MdTableCell"/>
            </w:pPr>
            <w:r>
              <w:t>Assesses vegetation moisture content.</w:t>
            </w:r>
          </w:p>
        </w:tc>
      </w:tr>
      <w:tr w:rsidR="00CB7C9E" w14:paraId="51282BE5" w14:textId="77777777" w:rsidTr="00D07956">
        <w:trPr>
          <w:cantSplit/>
          <w:trHeight w:val="576"/>
        </w:trPr>
        <w:tc>
          <w:tcPr>
            <w:tcW w:w="0" w:type="auto"/>
            <w:tcMar>
              <w:top w:w="80" w:type="dxa"/>
              <w:left w:w="120" w:type="dxa"/>
              <w:bottom w:w="80" w:type="dxa"/>
              <w:right w:w="120" w:type="dxa"/>
            </w:tcMar>
            <w:vAlign w:val="center"/>
          </w:tcPr>
          <w:p w14:paraId="436961C5" w14:textId="77777777" w:rsidR="00CB7C9E" w:rsidRDefault="00CB7C9E" w:rsidP="00D07956">
            <w:pPr>
              <w:pStyle w:val="MdTableCell"/>
            </w:pPr>
            <w:r>
              <w:rPr>
                <w:rStyle w:val="MdStrong"/>
              </w:rPr>
              <w:t>GVI</w:t>
            </w:r>
            <w:r>
              <w:t xml:space="preserve"> (Green Vegetation Index)</w:t>
            </w:r>
          </w:p>
        </w:tc>
        <w:tc>
          <w:tcPr>
            <w:tcW w:w="0" w:type="auto"/>
            <w:tcMar>
              <w:top w:w="80" w:type="dxa"/>
              <w:left w:w="120" w:type="dxa"/>
              <w:bottom w:w="80" w:type="dxa"/>
              <w:right w:w="120" w:type="dxa"/>
            </w:tcMar>
            <w:vAlign w:val="center"/>
          </w:tcPr>
          <w:p w14:paraId="3CD88B06" w14:textId="77777777" w:rsidR="00CB7C9E" w:rsidRDefault="00CB7C9E" w:rsidP="00D07956">
            <w:pPr>
              <w:pStyle w:val="MdTableCell"/>
            </w:pPr>
            <w:r>
              <w:rPr>
                <w:u w:val="single"/>
              </w:rPr>
              <w:t>B08 / B03</w:t>
            </w:r>
          </w:p>
        </w:tc>
        <w:tc>
          <w:tcPr>
            <w:tcW w:w="0" w:type="auto"/>
            <w:tcMar>
              <w:top w:w="80" w:type="dxa"/>
              <w:left w:w="120" w:type="dxa"/>
              <w:bottom w:w="80" w:type="dxa"/>
              <w:right w:w="120" w:type="dxa"/>
            </w:tcMar>
            <w:vAlign w:val="center"/>
          </w:tcPr>
          <w:p w14:paraId="5A5A3175" w14:textId="77777777" w:rsidR="00CB7C9E" w:rsidRDefault="00CB7C9E" w:rsidP="00D07956">
            <w:pPr>
              <w:pStyle w:val="MdTableCell"/>
            </w:pPr>
            <w:r>
              <w:t>Indicates vegetation density using the green band.</w:t>
            </w:r>
          </w:p>
        </w:tc>
      </w:tr>
      <w:tr w:rsidR="00CB7C9E" w14:paraId="3348AAB8" w14:textId="77777777" w:rsidTr="00D07956">
        <w:trPr>
          <w:cantSplit/>
          <w:trHeight w:val="576"/>
        </w:trPr>
        <w:tc>
          <w:tcPr>
            <w:tcW w:w="0" w:type="auto"/>
            <w:tcMar>
              <w:top w:w="80" w:type="dxa"/>
              <w:left w:w="120" w:type="dxa"/>
              <w:bottom w:w="80" w:type="dxa"/>
              <w:right w:w="120" w:type="dxa"/>
            </w:tcMar>
            <w:vAlign w:val="center"/>
          </w:tcPr>
          <w:p w14:paraId="0D28DA98" w14:textId="77777777" w:rsidR="00CB7C9E" w:rsidRDefault="00CB7C9E" w:rsidP="00D07956">
            <w:pPr>
              <w:pStyle w:val="MdTableCell"/>
            </w:pPr>
            <w:r>
              <w:rPr>
                <w:rStyle w:val="MdStrong"/>
              </w:rPr>
              <w:t>NDWI</w:t>
            </w:r>
            <w:r>
              <w:t xml:space="preserve"> (Normalized Difference Water Index)</w:t>
            </w:r>
          </w:p>
        </w:tc>
        <w:tc>
          <w:tcPr>
            <w:tcW w:w="0" w:type="auto"/>
            <w:tcMar>
              <w:top w:w="80" w:type="dxa"/>
              <w:left w:w="120" w:type="dxa"/>
              <w:bottom w:w="80" w:type="dxa"/>
              <w:right w:w="120" w:type="dxa"/>
            </w:tcMar>
            <w:vAlign w:val="center"/>
          </w:tcPr>
          <w:p w14:paraId="7356A9FF" w14:textId="77777777" w:rsidR="00CB7C9E" w:rsidRDefault="00CB7C9E" w:rsidP="00D07956">
            <w:pPr>
              <w:pStyle w:val="MdTableCell"/>
            </w:pPr>
            <w:r>
              <w:rPr>
                <w:u w:val="single"/>
              </w:rPr>
              <w:t>(B03 - B08) / (B03 + B08)</w:t>
            </w:r>
          </w:p>
        </w:tc>
        <w:tc>
          <w:tcPr>
            <w:tcW w:w="0" w:type="auto"/>
            <w:tcMar>
              <w:top w:w="80" w:type="dxa"/>
              <w:left w:w="120" w:type="dxa"/>
              <w:bottom w:w="80" w:type="dxa"/>
              <w:right w:w="120" w:type="dxa"/>
            </w:tcMar>
            <w:vAlign w:val="center"/>
          </w:tcPr>
          <w:p w14:paraId="5EC47EFD" w14:textId="77777777" w:rsidR="00CB7C9E" w:rsidRDefault="00CB7C9E" w:rsidP="00D07956">
            <w:pPr>
              <w:pStyle w:val="MdTableCell"/>
            </w:pPr>
            <w:r>
              <w:t>A key indicator of water content.</w:t>
            </w:r>
          </w:p>
        </w:tc>
      </w:tr>
      <w:tr w:rsidR="00CB7C9E" w14:paraId="2A6B2ECF" w14:textId="77777777" w:rsidTr="00D07956">
        <w:trPr>
          <w:cantSplit/>
          <w:trHeight w:val="576"/>
        </w:trPr>
        <w:tc>
          <w:tcPr>
            <w:tcW w:w="0" w:type="auto"/>
            <w:tcBorders>
              <w:bottom w:val="single" w:sz="4" w:space="0" w:color="E1E4E8"/>
            </w:tcBorders>
            <w:tcMar>
              <w:top w:w="80" w:type="dxa"/>
              <w:left w:w="120" w:type="dxa"/>
              <w:bottom w:w="80" w:type="dxa"/>
              <w:right w:w="120" w:type="dxa"/>
            </w:tcMar>
            <w:vAlign w:val="center"/>
          </w:tcPr>
          <w:p w14:paraId="05CA2386" w14:textId="77777777" w:rsidR="00CB7C9E" w:rsidRDefault="00CB7C9E" w:rsidP="00D07956">
            <w:pPr>
              <w:pStyle w:val="MdTableCell"/>
            </w:pPr>
            <w:r>
              <w:rPr>
                <w:rStyle w:val="MdStrong"/>
              </w:rPr>
              <w:t>GCI</w:t>
            </w:r>
            <w:r>
              <w:t xml:space="preserve"> (Green Chlorophyll Index)</w:t>
            </w:r>
          </w:p>
        </w:tc>
        <w:tc>
          <w:tcPr>
            <w:tcW w:w="0" w:type="auto"/>
            <w:tcBorders>
              <w:bottom w:val="single" w:sz="4" w:space="0" w:color="E1E4E8"/>
            </w:tcBorders>
            <w:tcMar>
              <w:top w:w="80" w:type="dxa"/>
              <w:left w:w="120" w:type="dxa"/>
              <w:bottom w:w="80" w:type="dxa"/>
              <w:right w:w="120" w:type="dxa"/>
            </w:tcMar>
            <w:vAlign w:val="center"/>
          </w:tcPr>
          <w:p w14:paraId="36C17484" w14:textId="77777777" w:rsidR="00CB7C9E" w:rsidRDefault="00CB7C9E" w:rsidP="00D07956">
            <w:pPr>
              <w:pStyle w:val="MdTableCell"/>
            </w:pPr>
            <w:r>
              <w:rPr>
                <w:u w:val="single"/>
              </w:rPr>
              <w:t>(B08 - B03) / (B08 + B03)</w:t>
            </w:r>
          </w:p>
        </w:tc>
        <w:tc>
          <w:tcPr>
            <w:tcW w:w="0" w:type="auto"/>
            <w:tcBorders>
              <w:bottom w:val="single" w:sz="4" w:space="0" w:color="E1E4E8"/>
            </w:tcBorders>
            <w:tcMar>
              <w:top w:w="80" w:type="dxa"/>
              <w:left w:w="120" w:type="dxa"/>
              <w:bottom w:w="80" w:type="dxa"/>
              <w:right w:w="120" w:type="dxa"/>
            </w:tcMar>
            <w:vAlign w:val="center"/>
          </w:tcPr>
          <w:p w14:paraId="369FC591" w14:textId="77777777" w:rsidR="00CB7C9E" w:rsidRDefault="00CB7C9E" w:rsidP="00D07956">
            <w:pPr>
              <w:pStyle w:val="MdTableCell"/>
            </w:pPr>
            <w:r>
              <w:t>Measures chlorophyll content using the green band.</w:t>
            </w:r>
          </w:p>
        </w:tc>
      </w:tr>
    </w:tbl>
    <w:p w14:paraId="6CEF7A96" w14:textId="77777777" w:rsidR="00CB7C9E" w:rsidRDefault="00CB7C9E" w:rsidP="00CB7C9E">
      <w:pPr>
        <w:pStyle w:val="MdHeading3"/>
      </w:pPr>
      <w:r>
        <w:t>Sentinel-3 Indices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4400"/>
        <w:gridCol w:w="4626"/>
      </w:tblGrid>
      <w:tr w:rsidR="00CB7C9E" w14:paraId="66513D16" w14:textId="77777777" w:rsidTr="00D07956">
        <w:trPr>
          <w:cantSplit/>
          <w:trHeight w:val="720"/>
          <w:tblHeader/>
        </w:trPr>
        <w:tc>
          <w:tcPr>
            <w:tcW w:w="0" w:type="auto"/>
            <w:tcMar>
              <w:top w:w="100" w:type="dxa"/>
              <w:left w:w="120" w:type="dxa"/>
              <w:bottom w:w="100" w:type="dxa"/>
              <w:right w:w="120" w:type="dxa"/>
            </w:tcMar>
            <w:vAlign w:val="center"/>
          </w:tcPr>
          <w:p w14:paraId="3A3EBFF5" w14:textId="77777777" w:rsidR="00CB7C9E" w:rsidRDefault="00CB7C9E" w:rsidP="00D07956">
            <w:pPr>
              <w:pStyle w:val="MdTableHeader"/>
            </w:pPr>
            <w:r>
              <w:t>Index</w:t>
            </w:r>
          </w:p>
        </w:tc>
        <w:tc>
          <w:tcPr>
            <w:tcW w:w="0" w:type="auto"/>
            <w:tcMar>
              <w:top w:w="100" w:type="dxa"/>
              <w:left w:w="120" w:type="dxa"/>
              <w:bottom w:w="100" w:type="dxa"/>
              <w:right w:w="120" w:type="dxa"/>
            </w:tcMar>
            <w:vAlign w:val="center"/>
          </w:tcPr>
          <w:p w14:paraId="1456F066" w14:textId="77777777" w:rsidR="00CB7C9E" w:rsidRDefault="00CB7C9E" w:rsidP="00D07956">
            <w:pPr>
              <w:pStyle w:val="MdTableHeader"/>
            </w:pPr>
            <w:r>
              <w:t>Description</w:t>
            </w:r>
          </w:p>
        </w:tc>
      </w:tr>
      <w:tr w:rsidR="00CB7C9E" w14:paraId="2D869712" w14:textId="77777777" w:rsidTr="00D07956">
        <w:trPr>
          <w:cantSplit/>
          <w:trHeight w:val="576"/>
        </w:trPr>
        <w:tc>
          <w:tcPr>
            <w:tcW w:w="0" w:type="auto"/>
            <w:tcMar>
              <w:top w:w="80" w:type="dxa"/>
              <w:left w:w="120" w:type="dxa"/>
              <w:bottom w:w="80" w:type="dxa"/>
              <w:right w:w="120" w:type="dxa"/>
            </w:tcMar>
            <w:vAlign w:val="center"/>
          </w:tcPr>
          <w:p w14:paraId="55A1727F" w14:textId="77777777" w:rsidR="00CB7C9E" w:rsidRDefault="00CB7C9E" w:rsidP="00D07956">
            <w:pPr>
              <w:pStyle w:val="MdTableCell"/>
            </w:pPr>
            <w:r>
              <w:rPr>
                <w:rStyle w:val="MdStrong"/>
              </w:rPr>
              <w:t>LST</w:t>
            </w:r>
            <w:r>
              <w:t xml:space="preserve"> (Land Surface Temperature)</w:t>
            </w:r>
          </w:p>
        </w:tc>
        <w:tc>
          <w:tcPr>
            <w:tcW w:w="0" w:type="auto"/>
            <w:tcMar>
              <w:top w:w="80" w:type="dxa"/>
              <w:left w:w="120" w:type="dxa"/>
              <w:bottom w:w="80" w:type="dxa"/>
              <w:right w:w="120" w:type="dxa"/>
            </w:tcMar>
            <w:vAlign w:val="center"/>
          </w:tcPr>
          <w:p w14:paraId="2DB2557E" w14:textId="77777777" w:rsidR="00CB7C9E" w:rsidRDefault="00CB7C9E" w:rsidP="00D07956">
            <w:pPr>
              <w:pStyle w:val="MdTableCell"/>
            </w:pPr>
            <w:r>
              <w:t>Thermal data from S3SLSTR + optical correction from S3OLCI.</w:t>
            </w:r>
          </w:p>
        </w:tc>
      </w:tr>
      <w:tr w:rsidR="00CB7C9E" w14:paraId="6180C3A9" w14:textId="77777777" w:rsidTr="00D07956">
        <w:trPr>
          <w:cantSplit/>
          <w:trHeight w:val="576"/>
        </w:trPr>
        <w:tc>
          <w:tcPr>
            <w:tcW w:w="0" w:type="auto"/>
            <w:tcBorders>
              <w:bottom w:val="single" w:sz="4" w:space="0" w:color="E1E4E8"/>
            </w:tcBorders>
            <w:tcMar>
              <w:top w:w="80" w:type="dxa"/>
              <w:left w:w="120" w:type="dxa"/>
              <w:bottom w:w="80" w:type="dxa"/>
              <w:right w:w="120" w:type="dxa"/>
            </w:tcMar>
            <w:vAlign w:val="center"/>
          </w:tcPr>
          <w:p w14:paraId="1F5E4E48" w14:textId="77777777" w:rsidR="00CB7C9E" w:rsidRDefault="00CB7C9E" w:rsidP="00D07956">
            <w:pPr>
              <w:pStyle w:val="MdTableCell"/>
            </w:pPr>
            <w:r>
              <w:rPr>
                <w:rStyle w:val="MdStrong"/>
              </w:rPr>
              <w:t>GIFAPAR</w:t>
            </w:r>
            <w:r>
              <w:t xml:space="preserve"> (Green Instantaneous Fraction of Absorbed PAR)</w:t>
            </w:r>
          </w:p>
        </w:tc>
        <w:tc>
          <w:tcPr>
            <w:tcW w:w="0" w:type="auto"/>
            <w:tcBorders>
              <w:bottom w:val="single" w:sz="4" w:space="0" w:color="E1E4E8"/>
            </w:tcBorders>
            <w:tcMar>
              <w:top w:w="80" w:type="dxa"/>
              <w:left w:w="120" w:type="dxa"/>
              <w:bottom w:w="80" w:type="dxa"/>
              <w:right w:w="120" w:type="dxa"/>
            </w:tcMar>
            <w:vAlign w:val="center"/>
          </w:tcPr>
          <w:p w14:paraId="7FEDD13B" w14:textId="77777777" w:rsidR="00CB7C9E" w:rsidRDefault="00CB7C9E" w:rsidP="00D07956">
            <w:pPr>
              <w:pStyle w:val="MdTableCell"/>
            </w:pPr>
            <w:r>
              <w:t>Represents photosynthetic activity.</w:t>
            </w:r>
          </w:p>
        </w:tc>
      </w:tr>
    </w:tbl>
    <w:p w14:paraId="186F37E5" w14:textId="77777777" w:rsidR="00CB7C9E" w:rsidRDefault="00CB7C9E" w:rsidP="00CB7C9E">
      <w:pPr>
        <w:pStyle w:val="MdHeading2"/>
      </w:pPr>
    </w:p>
    <w:p w14:paraId="4CA5B36D" w14:textId="77777777" w:rsidR="00CB7C9E" w:rsidRDefault="00CB7C9E" w:rsidP="00CB7C9E">
      <w:pPr>
        <w:pStyle w:val="MdHeading2"/>
      </w:pPr>
    </w:p>
    <w:p w14:paraId="23DF14B8" w14:textId="7DC012FF" w:rsidR="00CB7C9E" w:rsidRDefault="00CB7C9E" w:rsidP="00CB7C9E">
      <w:pPr>
        <w:pStyle w:val="MdHeading2"/>
      </w:pPr>
      <w:r>
        <w:t>Architecture</w:t>
      </w:r>
    </w:p>
    <w:p w14:paraId="402AA704" w14:textId="77777777" w:rsidR="00CB7C9E" w:rsidRDefault="00CB7C9E" w:rsidP="00CB7C9E">
      <w:pPr>
        <w:pStyle w:val="MdHeading3"/>
      </w:pPr>
      <w:r>
        <w:t>Core Components</w:t>
      </w:r>
    </w:p>
    <w:p w14:paraId="3F562BEE" w14:textId="77777777" w:rsidR="00CB7C9E" w:rsidRDefault="00CB7C9E" w:rsidP="00CB7C9E">
      <w:pPr>
        <w:pStyle w:val="MdParagraph"/>
      </w:pPr>
      <w:r>
        <w:t>The system's architecture is built around several core components, each responsible for specific functionalities within the data processing pipeline:</w:t>
      </w:r>
    </w:p>
    <w:p w14:paraId="67E01D61" w14:textId="77777777" w:rsidR="00CB7C9E" w:rsidRDefault="00CB7C9E" w:rsidP="00CB7C9E">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740"/>
        <w:gridCol w:w="2667"/>
        <w:gridCol w:w="3619"/>
      </w:tblGrid>
      <w:tr w:rsidR="00CB7C9E" w14:paraId="5902A569" w14:textId="77777777" w:rsidTr="00D07956">
        <w:trPr>
          <w:cantSplit/>
          <w:trHeight w:val="720"/>
          <w:tblHeader/>
        </w:trPr>
        <w:tc>
          <w:tcPr>
            <w:tcW w:w="0" w:type="auto"/>
            <w:tcMar>
              <w:top w:w="100" w:type="dxa"/>
              <w:left w:w="120" w:type="dxa"/>
              <w:bottom w:w="100" w:type="dxa"/>
              <w:right w:w="120" w:type="dxa"/>
            </w:tcMar>
            <w:vAlign w:val="center"/>
          </w:tcPr>
          <w:p w14:paraId="1BD3FCDD" w14:textId="77777777" w:rsidR="00CB7C9E" w:rsidRDefault="00CB7C9E" w:rsidP="00D07956">
            <w:pPr>
              <w:pStyle w:val="MdTableHeader"/>
            </w:pPr>
            <w:r>
              <w:lastRenderedPageBreak/>
              <w:t>Component</w:t>
            </w:r>
          </w:p>
        </w:tc>
        <w:tc>
          <w:tcPr>
            <w:tcW w:w="0" w:type="auto"/>
            <w:tcMar>
              <w:top w:w="100" w:type="dxa"/>
              <w:left w:w="120" w:type="dxa"/>
              <w:bottom w:w="100" w:type="dxa"/>
              <w:right w:w="120" w:type="dxa"/>
            </w:tcMar>
            <w:vAlign w:val="center"/>
          </w:tcPr>
          <w:p w14:paraId="2E986FF8" w14:textId="77777777" w:rsidR="00CB7C9E" w:rsidRDefault="00CB7C9E" w:rsidP="00D07956">
            <w:pPr>
              <w:pStyle w:val="MdTableHeader"/>
            </w:pPr>
            <w:r>
              <w:t>File</w:t>
            </w:r>
          </w:p>
        </w:tc>
        <w:tc>
          <w:tcPr>
            <w:tcW w:w="0" w:type="auto"/>
            <w:tcMar>
              <w:top w:w="100" w:type="dxa"/>
              <w:left w:w="120" w:type="dxa"/>
              <w:bottom w:w="100" w:type="dxa"/>
              <w:right w:w="120" w:type="dxa"/>
            </w:tcMar>
            <w:vAlign w:val="center"/>
          </w:tcPr>
          <w:p w14:paraId="290C5416" w14:textId="77777777" w:rsidR="00CB7C9E" w:rsidRDefault="00CB7C9E" w:rsidP="00D07956">
            <w:pPr>
              <w:pStyle w:val="MdTableHeader"/>
            </w:pPr>
            <w:r>
              <w:t>Description</w:t>
            </w:r>
          </w:p>
        </w:tc>
      </w:tr>
      <w:tr w:rsidR="00CB7C9E" w14:paraId="73E405D2" w14:textId="77777777" w:rsidTr="00D07956">
        <w:trPr>
          <w:cantSplit/>
          <w:trHeight w:val="576"/>
        </w:trPr>
        <w:tc>
          <w:tcPr>
            <w:tcW w:w="0" w:type="auto"/>
            <w:tcMar>
              <w:top w:w="80" w:type="dxa"/>
              <w:left w:w="120" w:type="dxa"/>
              <w:bottom w:w="80" w:type="dxa"/>
              <w:right w:w="120" w:type="dxa"/>
            </w:tcMar>
            <w:vAlign w:val="center"/>
          </w:tcPr>
          <w:p w14:paraId="559089AE" w14:textId="77777777" w:rsidR="00CB7C9E" w:rsidRDefault="00CB7C9E" w:rsidP="00D07956">
            <w:pPr>
              <w:pStyle w:val="MdTableCell"/>
            </w:pPr>
            <w:proofErr w:type="spellStart"/>
            <w:r>
              <w:rPr>
                <w:rStyle w:val="MdStrong"/>
              </w:rPr>
              <w:t>MLWorkProcessor</w:t>
            </w:r>
            <w:proofErr w:type="spellEnd"/>
          </w:p>
        </w:tc>
        <w:tc>
          <w:tcPr>
            <w:tcW w:w="0" w:type="auto"/>
            <w:tcMar>
              <w:top w:w="80" w:type="dxa"/>
              <w:left w:w="120" w:type="dxa"/>
              <w:bottom w:w="80" w:type="dxa"/>
              <w:right w:w="120" w:type="dxa"/>
            </w:tcMar>
            <w:vAlign w:val="center"/>
          </w:tcPr>
          <w:p w14:paraId="24FEBE91" w14:textId="77777777" w:rsidR="00CB7C9E" w:rsidRDefault="00CB7C9E" w:rsidP="00D07956">
            <w:pPr>
              <w:pStyle w:val="MdTableCell"/>
            </w:pPr>
            <w:r>
              <w:rPr>
                <w:u w:val="single"/>
              </w:rPr>
              <w:t>ml_work_processor.py</w:t>
            </w:r>
          </w:p>
        </w:tc>
        <w:tc>
          <w:tcPr>
            <w:tcW w:w="0" w:type="auto"/>
            <w:tcMar>
              <w:top w:w="80" w:type="dxa"/>
              <w:left w:w="120" w:type="dxa"/>
              <w:bottom w:w="80" w:type="dxa"/>
              <w:right w:w="120" w:type="dxa"/>
            </w:tcMar>
            <w:vAlign w:val="center"/>
          </w:tcPr>
          <w:p w14:paraId="5BE178CC" w14:textId="77777777" w:rsidR="00CB7C9E" w:rsidRDefault="00CB7C9E" w:rsidP="00D07956">
            <w:pPr>
              <w:pStyle w:val="MdTableCell"/>
            </w:pPr>
            <w:r>
              <w:t>The main orchestrator of the machine learning workflow.</w:t>
            </w:r>
          </w:p>
        </w:tc>
      </w:tr>
      <w:tr w:rsidR="00CB7C9E" w14:paraId="4EEDBF33" w14:textId="77777777" w:rsidTr="00D07956">
        <w:trPr>
          <w:cantSplit/>
          <w:trHeight w:val="576"/>
        </w:trPr>
        <w:tc>
          <w:tcPr>
            <w:tcW w:w="0" w:type="auto"/>
            <w:tcMar>
              <w:top w:w="80" w:type="dxa"/>
              <w:left w:w="120" w:type="dxa"/>
              <w:bottom w:w="80" w:type="dxa"/>
              <w:right w:w="120" w:type="dxa"/>
            </w:tcMar>
            <w:vAlign w:val="center"/>
          </w:tcPr>
          <w:p w14:paraId="0DC02FB8" w14:textId="77777777" w:rsidR="00CB7C9E" w:rsidRDefault="00CB7C9E" w:rsidP="00D07956">
            <w:pPr>
              <w:pStyle w:val="MdTableCell"/>
            </w:pPr>
            <w:proofErr w:type="spellStart"/>
            <w:r>
              <w:rPr>
                <w:rStyle w:val="MdStrong"/>
              </w:rPr>
              <w:t>MLWorkDatabaseService</w:t>
            </w:r>
            <w:proofErr w:type="spellEnd"/>
          </w:p>
        </w:tc>
        <w:tc>
          <w:tcPr>
            <w:tcW w:w="0" w:type="auto"/>
            <w:tcMar>
              <w:top w:w="80" w:type="dxa"/>
              <w:left w:w="120" w:type="dxa"/>
              <w:bottom w:w="80" w:type="dxa"/>
              <w:right w:w="120" w:type="dxa"/>
            </w:tcMar>
            <w:vAlign w:val="center"/>
          </w:tcPr>
          <w:p w14:paraId="20F36503" w14:textId="77777777" w:rsidR="00CB7C9E" w:rsidRDefault="00CB7C9E" w:rsidP="00D07956">
            <w:pPr>
              <w:pStyle w:val="MdTableCell"/>
            </w:pPr>
            <w:r>
              <w:rPr>
                <w:u w:val="single"/>
              </w:rPr>
              <w:t>ml_work_database_service.py</w:t>
            </w:r>
          </w:p>
        </w:tc>
        <w:tc>
          <w:tcPr>
            <w:tcW w:w="0" w:type="auto"/>
            <w:tcMar>
              <w:top w:w="80" w:type="dxa"/>
              <w:left w:w="120" w:type="dxa"/>
              <w:bottom w:w="80" w:type="dxa"/>
              <w:right w:w="120" w:type="dxa"/>
            </w:tcMar>
            <w:vAlign w:val="center"/>
          </w:tcPr>
          <w:p w14:paraId="3476DC49" w14:textId="77777777" w:rsidR="00CB7C9E" w:rsidRDefault="00CB7C9E" w:rsidP="00D07956">
            <w:pPr>
              <w:pStyle w:val="MdTableCell"/>
            </w:pPr>
            <w:r>
              <w:t>Handles MongoDB operations with per-type incremental tracking.</w:t>
            </w:r>
          </w:p>
        </w:tc>
      </w:tr>
      <w:tr w:rsidR="00CB7C9E" w14:paraId="5C68797F" w14:textId="77777777" w:rsidTr="00D07956">
        <w:trPr>
          <w:cantSplit/>
          <w:trHeight w:val="576"/>
        </w:trPr>
        <w:tc>
          <w:tcPr>
            <w:tcW w:w="0" w:type="auto"/>
            <w:tcMar>
              <w:top w:w="80" w:type="dxa"/>
              <w:left w:w="120" w:type="dxa"/>
              <w:bottom w:w="80" w:type="dxa"/>
              <w:right w:w="120" w:type="dxa"/>
            </w:tcMar>
            <w:vAlign w:val="center"/>
          </w:tcPr>
          <w:p w14:paraId="11CCE9D6" w14:textId="77777777" w:rsidR="00CB7C9E" w:rsidRDefault="00CB7C9E" w:rsidP="00D07956">
            <w:pPr>
              <w:pStyle w:val="MdTableCell"/>
            </w:pPr>
            <w:proofErr w:type="spellStart"/>
            <w:r>
              <w:rPr>
                <w:rStyle w:val="MdStrong"/>
              </w:rPr>
              <w:t>OpenMeteoWeatherProvider</w:t>
            </w:r>
            <w:proofErr w:type="spellEnd"/>
          </w:p>
        </w:tc>
        <w:tc>
          <w:tcPr>
            <w:tcW w:w="0" w:type="auto"/>
            <w:tcMar>
              <w:top w:w="80" w:type="dxa"/>
              <w:left w:w="120" w:type="dxa"/>
              <w:bottom w:w="80" w:type="dxa"/>
              <w:right w:w="120" w:type="dxa"/>
            </w:tcMar>
            <w:vAlign w:val="center"/>
          </w:tcPr>
          <w:p w14:paraId="7D337634" w14:textId="77777777" w:rsidR="00CB7C9E" w:rsidRDefault="00CB7C9E" w:rsidP="00D07956">
            <w:pPr>
              <w:pStyle w:val="MdTableCell"/>
            </w:pPr>
            <w:r>
              <w:rPr>
                <w:u w:val="single"/>
              </w:rPr>
              <w:t>openmeteo_provider.py</w:t>
            </w:r>
          </w:p>
        </w:tc>
        <w:tc>
          <w:tcPr>
            <w:tcW w:w="0" w:type="auto"/>
            <w:tcMar>
              <w:top w:w="80" w:type="dxa"/>
              <w:left w:w="120" w:type="dxa"/>
              <w:bottom w:w="80" w:type="dxa"/>
              <w:right w:w="120" w:type="dxa"/>
            </w:tcMar>
            <w:vAlign w:val="center"/>
          </w:tcPr>
          <w:p w14:paraId="3A4AA353" w14:textId="77777777" w:rsidR="00CB7C9E" w:rsidRDefault="00CB7C9E" w:rsidP="00D07956">
            <w:pPr>
              <w:pStyle w:val="MdTableCell"/>
            </w:pPr>
            <w:r>
              <w:t>Provides weather data from OpenMeteo.</w:t>
            </w:r>
          </w:p>
        </w:tc>
      </w:tr>
      <w:tr w:rsidR="00CB7C9E" w14:paraId="7577AF2A" w14:textId="77777777" w:rsidTr="00D07956">
        <w:trPr>
          <w:cantSplit/>
          <w:trHeight w:val="576"/>
        </w:trPr>
        <w:tc>
          <w:tcPr>
            <w:tcW w:w="0" w:type="auto"/>
            <w:tcMar>
              <w:top w:w="80" w:type="dxa"/>
              <w:left w:w="120" w:type="dxa"/>
              <w:bottom w:w="80" w:type="dxa"/>
              <w:right w:w="120" w:type="dxa"/>
            </w:tcMar>
            <w:vAlign w:val="center"/>
          </w:tcPr>
          <w:p w14:paraId="2F09EEE1" w14:textId="77777777" w:rsidR="00CB7C9E" w:rsidRDefault="00CB7C9E" w:rsidP="00D07956">
            <w:pPr>
              <w:pStyle w:val="MdTableCell"/>
            </w:pPr>
            <w:proofErr w:type="spellStart"/>
            <w:r>
              <w:rPr>
                <w:rStyle w:val="MdStrong"/>
              </w:rPr>
              <w:t>WaporDataProvider</w:t>
            </w:r>
            <w:proofErr w:type="spellEnd"/>
          </w:p>
        </w:tc>
        <w:tc>
          <w:tcPr>
            <w:tcW w:w="0" w:type="auto"/>
            <w:tcMar>
              <w:top w:w="80" w:type="dxa"/>
              <w:left w:w="120" w:type="dxa"/>
              <w:bottom w:w="80" w:type="dxa"/>
              <w:right w:w="120" w:type="dxa"/>
            </w:tcMar>
            <w:vAlign w:val="center"/>
          </w:tcPr>
          <w:p w14:paraId="2B1DFD3D" w14:textId="77777777" w:rsidR="00CB7C9E" w:rsidRDefault="00CB7C9E" w:rsidP="00D07956">
            <w:pPr>
              <w:pStyle w:val="MdTableCell"/>
            </w:pPr>
            <w:r>
              <w:rPr>
                <w:u w:val="single"/>
              </w:rPr>
              <w:t>wapor_provider.py</w:t>
            </w:r>
          </w:p>
        </w:tc>
        <w:tc>
          <w:tcPr>
            <w:tcW w:w="0" w:type="auto"/>
            <w:tcMar>
              <w:top w:w="80" w:type="dxa"/>
              <w:left w:w="120" w:type="dxa"/>
              <w:bottom w:w="80" w:type="dxa"/>
              <w:right w:w="120" w:type="dxa"/>
            </w:tcMar>
            <w:vAlign w:val="center"/>
          </w:tcPr>
          <w:p w14:paraId="3888DC49" w14:textId="77777777" w:rsidR="00CB7C9E" w:rsidRDefault="00CB7C9E" w:rsidP="00D07956">
            <w:pPr>
              <w:pStyle w:val="MdTableCell"/>
            </w:pPr>
            <w:r>
              <w:t xml:space="preserve">Supplies FAO </w:t>
            </w:r>
            <w:proofErr w:type="spellStart"/>
            <w:r>
              <w:t>WaPOR</w:t>
            </w:r>
            <w:proofErr w:type="spellEnd"/>
            <w:r>
              <w:t xml:space="preserve"> NPP and AETI data.</w:t>
            </w:r>
          </w:p>
        </w:tc>
      </w:tr>
      <w:tr w:rsidR="00CB7C9E" w14:paraId="2B2B4451" w14:textId="77777777" w:rsidTr="00D07956">
        <w:trPr>
          <w:cantSplit/>
          <w:trHeight w:val="576"/>
        </w:trPr>
        <w:tc>
          <w:tcPr>
            <w:tcW w:w="0" w:type="auto"/>
            <w:tcMar>
              <w:top w:w="80" w:type="dxa"/>
              <w:left w:w="120" w:type="dxa"/>
              <w:bottom w:w="80" w:type="dxa"/>
              <w:right w:w="120" w:type="dxa"/>
            </w:tcMar>
            <w:vAlign w:val="center"/>
          </w:tcPr>
          <w:p w14:paraId="0B87C583" w14:textId="77777777" w:rsidR="00CB7C9E" w:rsidRDefault="00CB7C9E" w:rsidP="00D07956">
            <w:pPr>
              <w:pStyle w:val="MdTableCell"/>
            </w:pPr>
            <w:proofErr w:type="spellStart"/>
            <w:r>
              <w:rPr>
                <w:rStyle w:val="MdStrong"/>
              </w:rPr>
              <w:t>VisualCrossingProvider</w:t>
            </w:r>
            <w:proofErr w:type="spellEnd"/>
          </w:p>
        </w:tc>
        <w:tc>
          <w:tcPr>
            <w:tcW w:w="0" w:type="auto"/>
            <w:tcMar>
              <w:top w:w="80" w:type="dxa"/>
              <w:left w:w="120" w:type="dxa"/>
              <w:bottom w:w="80" w:type="dxa"/>
              <w:right w:w="120" w:type="dxa"/>
            </w:tcMar>
            <w:vAlign w:val="center"/>
          </w:tcPr>
          <w:p w14:paraId="72B0F1C0" w14:textId="77777777" w:rsidR="00CB7C9E" w:rsidRDefault="00CB7C9E" w:rsidP="00D07956">
            <w:pPr>
              <w:pStyle w:val="MdTableCell"/>
            </w:pPr>
            <w:r>
              <w:rPr>
                <w:u w:val="single"/>
              </w:rPr>
              <w:t>visualcrossing_provider.py</w:t>
            </w:r>
          </w:p>
        </w:tc>
        <w:tc>
          <w:tcPr>
            <w:tcW w:w="0" w:type="auto"/>
            <w:tcMar>
              <w:top w:w="80" w:type="dxa"/>
              <w:left w:w="120" w:type="dxa"/>
              <w:bottom w:w="80" w:type="dxa"/>
              <w:right w:w="120" w:type="dxa"/>
            </w:tcMar>
            <w:vAlign w:val="center"/>
          </w:tcPr>
          <w:p w14:paraId="093757AD" w14:textId="77777777" w:rsidR="00CB7C9E" w:rsidRDefault="00CB7C9E" w:rsidP="00D07956">
            <w:pPr>
              <w:pStyle w:val="MdTableCell"/>
            </w:pPr>
            <w:r>
              <w:t>Delivers Visual Crossing solar and Growing Degree Days (GDD) data.</w:t>
            </w:r>
          </w:p>
        </w:tc>
      </w:tr>
      <w:tr w:rsidR="00CB7C9E" w14:paraId="3AC316BD" w14:textId="77777777" w:rsidTr="00D07956">
        <w:trPr>
          <w:cantSplit/>
          <w:trHeight w:val="576"/>
        </w:trPr>
        <w:tc>
          <w:tcPr>
            <w:tcW w:w="0" w:type="auto"/>
            <w:tcMar>
              <w:top w:w="80" w:type="dxa"/>
              <w:left w:w="120" w:type="dxa"/>
              <w:bottom w:w="80" w:type="dxa"/>
              <w:right w:w="120" w:type="dxa"/>
            </w:tcMar>
            <w:vAlign w:val="center"/>
          </w:tcPr>
          <w:p w14:paraId="35E8A14E" w14:textId="77777777" w:rsidR="00CB7C9E" w:rsidRDefault="00CB7C9E" w:rsidP="00D07956">
            <w:pPr>
              <w:pStyle w:val="MdTableCell"/>
            </w:pPr>
            <w:proofErr w:type="spellStart"/>
            <w:r>
              <w:rPr>
                <w:rStyle w:val="MdStrong"/>
              </w:rPr>
              <w:t>SentinelHubFetcher</w:t>
            </w:r>
            <w:proofErr w:type="spellEnd"/>
          </w:p>
        </w:tc>
        <w:tc>
          <w:tcPr>
            <w:tcW w:w="0" w:type="auto"/>
            <w:tcMar>
              <w:top w:w="80" w:type="dxa"/>
              <w:left w:w="120" w:type="dxa"/>
              <w:bottom w:w="80" w:type="dxa"/>
              <w:right w:w="120" w:type="dxa"/>
            </w:tcMar>
            <w:vAlign w:val="center"/>
          </w:tcPr>
          <w:p w14:paraId="38810AEC" w14:textId="77777777" w:rsidR="00CB7C9E" w:rsidRDefault="00CB7C9E" w:rsidP="00D07956">
            <w:pPr>
              <w:pStyle w:val="MdTableCell"/>
            </w:pPr>
            <w:r>
              <w:rPr>
                <w:u w:val="single"/>
              </w:rPr>
              <w:t>sentinel2_processor.py</w:t>
            </w:r>
          </w:p>
        </w:tc>
        <w:tc>
          <w:tcPr>
            <w:tcW w:w="0" w:type="auto"/>
            <w:tcMar>
              <w:top w:w="80" w:type="dxa"/>
              <w:left w:w="120" w:type="dxa"/>
              <w:bottom w:w="80" w:type="dxa"/>
              <w:right w:w="120" w:type="dxa"/>
            </w:tcMar>
            <w:vAlign w:val="center"/>
          </w:tcPr>
          <w:p w14:paraId="498CD48E" w14:textId="77777777" w:rsidR="00CB7C9E" w:rsidRDefault="00CB7C9E" w:rsidP="00D07956">
            <w:pPr>
              <w:pStyle w:val="MdTableCell"/>
            </w:pPr>
            <w:r>
              <w:t>Manages Sentinel-2 data processing.</w:t>
            </w:r>
          </w:p>
        </w:tc>
      </w:tr>
      <w:tr w:rsidR="00CB7C9E" w14:paraId="26AFD35D" w14:textId="77777777" w:rsidTr="00D07956">
        <w:trPr>
          <w:cantSplit/>
          <w:trHeight w:val="576"/>
        </w:trPr>
        <w:tc>
          <w:tcPr>
            <w:tcW w:w="0" w:type="auto"/>
            <w:tcBorders>
              <w:bottom w:val="single" w:sz="4" w:space="0" w:color="E1E4E8"/>
            </w:tcBorders>
            <w:tcMar>
              <w:top w:w="80" w:type="dxa"/>
              <w:left w:w="120" w:type="dxa"/>
              <w:bottom w:w="80" w:type="dxa"/>
              <w:right w:w="120" w:type="dxa"/>
            </w:tcMar>
            <w:vAlign w:val="center"/>
          </w:tcPr>
          <w:p w14:paraId="694C319D" w14:textId="77777777" w:rsidR="00CB7C9E" w:rsidRDefault="00CB7C9E" w:rsidP="00D07956">
            <w:pPr>
              <w:pStyle w:val="MdTableCell"/>
            </w:pPr>
            <w:proofErr w:type="spellStart"/>
            <w:r>
              <w:rPr>
                <w:rStyle w:val="MdStrong"/>
              </w:rPr>
              <w:t>CopernicusFetcher</w:t>
            </w:r>
            <w:proofErr w:type="spellEnd"/>
          </w:p>
        </w:tc>
        <w:tc>
          <w:tcPr>
            <w:tcW w:w="0" w:type="auto"/>
            <w:tcBorders>
              <w:bottom w:val="single" w:sz="4" w:space="0" w:color="E1E4E8"/>
            </w:tcBorders>
            <w:tcMar>
              <w:top w:w="80" w:type="dxa"/>
              <w:left w:w="120" w:type="dxa"/>
              <w:bottom w:w="80" w:type="dxa"/>
              <w:right w:w="120" w:type="dxa"/>
            </w:tcMar>
            <w:vAlign w:val="center"/>
          </w:tcPr>
          <w:p w14:paraId="2B1855E3" w14:textId="77777777" w:rsidR="00CB7C9E" w:rsidRDefault="00CB7C9E" w:rsidP="00D07956">
            <w:pPr>
              <w:pStyle w:val="MdTableCell"/>
            </w:pPr>
            <w:r>
              <w:rPr>
                <w:u w:val="single"/>
              </w:rPr>
              <w:t>sentinel3_processor.py</w:t>
            </w:r>
          </w:p>
        </w:tc>
        <w:tc>
          <w:tcPr>
            <w:tcW w:w="0" w:type="auto"/>
            <w:tcBorders>
              <w:bottom w:val="single" w:sz="4" w:space="0" w:color="E1E4E8"/>
            </w:tcBorders>
            <w:tcMar>
              <w:top w:w="80" w:type="dxa"/>
              <w:left w:w="120" w:type="dxa"/>
              <w:bottom w:w="80" w:type="dxa"/>
              <w:right w:w="120" w:type="dxa"/>
            </w:tcMar>
            <w:vAlign w:val="center"/>
          </w:tcPr>
          <w:p w14:paraId="5FA3B6FC" w14:textId="77777777" w:rsidR="00CB7C9E" w:rsidRDefault="00CB7C9E" w:rsidP="00D07956">
            <w:pPr>
              <w:pStyle w:val="MdTableCell"/>
            </w:pPr>
            <w:r>
              <w:t>Manages Sentinel-3 data processing.</w:t>
            </w:r>
          </w:p>
        </w:tc>
      </w:tr>
    </w:tbl>
    <w:p w14:paraId="10C212A7" w14:textId="77777777" w:rsidR="00CB7C9E" w:rsidRDefault="00CB7C9E">
      <w:pPr>
        <w:pStyle w:val="MdHeading2"/>
      </w:pPr>
    </w:p>
    <w:p w14:paraId="5B84A641" w14:textId="77777777" w:rsidR="00CB7C9E" w:rsidRDefault="00CB7C9E">
      <w:pPr>
        <w:pStyle w:val="MdHeading2"/>
      </w:pPr>
    </w:p>
    <w:p w14:paraId="7026A82C" w14:textId="77777777" w:rsidR="00CB7C9E" w:rsidRDefault="00CB7C9E">
      <w:pPr>
        <w:pStyle w:val="MdHeading2"/>
      </w:pPr>
    </w:p>
    <w:p w14:paraId="22F187DD" w14:textId="77777777" w:rsidR="00B229F1" w:rsidRDefault="00B229F1">
      <w:pPr>
        <w:pStyle w:val="MdHeading2"/>
      </w:pPr>
    </w:p>
    <w:p w14:paraId="459B030A" w14:textId="77777777" w:rsidR="00B229F1" w:rsidRDefault="00B229F1">
      <w:pPr>
        <w:pStyle w:val="MdHeading2"/>
      </w:pPr>
    </w:p>
    <w:p w14:paraId="1B9E8E4C" w14:textId="77777777" w:rsidR="00B229F1" w:rsidRDefault="00B229F1">
      <w:pPr>
        <w:pStyle w:val="MdHeading2"/>
      </w:pPr>
    </w:p>
    <w:p w14:paraId="41FCA4FF" w14:textId="160E97CC" w:rsidR="003967E5" w:rsidRDefault="00000000">
      <w:pPr>
        <w:pStyle w:val="MdHeading2"/>
      </w:pPr>
      <w:r>
        <w:t>Core Data Processing Workflow</w:t>
      </w:r>
    </w:p>
    <w:p w14:paraId="1452AC0C" w14:textId="77777777" w:rsidR="003967E5" w:rsidRDefault="00000000">
      <w:pPr>
        <w:pStyle w:val="MdParagraph"/>
      </w:pPr>
      <w:r>
        <w:t xml:space="preserve">This section outlines the core data processing workflow within </w:t>
      </w:r>
      <w:proofErr w:type="spellStart"/>
      <w:r>
        <w:t>Greenalytics</w:t>
      </w:r>
      <w:proofErr w:type="spellEnd"/>
      <w:r>
        <w:t>, detailing the functions responsible for managing pivots, cycles, and various data synchronization tasks.</w:t>
      </w:r>
    </w:p>
    <w:p w14:paraId="70C2B266" w14:textId="3A1A4DCC" w:rsidR="00B229F1" w:rsidRDefault="00B229F1">
      <w:pPr>
        <w:pStyle w:val="MdParagraph"/>
      </w:pPr>
      <w:r>
        <w:rPr>
          <w:noProof/>
        </w:rPr>
        <w:lastRenderedPageBreak/>
        <w:drawing>
          <wp:inline distT="0" distB="0" distL="0" distR="0" wp14:anchorId="1E276699" wp14:editId="7BD06471">
            <wp:extent cx="2049780" cy="8863330"/>
            <wp:effectExtent l="0" t="0" r="7620" b="0"/>
            <wp:docPr id="745169152" name="Picture 1" descr="A close-up of a white background&#10;&#10;AI-generated content may be incorrec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69152" name="Picture 1" descr="A close-up of a white background&#10;&#10;AI-generated content may be incorrect.">
                      <a:extLst>
                        <a:ext uri="{C183D7F6-B498-43B3-948B-1728B52AA6E4}">
                          <adec:decorative xmlns:adec="http://schemas.microsoft.com/office/drawing/2017/decorative" val="0"/>
                        </a:ext>
                      </a:extLst>
                    </pic:cNvPr>
                    <pic:cNvPicPr/>
                  </pic:nvPicPr>
                  <pic:blipFill>
                    <a:blip r:embed="rId9">
                      <a:extLst>
                        <a:ext uri="{28A0092B-C50C-407E-A947-70E740481C1C}">
                          <a14:useLocalDpi xmlns:a14="http://schemas.microsoft.com/office/drawing/2010/main" val="0"/>
                        </a:ext>
                      </a:extLst>
                    </a:blip>
                    <a:stretch>
                      <a:fillRect/>
                    </a:stretch>
                  </pic:blipFill>
                  <pic:spPr>
                    <a:xfrm>
                      <a:off x="0" y="0"/>
                      <a:ext cx="2049780" cy="8863330"/>
                    </a:xfrm>
                    <a:prstGeom prst="rect">
                      <a:avLst/>
                    </a:prstGeom>
                  </pic:spPr>
                </pic:pic>
              </a:graphicData>
            </a:graphic>
          </wp:inline>
        </w:drawing>
      </w:r>
    </w:p>
    <w:p w14:paraId="1F4264E3" w14:textId="77777777" w:rsidR="00F8197B" w:rsidRDefault="00F8197B" w:rsidP="00F8197B">
      <w:pPr>
        <w:pStyle w:val="MdSpace"/>
        <w:spacing w:after="60"/>
      </w:pPr>
    </w:p>
    <w:p w14:paraId="51251B9A" w14:textId="77777777" w:rsidR="00F8197B" w:rsidRDefault="00F8197B" w:rsidP="00F8197B">
      <w:pPr>
        <w:pStyle w:val="MdHeading3"/>
      </w:pPr>
      <w:proofErr w:type="spellStart"/>
      <w:r>
        <w:rPr>
          <w:u w:val="single"/>
        </w:rPr>
        <w:t>process_json_file</w:t>
      </w:r>
      <w:proofErr w:type="spellEnd"/>
      <w:r>
        <w:rPr>
          <w:u w:val="single"/>
        </w:rPr>
        <w:t>(...)</w:t>
      </w:r>
    </w:p>
    <w:p w14:paraId="17A0B332" w14:textId="77777777" w:rsidR="00F8197B" w:rsidRDefault="00F8197B" w:rsidP="00F8197B">
      <w:pPr>
        <w:pStyle w:val="MdParagraph"/>
      </w:pPr>
      <w:r>
        <w:t>This function is responsible for reading and processing a JSON file that contains comprehensive user, pivot, and cycle data.</w:t>
      </w:r>
    </w:p>
    <w:p w14:paraId="0B074D40" w14:textId="77777777" w:rsidR="00F8197B" w:rsidRDefault="00F8197B" w:rsidP="00F8197B">
      <w:pPr>
        <w:pStyle w:val="MdSpace"/>
        <w:spacing w:after="60"/>
      </w:pPr>
    </w:p>
    <w:p w14:paraId="322B39B0" w14:textId="77777777" w:rsidR="00F8197B" w:rsidRDefault="00F8197B" w:rsidP="00F8197B">
      <w:pPr>
        <w:pStyle w:val="MdParagraph"/>
      </w:pPr>
      <w:r>
        <w:rPr>
          <w:rStyle w:val="MdStrong"/>
        </w:rPr>
        <w:t>Purpose:</w:t>
      </w:r>
    </w:p>
    <w:p w14:paraId="3F50D992" w14:textId="77777777" w:rsidR="00F8197B" w:rsidRDefault="00F8197B" w:rsidP="00F8197B">
      <w:pPr>
        <w:pStyle w:val="MdSpace"/>
        <w:spacing w:after="60"/>
      </w:pPr>
    </w:p>
    <w:p w14:paraId="1BB79E91" w14:textId="77777777" w:rsidR="00F8197B" w:rsidRDefault="00F8197B" w:rsidP="00F8197B">
      <w:pPr>
        <w:pStyle w:val="MdBlockquote"/>
      </w:pPr>
      <w:r>
        <w:t>This reads a JSON file that contains user, pivot, and cycle data, and then goes through each user to process their information. Think of it like: “Read my data file → For each user → For each pivot (field) → For each crop cycle.”</w:t>
      </w:r>
    </w:p>
    <w:p w14:paraId="6E4AE30F" w14:textId="77777777" w:rsidR="00F8197B" w:rsidRDefault="00F8197B" w:rsidP="00F8197B">
      <w:pPr>
        <w:pStyle w:val="MdSpace"/>
        <w:spacing w:after="60"/>
      </w:pPr>
    </w:p>
    <w:p w14:paraId="49F5B41B" w14:textId="77777777" w:rsidR="00F8197B" w:rsidRDefault="00F8197B" w:rsidP="00F8197B">
      <w:pPr>
        <w:pStyle w:val="MdParagraph"/>
      </w:pPr>
      <w:r>
        <w:rPr>
          <w:rStyle w:val="MdStrong"/>
        </w:rPr>
        <w:t>Step-by-step Process:</w:t>
      </w:r>
    </w:p>
    <w:p w14:paraId="720B3ACF" w14:textId="77777777" w:rsidR="00F8197B" w:rsidRDefault="00F8197B" w:rsidP="00F8197B">
      <w:pPr>
        <w:pStyle w:val="MdSpace"/>
        <w:spacing w:after="60"/>
      </w:pPr>
    </w:p>
    <w:p w14:paraId="33DC1096" w14:textId="77777777" w:rsidR="00F8197B" w:rsidRDefault="00F8197B" w:rsidP="00F8197B">
      <w:pPr>
        <w:pStyle w:val="MdListItem"/>
        <w:numPr>
          <w:ilvl w:val="0"/>
          <w:numId w:val="15"/>
        </w:numPr>
      </w:pPr>
      <w:r>
        <w:rPr>
          <w:rStyle w:val="MdStrong"/>
        </w:rPr>
        <w:t>Read JSON:</w:t>
      </w:r>
      <w:r>
        <w:t xml:space="preserve"> The function uses </w:t>
      </w:r>
      <w:proofErr w:type="spellStart"/>
      <w:r>
        <w:rPr>
          <w:u w:val="single"/>
        </w:rPr>
        <w:t>FileHelper.read_json</w:t>
      </w:r>
      <w:proofErr w:type="spellEnd"/>
      <w:r>
        <w:rPr>
          <w:u w:val="single"/>
        </w:rPr>
        <w:t>(</w:t>
      </w:r>
      <w:proofErr w:type="spellStart"/>
      <w:r>
        <w:rPr>
          <w:u w:val="single"/>
        </w:rPr>
        <w:t>json_path</w:t>
      </w:r>
      <w:proofErr w:type="spellEnd"/>
      <w:r>
        <w:rPr>
          <w:u w:val="single"/>
        </w:rPr>
        <w:t>)</w:t>
      </w:r>
      <w:r>
        <w:t xml:space="preserve"> to read the JSON (or compressed JSON) file into a Python dictionary. Errors during reading are logged.</w:t>
      </w:r>
    </w:p>
    <w:p w14:paraId="1C7507DC" w14:textId="77777777" w:rsidR="00F8197B" w:rsidRDefault="00F8197B" w:rsidP="00F8197B">
      <w:pPr>
        <w:pStyle w:val="MdListItem"/>
        <w:numPr>
          <w:ilvl w:val="0"/>
          <w:numId w:val="15"/>
        </w:numPr>
      </w:pPr>
      <w:r>
        <w:rPr>
          <w:rStyle w:val="MdStrong"/>
        </w:rPr>
        <w:t>Loop Through Users:</w:t>
      </w:r>
      <w:r>
        <w:t xml:space="preserve"> It iterates through each user defined in the JSON data (</w:t>
      </w:r>
      <w:r>
        <w:rPr>
          <w:u w:val="single"/>
        </w:rPr>
        <w:t xml:space="preserve">for </w:t>
      </w:r>
      <w:proofErr w:type="spellStart"/>
      <w:r>
        <w:rPr>
          <w:u w:val="single"/>
        </w:rPr>
        <w:t>user_name</w:t>
      </w:r>
      <w:proofErr w:type="spellEnd"/>
      <w:r>
        <w:rPr>
          <w:u w:val="single"/>
        </w:rPr>
        <w:t xml:space="preserve">, </w:t>
      </w:r>
      <w:proofErr w:type="spellStart"/>
      <w:r>
        <w:rPr>
          <w:u w:val="single"/>
        </w:rPr>
        <w:t>user_data</w:t>
      </w:r>
      <w:proofErr w:type="spellEnd"/>
      <w:r>
        <w:rPr>
          <w:u w:val="single"/>
        </w:rPr>
        <w:t xml:space="preserve"> in </w:t>
      </w:r>
      <w:proofErr w:type="spellStart"/>
      <w:proofErr w:type="gramStart"/>
      <w:r>
        <w:rPr>
          <w:u w:val="single"/>
        </w:rPr>
        <w:t>data.get</w:t>
      </w:r>
      <w:proofErr w:type="spellEnd"/>
      <w:r>
        <w:rPr>
          <w:u w:val="single"/>
        </w:rPr>
        <w:t>(</w:t>
      </w:r>
      <w:proofErr w:type="gramEnd"/>
      <w:r>
        <w:rPr>
          <w:u w:val="single"/>
        </w:rPr>
        <w:t>"users</w:t>
      </w:r>
      <w:proofErr w:type="gramStart"/>
      <w:r>
        <w:rPr>
          <w:u w:val="single"/>
        </w:rPr>
        <w:t>", {}).items():</w:t>
      </w:r>
      <w:r>
        <w:t>)</w:t>
      </w:r>
      <w:proofErr w:type="gramEnd"/>
      <w:r>
        <w:t>.</w:t>
      </w:r>
    </w:p>
    <w:p w14:paraId="50BB53B2" w14:textId="77777777" w:rsidR="00F8197B" w:rsidRDefault="00F8197B" w:rsidP="00F8197B">
      <w:pPr>
        <w:pStyle w:val="MdListItem"/>
        <w:numPr>
          <w:ilvl w:val="0"/>
          <w:numId w:val="15"/>
        </w:numPr>
      </w:pPr>
      <w:r>
        <w:rPr>
          <w:rStyle w:val="MdStrong"/>
        </w:rPr>
        <w:t xml:space="preserve"> Check User Existence:</w:t>
      </w:r>
      <w:r>
        <w:t xml:space="preserve"> For each user, it verifies their existence using </w:t>
      </w:r>
      <w:proofErr w:type="spellStart"/>
      <w:r>
        <w:rPr>
          <w:u w:val="single"/>
        </w:rPr>
        <w:t>self.client.get_user_id</w:t>
      </w:r>
      <w:proofErr w:type="spellEnd"/>
      <w:r>
        <w:rPr>
          <w:u w:val="single"/>
        </w:rPr>
        <w:t>(</w:t>
      </w:r>
      <w:proofErr w:type="spellStart"/>
      <w:r>
        <w:rPr>
          <w:u w:val="single"/>
        </w:rPr>
        <w:t>user_name</w:t>
      </w:r>
      <w:proofErr w:type="spellEnd"/>
      <w:r>
        <w:rPr>
          <w:u w:val="single"/>
        </w:rPr>
        <w:t>)</w:t>
      </w:r>
      <w:r>
        <w:t>. If the user exists, their information is stored in the cache; otherwise, the user is skipped.</w:t>
      </w:r>
    </w:p>
    <w:p w14:paraId="3D86A629" w14:textId="77777777" w:rsidR="00F8197B" w:rsidRDefault="00F8197B" w:rsidP="00F8197B">
      <w:pPr>
        <w:pStyle w:val="MdListItem"/>
        <w:numPr>
          <w:ilvl w:val="0"/>
          <w:numId w:val="15"/>
        </w:numPr>
      </w:pPr>
      <w:r>
        <w:rPr>
          <w:rStyle w:val="MdStrong"/>
        </w:rPr>
        <w:t>Process Pivots:</w:t>
      </w:r>
      <w:r>
        <w:t xml:space="preserve"> For every pivot associated with a user, </w:t>
      </w:r>
      <w:proofErr w:type="gramStart"/>
      <w:r>
        <w:t xml:space="preserve">the  </w:t>
      </w:r>
      <w:proofErr w:type="spellStart"/>
      <w:r>
        <w:rPr>
          <w:u w:val="single"/>
        </w:rPr>
        <w:t>self</w:t>
      </w:r>
      <w:proofErr w:type="gramEnd"/>
      <w:r>
        <w:rPr>
          <w:u w:val="single"/>
        </w:rPr>
        <w:t>.process_</w:t>
      </w:r>
      <w:proofErr w:type="gramStart"/>
      <w:r>
        <w:rPr>
          <w:u w:val="single"/>
        </w:rPr>
        <w:t>pivot</w:t>
      </w:r>
      <w:proofErr w:type="spellEnd"/>
      <w:r>
        <w:rPr>
          <w:u w:val="single"/>
        </w:rPr>
        <w:t>(</w:t>
      </w:r>
      <w:proofErr w:type="spellStart"/>
      <w:proofErr w:type="gramEnd"/>
      <w:r>
        <w:rPr>
          <w:u w:val="single"/>
        </w:rPr>
        <w:t>pivot_name</w:t>
      </w:r>
      <w:proofErr w:type="spellEnd"/>
      <w:r>
        <w:rPr>
          <w:u w:val="single"/>
        </w:rPr>
        <w:t xml:space="preserve">, </w:t>
      </w:r>
      <w:proofErr w:type="spellStart"/>
      <w:r>
        <w:rPr>
          <w:u w:val="single"/>
        </w:rPr>
        <w:t>pivot_data</w:t>
      </w:r>
      <w:proofErr w:type="spellEnd"/>
      <w:r>
        <w:rPr>
          <w:u w:val="single"/>
        </w:rPr>
        <w:t xml:space="preserve">, </w:t>
      </w:r>
      <w:proofErr w:type="spellStart"/>
      <w:r>
        <w:rPr>
          <w:u w:val="single"/>
        </w:rPr>
        <w:t>user_id</w:t>
      </w:r>
      <w:proofErr w:type="spellEnd"/>
      <w:r>
        <w:rPr>
          <w:u w:val="single"/>
        </w:rPr>
        <w:t>)</w:t>
      </w:r>
      <w:r>
        <w:t xml:space="preserve"> function is called to handle the field and its corresponding cycles.</w:t>
      </w:r>
    </w:p>
    <w:p w14:paraId="71A14C35" w14:textId="77777777" w:rsidR="00F8197B" w:rsidRDefault="00F8197B" w:rsidP="00F8197B">
      <w:pPr>
        <w:pStyle w:val="MdListItem"/>
        <w:numPr>
          <w:ilvl w:val="0"/>
          <w:numId w:val="15"/>
        </w:numPr>
      </w:pPr>
      <w:r>
        <w:rPr>
          <w:rStyle w:val="MdStrong"/>
        </w:rPr>
        <w:t>Sync Satellite Data:</w:t>
      </w:r>
      <w:r>
        <w:t xml:space="preserve"> If a pivot’s crop cycle exists in memory, </w:t>
      </w:r>
      <w:proofErr w:type="gramStart"/>
      <w:r>
        <w:t xml:space="preserve">the  </w:t>
      </w:r>
      <w:proofErr w:type="spellStart"/>
      <w:r>
        <w:rPr>
          <w:u w:val="single"/>
        </w:rPr>
        <w:t>self</w:t>
      </w:r>
      <w:proofErr w:type="gramEnd"/>
      <w:r>
        <w:rPr>
          <w:u w:val="single"/>
        </w:rPr>
        <w:t>.sync_satellite_data</w:t>
      </w:r>
      <w:proofErr w:type="spellEnd"/>
      <w:r>
        <w:rPr>
          <w:u w:val="single"/>
        </w:rPr>
        <w:t>(...)</w:t>
      </w:r>
      <w:r>
        <w:t xml:space="preserve"> function is triggered to synchronize satellite data for that field.</w:t>
      </w:r>
    </w:p>
    <w:p w14:paraId="53F57AE0" w14:textId="77777777" w:rsidR="00F8197B" w:rsidRDefault="00F8197B" w:rsidP="00F8197B">
      <w:pPr>
        <w:pStyle w:val="MdSpace"/>
        <w:spacing w:after="60"/>
      </w:pPr>
    </w:p>
    <w:p w14:paraId="0B77B354" w14:textId="77777777" w:rsidR="00F8197B" w:rsidRDefault="00F8197B" w:rsidP="00F8197B">
      <w:pPr>
        <w:pStyle w:val="MdParagraph"/>
      </w:pPr>
      <w:r>
        <w:rPr>
          <w:rStyle w:val="MdStrong"/>
        </w:rPr>
        <w:t>Summary:</w:t>
      </w:r>
    </w:p>
    <w:p w14:paraId="0A2749BA" w14:textId="77777777" w:rsidR="00F8197B" w:rsidRDefault="00F8197B" w:rsidP="00F8197B">
      <w:pPr>
        <w:pStyle w:val="MdSpace"/>
        <w:spacing w:after="60"/>
      </w:pPr>
    </w:p>
    <w:p w14:paraId="20441E7E" w14:textId="77777777" w:rsidR="00F8197B" w:rsidRDefault="00F8197B" w:rsidP="00F8197B">
      <w:pPr>
        <w:pStyle w:val="MdListItem"/>
        <w:numPr>
          <w:ilvl w:val="0"/>
          <w:numId w:val="14"/>
        </w:numPr>
      </w:pPr>
      <w:r>
        <w:t>Open JSON file</w:t>
      </w:r>
    </w:p>
    <w:p w14:paraId="70528AE8" w14:textId="77777777" w:rsidR="00F8197B" w:rsidRDefault="00F8197B" w:rsidP="00F8197B">
      <w:pPr>
        <w:pStyle w:val="MdListItem"/>
        <w:numPr>
          <w:ilvl w:val="0"/>
          <w:numId w:val="14"/>
        </w:numPr>
      </w:pPr>
      <w:r>
        <w:t>For each user → find or verify user</w:t>
      </w:r>
    </w:p>
    <w:p w14:paraId="29A7DCE5" w14:textId="77777777" w:rsidR="00F8197B" w:rsidRDefault="00F8197B" w:rsidP="00F8197B">
      <w:pPr>
        <w:pStyle w:val="MdListItem"/>
        <w:numPr>
          <w:ilvl w:val="0"/>
          <w:numId w:val="14"/>
        </w:numPr>
      </w:pPr>
      <w:r>
        <w:t>For each user’s pivot → process pivot</w:t>
      </w:r>
    </w:p>
    <w:p w14:paraId="27D20559" w14:textId="77777777" w:rsidR="00F8197B" w:rsidRDefault="00F8197B" w:rsidP="00F8197B">
      <w:pPr>
        <w:pStyle w:val="MdListItem"/>
        <w:numPr>
          <w:ilvl w:val="0"/>
          <w:numId w:val="14"/>
        </w:numPr>
      </w:pPr>
      <w:r>
        <w:t>For each pivot’s cycle → sync data if available</w:t>
      </w:r>
    </w:p>
    <w:p w14:paraId="3AB78585" w14:textId="77777777" w:rsidR="00B229F1" w:rsidRDefault="00B229F1">
      <w:pPr>
        <w:pStyle w:val="MdParagraph"/>
      </w:pPr>
    </w:p>
    <w:p w14:paraId="717FB4EB" w14:textId="77777777" w:rsidR="00CB7C9E" w:rsidRDefault="00CB7C9E">
      <w:pPr>
        <w:pStyle w:val="MdParagraph"/>
      </w:pPr>
    </w:p>
    <w:p w14:paraId="429F00EE" w14:textId="77777777" w:rsidR="003967E5" w:rsidRDefault="003967E5">
      <w:pPr>
        <w:pStyle w:val="MdSpace"/>
        <w:spacing w:after="60"/>
      </w:pPr>
    </w:p>
    <w:p w14:paraId="68F3899E" w14:textId="77777777" w:rsidR="003967E5" w:rsidRDefault="00000000">
      <w:pPr>
        <w:pStyle w:val="MdHeading3"/>
      </w:pPr>
      <w:proofErr w:type="spellStart"/>
      <w:r>
        <w:rPr>
          <w:u w:val="single"/>
        </w:rPr>
        <w:t>process_pivot</w:t>
      </w:r>
      <w:proofErr w:type="spellEnd"/>
      <w:r>
        <w:rPr>
          <w:u w:val="single"/>
        </w:rPr>
        <w:t>(...)</w:t>
      </w:r>
    </w:p>
    <w:p w14:paraId="61F36676" w14:textId="77777777" w:rsidR="003967E5" w:rsidRDefault="00000000">
      <w:pPr>
        <w:pStyle w:val="MdParagraph"/>
      </w:pPr>
      <w:r>
        <w:t xml:space="preserve">This function is responsible for managing </w:t>
      </w:r>
      <w:r>
        <w:rPr>
          <w:rStyle w:val="MdStrong"/>
        </w:rPr>
        <w:t>pivots</w:t>
      </w:r>
      <w:r>
        <w:t>, which represent specific agricultural fields or areas of interest. It ensures that each pivot is correctly identified, created if new, and its associated cycle data is processed.</w:t>
      </w:r>
    </w:p>
    <w:p w14:paraId="51AEA491" w14:textId="77777777" w:rsidR="003967E5" w:rsidRDefault="003967E5">
      <w:pPr>
        <w:pStyle w:val="MdSpace"/>
        <w:spacing w:after="60"/>
      </w:pPr>
    </w:p>
    <w:p w14:paraId="33EC3780" w14:textId="77777777" w:rsidR="003967E5" w:rsidRDefault="00000000">
      <w:pPr>
        <w:pStyle w:val="MdParagraph"/>
      </w:pPr>
      <w:r>
        <w:rPr>
          <w:rStyle w:val="MdStrong"/>
        </w:rPr>
        <w:lastRenderedPageBreak/>
        <w:t>Purpose:</w:t>
      </w:r>
    </w:p>
    <w:p w14:paraId="081A07C3" w14:textId="77777777" w:rsidR="003967E5" w:rsidRDefault="003967E5">
      <w:pPr>
        <w:pStyle w:val="MdSpace"/>
        <w:spacing w:after="60"/>
      </w:pPr>
    </w:p>
    <w:p w14:paraId="69A88AA5" w14:textId="77777777" w:rsidR="003967E5" w:rsidRDefault="00000000">
      <w:pPr>
        <w:pStyle w:val="MdParagraph"/>
      </w:pPr>
      <w:r>
        <w:t>To identify and manage agricultural fields (pivots) within the system. It checks if a pivot already exists, creates it if it doesn't, and then initiates the processing of its associated crop cycles.</w:t>
      </w:r>
    </w:p>
    <w:p w14:paraId="01DBCEBC" w14:textId="77777777" w:rsidR="003967E5" w:rsidRDefault="003967E5">
      <w:pPr>
        <w:pStyle w:val="MdSpace"/>
        <w:spacing w:after="60"/>
      </w:pPr>
    </w:p>
    <w:p w14:paraId="6896C043" w14:textId="77777777" w:rsidR="003967E5" w:rsidRDefault="00000000">
      <w:pPr>
        <w:pStyle w:val="MdParagraph"/>
      </w:pPr>
      <w:r>
        <w:rPr>
          <w:rStyle w:val="MdStrong"/>
        </w:rPr>
        <w:t>Step-by-step Process:</w:t>
      </w:r>
    </w:p>
    <w:p w14:paraId="7A5AAC7F" w14:textId="77777777" w:rsidR="003967E5" w:rsidRDefault="003967E5">
      <w:pPr>
        <w:pStyle w:val="MdSpace"/>
        <w:spacing w:after="60"/>
      </w:pPr>
    </w:p>
    <w:p w14:paraId="03987309" w14:textId="77777777" w:rsidR="003967E5" w:rsidRDefault="00000000">
      <w:pPr>
        <w:pStyle w:val="MdListItem"/>
        <w:numPr>
          <w:ilvl w:val="0"/>
          <w:numId w:val="3"/>
        </w:numPr>
      </w:pPr>
      <w:r>
        <w:rPr>
          <w:rStyle w:val="MdStrong"/>
        </w:rPr>
        <w:t>Cache Key Generation:</w:t>
      </w:r>
      <w:r>
        <w:t xml:space="preserve"> A unique </w:t>
      </w:r>
      <w:proofErr w:type="spellStart"/>
      <w:r>
        <w:rPr>
          <w:u w:val="single"/>
        </w:rPr>
        <w:t>cache_key</w:t>
      </w:r>
      <w:proofErr w:type="spellEnd"/>
      <w:r>
        <w:t xml:space="preserve"> for the pivot is created using the user ID and pivot name (e.g., </w:t>
      </w:r>
      <w:proofErr w:type="gramStart"/>
      <w:r>
        <w:rPr>
          <w:u w:val="single"/>
        </w:rPr>
        <w:t>f"{</w:t>
      </w:r>
      <w:proofErr w:type="spellStart"/>
      <w:proofErr w:type="gramEnd"/>
      <w:r>
        <w:rPr>
          <w:u w:val="single"/>
        </w:rPr>
        <w:t>user_</w:t>
      </w:r>
      <w:proofErr w:type="gramStart"/>
      <w:r>
        <w:rPr>
          <w:u w:val="single"/>
        </w:rPr>
        <w:t>id</w:t>
      </w:r>
      <w:proofErr w:type="spellEnd"/>
      <w:r>
        <w:rPr>
          <w:u w:val="single"/>
        </w:rPr>
        <w:t>}_</w:t>
      </w:r>
      <w:proofErr w:type="gramEnd"/>
      <w:r>
        <w:rPr>
          <w:u w:val="single"/>
        </w:rPr>
        <w:t>{</w:t>
      </w:r>
      <w:proofErr w:type="spellStart"/>
      <w:r>
        <w:rPr>
          <w:u w:val="single"/>
        </w:rPr>
        <w:t>pivot_</w:t>
      </w:r>
      <w:proofErr w:type="gramStart"/>
      <w:r>
        <w:rPr>
          <w:u w:val="single"/>
        </w:rPr>
        <w:t>name</w:t>
      </w:r>
      <w:proofErr w:type="spellEnd"/>
      <w:r>
        <w:rPr>
          <w:u w:val="single"/>
        </w:rPr>
        <w:t>}"</w:t>
      </w:r>
      <w:proofErr w:type="gramEnd"/>
      <w:r>
        <w:t>).</w:t>
      </w:r>
    </w:p>
    <w:p w14:paraId="0A81CD28" w14:textId="77777777" w:rsidR="003967E5" w:rsidRDefault="00000000">
      <w:pPr>
        <w:pStyle w:val="MdListItem"/>
        <w:numPr>
          <w:ilvl w:val="0"/>
          <w:numId w:val="3"/>
        </w:numPr>
      </w:pPr>
      <w:r>
        <w:rPr>
          <w:rStyle w:val="MdStrong"/>
        </w:rPr>
        <w:t>Cache Check:</w:t>
      </w:r>
      <w:r>
        <w:t xml:space="preserve"> The system first checks </w:t>
      </w:r>
      <w:proofErr w:type="spellStart"/>
      <w:proofErr w:type="gramStart"/>
      <w:r>
        <w:rPr>
          <w:u w:val="single"/>
        </w:rPr>
        <w:t>self.pivot</w:t>
      </w:r>
      <w:proofErr w:type="gramEnd"/>
      <w:r>
        <w:rPr>
          <w:u w:val="single"/>
        </w:rPr>
        <w:t>_cache</w:t>
      </w:r>
      <w:proofErr w:type="spellEnd"/>
      <w:r>
        <w:t xml:space="preserve"> for the pivot. If found, it is reused to avoid redundant API calls.</w:t>
      </w:r>
    </w:p>
    <w:p w14:paraId="30A82371" w14:textId="77777777" w:rsidR="003967E5" w:rsidRDefault="00000000">
      <w:pPr>
        <w:pStyle w:val="MdListItem"/>
        <w:numPr>
          <w:ilvl w:val="0"/>
          <w:numId w:val="3"/>
        </w:numPr>
      </w:pPr>
      <w:r>
        <w:rPr>
          <w:rStyle w:val="MdStrong"/>
        </w:rPr>
        <w:t>API Check (if not cached):</w:t>
      </w:r>
      <w:r>
        <w:t xml:space="preserve"> If the pivot is not in the cache, an API call (</w:t>
      </w:r>
      <w:proofErr w:type="spellStart"/>
      <w:r>
        <w:rPr>
          <w:u w:val="single"/>
        </w:rPr>
        <w:t>self.client.get_pivot_data</w:t>
      </w:r>
      <w:proofErr w:type="spellEnd"/>
      <w:r>
        <w:rPr>
          <w:u w:val="single"/>
        </w:rPr>
        <w:t>(...)</w:t>
      </w:r>
      <w:r>
        <w:t>) is made to check for its existence.</w:t>
      </w:r>
    </w:p>
    <w:p w14:paraId="3D646A76" w14:textId="77777777" w:rsidR="003967E5" w:rsidRDefault="00000000">
      <w:pPr>
        <w:pStyle w:val="MdListItem"/>
        <w:numPr>
          <w:ilvl w:val="0"/>
          <w:numId w:val="3"/>
        </w:numPr>
      </w:pPr>
      <w:r>
        <w:rPr>
          <w:rStyle w:val="MdStrong"/>
        </w:rPr>
        <w:t>Pivot Creation (if not found):</w:t>
      </w:r>
      <w:r>
        <w:t xml:space="preserve"> If the API indicates the pivot does not exist, a new pivot is created using </w:t>
      </w:r>
      <w:proofErr w:type="spellStart"/>
      <w:proofErr w:type="gramStart"/>
      <w:r>
        <w:rPr>
          <w:u w:val="single"/>
        </w:rPr>
        <w:t>self.client</w:t>
      </w:r>
      <w:proofErr w:type="gramEnd"/>
      <w:r>
        <w:rPr>
          <w:u w:val="single"/>
        </w:rPr>
        <w:t>.create_pivot</w:t>
      </w:r>
      <w:proofErr w:type="spellEnd"/>
      <w:r>
        <w:rPr>
          <w:u w:val="single"/>
        </w:rPr>
        <w:t>(...)</w:t>
      </w:r>
      <w:r>
        <w:t xml:space="preserve">. This includes details such as latitude, longitude, radius, and name. Successful creation is logged and </w:t>
      </w:r>
      <w:proofErr w:type="gramStart"/>
      <w:r>
        <w:t>cached;</w:t>
      </w:r>
      <w:proofErr w:type="gramEnd"/>
      <w:r>
        <w:t xml:space="preserve"> failure results in an error log.</w:t>
      </w:r>
    </w:p>
    <w:p w14:paraId="5055047D" w14:textId="77777777" w:rsidR="003967E5" w:rsidRDefault="00000000">
      <w:pPr>
        <w:pStyle w:val="MdListItem"/>
        <w:numPr>
          <w:ilvl w:val="0"/>
          <w:numId w:val="3"/>
        </w:numPr>
      </w:pPr>
      <w:r>
        <w:rPr>
          <w:rStyle w:val="MdStrong"/>
        </w:rPr>
        <w:t>Cycle Processing:</w:t>
      </w:r>
      <w:r>
        <w:t xml:space="preserve"> Upon successfully obtaining or creating a pivot, the system proceeds to process its associated cycle data by calling </w:t>
      </w:r>
      <w:proofErr w:type="spellStart"/>
      <w:proofErr w:type="gramStart"/>
      <w:r>
        <w:rPr>
          <w:u w:val="single"/>
        </w:rPr>
        <w:t>self.process</w:t>
      </w:r>
      <w:proofErr w:type="gramEnd"/>
      <w:r>
        <w:rPr>
          <w:u w:val="single"/>
        </w:rPr>
        <w:t>_</w:t>
      </w:r>
      <w:proofErr w:type="gramStart"/>
      <w:r>
        <w:rPr>
          <w:u w:val="single"/>
        </w:rPr>
        <w:t>cycle</w:t>
      </w:r>
      <w:proofErr w:type="spellEnd"/>
      <w:r>
        <w:rPr>
          <w:u w:val="single"/>
        </w:rPr>
        <w:t>(</w:t>
      </w:r>
      <w:proofErr w:type="spellStart"/>
      <w:proofErr w:type="gramEnd"/>
      <w:r>
        <w:rPr>
          <w:u w:val="single"/>
        </w:rPr>
        <w:t>pivot_id</w:t>
      </w:r>
      <w:proofErr w:type="spellEnd"/>
      <w:r>
        <w:rPr>
          <w:u w:val="single"/>
        </w:rPr>
        <w:t xml:space="preserve">, </w:t>
      </w:r>
      <w:proofErr w:type="spellStart"/>
      <w:r>
        <w:rPr>
          <w:u w:val="single"/>
        </w:rPr>
        <w:t>pivot_data</w:t>
      </w:r>
      <w:proofErr w:type="spellEnd"/>
      <w:r>
        <w:rPr>
          <w:u w:val="single"/>
        </w:rPr>
        <w:t xml:space="preserve">, </w:t>
      </w:r>
      <w:proofErr w:type="spellStart"/>
      <w:r>
        <w:rPr>
          <w:u w:val="single"/>
        </w:rPr>
        <w:t>user_id</w:t>
      </w:r>
      <w:proofErr w:type="spellEnd"/>
      <w:r>
        <w:rPr>
          <w:u w:val="single"/>
        </w:rPr>
        <w:t xml:space="preserve">, </w:t>
      </w:r>
      <w:proofErr w:type="spellStart"/>
      <w:r>
        <w:rPr>
          <w:u w:val="single"/>
        </w:rPr>
        <w:t>pivot_name</w:t>
      </w:r>
      <w:proofErr w:type="spellEnd"/>
      <w:r>
        <w:rPr>
          <w:u w:val="single"/>
        </w:rPr>
        <w:t>)</w:t>
      </w:r>
      <w:r>
        <w:t>.</w:t>
      </w:r>
    </w:p>
    <w:p w14:paraId="6899FE28" w14:textId="77777777" w:rsidR="003967E5" w:rsidRDefault="003967E5">
      <w:pPr>
        <w:pStyle w:val="MdSpace"/>
        <w:spacing w:after="60"/>
      </w:pPr>
    </w:p>
    <w:p w14:paraId="76B8410F" w14:textId="77777777" w:rsidR="003967E5" w:rsidRDefault="00000000">
      <w:pPr>
        <w:pStyle w:val="MdHeading3"/>
      </w:pPr>
      <w:proofErr w:type="spellStart"/>
      <w:r>
        <w:rPr>
          <w:u w:val="single"/>
        </w:rPr>
        <w:t>process_cycle</w:t>
      </w:r>
      <w:proofErr w:type="spellEnd"/>
      <w:r>
        <w:rPr>
          <w:u w:val="single"/>
        </w:rPr>
        <w:t>(...)</w:t>
      </w:r>
    </w:p>
    <w:p w14:paraId="15A4D84F" w14:textId="77777777" w:rsidR="003967E5" w:rsidRDefault="00000000">
      <w:pPr>
        <w:pStyle w:val="MdParagraph"/>
      </w:pPr>
      <w:r>
        <w:t xml:space="preserve">This function handles specific growing seasons or crop stages within a pivot, known as </w:t>
      </w:r>
      <w:r>
        <w:rPr>
          <w:rStyle w:val="MdStrong"/>
        </w:rPr>
        <w:t>cycles</w:t>
      </w:r>
      <w:r>
        <w:t>.</w:t>
      </w:r>
    </w:p>
    <w:p w14:paraId="700B0BEA" w14:textId="77777777" w:rsidR="003967E5" w:rsidRDefault="003967E5">
      <w:pPr>
        <w:pStyle w:val="MdSpace"/>
        <w:spacing w:after="60"/>
      </w:pPr>
    </w:p>
    <w:p w14:paraId="72D4F934" w14:textId="77777777" w:rsidR="003967E5" w:rsidRDefault="00000000">
      <w:pPr>
        <w:pStyle w:val="MdParagraph"/>
      </w:pPr>
      <w:r>
        <w:rPr>
          <w:rStyle w:val="MdStrong"/>
        </w:rPr>
        <w:t>Purpose:</w:t>
      </w:r>
    </w:p>
    <w:p w14:paraId="6F6940FD" w14:textId="77777777" w:rsidR="003967E5" w:rsidRDefault="003967E5">
      <w:pPr>
        <w:pStyle w:val="MdSpace"/>
        <w:spacing w:after="60"/>
      </w:pPr>
    </w:p>
    <w:p w14:paraId="33EF28EA" w14:textId="77777777" w:rsidR="003967E5" w:rsidRDefault="00000000">
      <w:pPr>
        <w:pStyle w:val="MdParagraph"/>
      </w:pPr>
      <w:r>
        <w:t xml:space="preserve">It performs similar management tasks as </w:t>
      </w:r>
      <w:proofErr w:type="spellStart"/>
      <w:r>
        <w:rPr>
          <w:u w:val="single"/>
        </w:rPr>
        <w:t>process_pivot</w:t>
      </w:r>
      <w:proofErr w:type="spellEnd"/>
      <w:r>
        <w:t xml:space="preserve"> but specifically for crop cycles, ensuring each cycle is identified, created if new, and its data is ready for further processing.</w:t>
      </w:r>
    </w:p>
    <w:p w14:paraId="79016E59" w14:textId="77777777" w:rsidR="003967E5" w:rsidRDefault="003967E5">
      <w:pPr>
        <w:pStyle w:val="MdSpace"/>
        <w:spacing w:after="60"/>
      </w:pPr>
    </w:p>
    <w:p w14:paraId="46F34843" w14:textId="77777777" w:rsidR="003967E5" w:rsidRDefault="00000000">
      <w:pPr>
        <w:pStyle w:val="MdParagraph"/>
      </w:pPr>
      <w:r>
        <w:rPr>
          <w:rStyle w:val="MdStrong"/>
        </w:rPr>
        <w:t>Step-by-step Process:</w:t>
      </w:r>
    </w:p>
    <w:p w14:paraId="7E281CF6" w14:textId="77777777" w:rsidR="003967E5" w:rsidRDefault="003967E5">
      <w:pPr>
        <w:pStyle w:val="MdSpace"/>
        <w:spacing w:after="60"/>
      </w:pPr>
    </w:p>
    <w:p w14:paraId="63EBF569" w14:textId="6AAE641B" w:rsidR="003967E5" w:rsidRDefault="00CB7C9E" w:rsidP="00CB7C9E">
      <w:pPr>
        <w:pStyle w:val="MdListItem"/>
      </w:pPr>
      <w:r>
        <w:rPr>
          <w:rStyle w:val="MdStrong"/>
        </w:rPr>
        <w:t xml:space="preserve"> </w:t>
      </w:r>
      <w:r w:rsidRPr="00CB7C9E">
        <w:rPr>
          <w:rStyle w:val="MdStrong"/>
          <w:b w:val="0"/>
          <w:bCs w:val="0"/>
        </w:rPr>
        <w:t xml:space="preserve"> 1</w:t>
      </w:r>
      <w:r>
        <w:rPr>
          <w:rStyle w:val="MdStrong"/>
        </w:rPr>
        <w:t xml:space="preserve">    Cache Key Generation:</w:t>
      </w:r>
      <w:r>
        <w:t xml:space="preserve"> A unique </w:t>
      </w:r>
      <w:proofErr w:type="spellStart"/>
      <w:r>
        <w:rPr>
          <w:u w:val="single"/>
        </w:rPr>
        <w:t>cache_key</w:t>
      </w:r>
      <w:proofErr w:type="spellEnd"/>
      <w:r>
        <w:t xml:space="preserve"> for the cycle is created using the pivot name, season, and crop type (</w:t>
      </w:r>
      <w:proofErr w:type="spellStart"/>
      <w:r>
        <w:rPr>
          <w:u w:val="single"/>
        </w:rPr>
        <w:t>cache_key</w:t>
      </w:r>
      <w:proofErr w:type="spellEnd"/>
      <w:r>
        <w:rPr>
          <w:u w:val="single"/>
        </w:rPr>
        <w:t xml:space="preserve"> = </w:t>
      </w:r>
      <w:proofErr w:type="gramStart"/>
      <w:r>
        <w:rPr>
          <w:u w:val="single"/>
        </w:rPr>
        <w:t>f"{</w:t>
      </w:r>
      <w:proofErr w:type="gramEnd"/>
      <w:r>
        <w:rPr>
          <w:u w:val="single"/>
        </w:rPr>
        <w:t>pivot_</w:t>
      </w:r>
      <w:proofErr w:type="gramStart"/>
      <w:r>
        <w:rPr>
          <w:u w:val="single"/>
        </w:rPr>
        <w:t>name}_</w:t>
      </w:r>
      <w:proofErr w:type="gramEnd"/>
      <w:r>
        <w:rPr>
          <w:u w:val="single"/>
        </w:rPr>
        <w:t>{pivot_data['season'</w:t>
      </w:r>
      <w:proofErr w:type="gramStart"/>
      <w:r>
        <w:rPr>
          <w:u w:val="single"/>
        </w:rPr>
        <w:t>]}_</w:t>
      </w:r>
      <w:proofErr w:type="gramEnd"/>
      <w:r>
        <w:rPr>
          <w:u w:val="single"/>
        </w:rPr>
        <w:t>{pivot_data['crop_type</w:t>
      </w:r>
      <w:proofErr w:type="gramStart"/>
      <w:r>
        <w:rPr>
          <w:u w:val="single"/>
        </w:rPr>
        <w:t>']}</w:t>
      </w:r>
      <w:proofErr w:type="gramEnd"/>
      <w:r>
        <w:rPr>
          <w:u w:val="single"/>
        </w:rPr>
        <w:t>"</w:t>
      </w:r>
      <w:r>
        <w:t>).</w:t>
      </w:r>
    </w:p>
    <w:p w14:paraId="6E32BAA6" w14:textId="0D9E04D4" w:rsidR="003967E5" w:rsidRDefault="00CB7C9E" w:rsidP="00CB7C9E">
      <w:pPr>
        <w:pStyle w:val="MdListItem"/>
      </w:pPr>
      <w:r>
        <w:rPr>
          <w:rStyle w:val="MdStrong"/>
        </w:rPr>
        <w:t xml:space="preserve">  </w:t>
      </w:r>
      <w:proofErr w:type="gramStart"/>
      <w:r w:rsidRPr="00CB7C9E">
        <w:rPr>
          <w:rStyle w:val="MdStrong"/>
          <w:b w:val="0"/>
          <w:bCs w:val="0"/>
        </w:rPr>
        <w:t>2</w:t>
      </w:r>
      <w:r>
        <w:rPr>
          <w:rStyle w:val="MdStrong"/>
        </w:rPr>
        <w:t xml:space="preserve">  Cache</w:t>
      </w:r>
      <w:proofErr w:type="gramEnd"/>
      <w:r>
        <w:rPr>
          <w:rStyle w:val="MdStrong"/>
        </w:rPr>
        <w:t xml:space="preserve"> Check:</w:t>
      </w:r>
      <w:r>
        <w:t xml:space="preserve"> </w:t>
      </w:r>
      <w:proofErr w:type="gramStart"/>
      <w:r>
        <w:t>Similar to</w:t>
      </w:r>
      <w:proofErr w:type="gramEnd"/>
      <w:r>
        <w:t xml:space="preserve"> pivots, the system first checks </w:t>
      </w:r>
      <w:proofErr w:type="spellStart"/>
      <w:proofErr w:type="gramStart"/>
      <w:r>
        <w:rPr>
          <w:u w:val="single"/>
        </w:rPr>
        <w:t>self.cycle</w:t>
      </w:r>
      <w:proofErr w:type="gramEnd"/>
      <w:r>
        <w:rPr>
          <w:u w:val="single"/>
        </w:rPr>
        <w:t>_cache</w:t>
      </w:r>
      <w:proofErr w:type="spellEnd"/>
      <w:r>
        <w:t xml:space="preserve"> for the       cycle. If found, it is reused.</w:t>
      </w:r>
    </w:p>
    <w:p w14:paraId="2B2F55A9" w14:textId="6C8393C4" w:rsidR="003967E5" w:rsidRDefault="00CB7C9E" w:rsidP="00CB7C9E">
      <w:pPr>
        <w:pStyle w:val="MdListItem"/>
      </w:pPr>
      <w:r>
        <w:rPr>
          <w:rStyle w:val="MdStrong"/>
        </w:rPr>
        <w:t xml:space="preserve">  </w:t>
      </w:r>
      <w:proofErr w:type="gramStart"/>
      <w:r>
        <w:rPr>
          <w:rStyle w:val="MdStrong"/>
          <w:b w:val="0"/>
          <w:bCs w:val="0"/>
        </w:rPr>
        <w:t>3</w:t>
      </w:r>
      <w:r>
        <w:rPr>
          <w:rStyle w:val="MdStrong"/>
        </w:rPr>
        <w:t xml:space="preserve">  API</w:t>
      </w:r>
      <w:proofErr w:type="gramEnd"/>
      <w:r>
        <w:rPr>
          <w:rStyle w:val="MdStrong"/>
        </w:rPr>
        <w:t xml:space="preserve"> Check (if not cached):</w:t>
      </w:r>
      <w:r>
        <w:t xml:space="preserve"> If the cycle is not in the cache, an API call (</w:t>
      </w:r>
      <w:proofErr w:type="spellStart"/>
      <w:r>
        <w:rPr>
          <w:u w:val="single"/>
        </w:rPr>
        <w:t>self.client.get_cycle_data</w:t>
      </w:r>
      <w:proofErr w:type="spellEnd"/>
      <w:r>
        <w:rPr>
          <w:u w:val="single"/>
        </w:rPr>
        <w:t>(...)</w:t>
      </w:r>
      <w:r>
        <w:t>) is made to check for its existence for the given pivot.</w:t>
      </w:r>
    </w:p>
    <w:p w14:paraId="51F608D7" w14:textId="47706C75" w:rsidR="003967E5" w:rsidRDefault="00CB7C9E" w:rsidP="00CB7C9E">
      <w:pPr>
        <w:pStyle w:val="MdListItem"/>
      </w:pPr>
      <w:r w:rsidRPr="00CB7C9E">
        <w:rPr>
          <w:rStyle w:val="MdStrong"/>
          <w:b w:val="0"/>
          <w:bCs w:val="0"/>
        </w:rPr>
        <w:t xml:space="preserve">  </w:t>
      </w:r>
      <w:proofErr w:type="gramStart"/>
      <w:r w:rsidRPr="00CB7C9E">
        <w:rPr>
          <w:rStyle w:val="MdStrong"/>
          <w:b w:val="0"/>
          <w:bCs w:val="0"/>
        </w:rPr>
        <w:t>4</w:t>
      </w:r>
      <w:r>
        <w:rPr>
          <w:rStyle w:val="MdStrong"/>
        </w:rPr>
        <w:t xml:space="preserve">  Cycle</w:t>
      </w:r>
      <w:proofErr w:type="gramEnd"/>
      <w:r>
        <w:rPr>
          <w:rStyle w:val="MdStrong"/>
        </w:rPr>
        <w:t xml:space="preserve"> Creation (if not found):</w:t>
      </w:r>
      <w:r>
        <w:t xml:space="preserve"> If the API indicates the cycle does not exist, a new cycle is created using </w:t>
      </w:r>
      <w:proofErr w:type="spellStart"/>
      <w:proofErr w:type="gramStart"/>
      <w:r>
        <w:rPr>
          <w:u w:val="single"/>
        </w:rPr>
        <w:t>self.client</w:t>
      </w:r>
      <w:proofErr w:type="gramEnd"/>
      <w:r>
        <w:rPr>
          <w:u w:val="single"/>
        </w:rPr>
        <w:t>.create_cycle</w:t>
      </w:r>
      <w:proofErr w:type="spellEnd"/>
      <w:r>
        <w:rPr>
          <w:u w:val="single"/>
        </w:rPr>
        <w:t>(...)</w:t>
      </w:r>
      <w:r>
        <w:t xml:space="preserve">. This includes details such as crop type, variety, start/end dates, spray dates, water capacity, irrigation angles, thresholds, and risk levels. Successful creation is logged and </w:t>
      </w:r>
      <w:proofErr w:type="gramStart"/>
      <w:r>
        <w:t>cached;</w:t>
      </w:r>
      <w:proofErr w:type="gramEnd"/>
      <w:r>
        <w:t xml:space="preserve"> failure results in an error log.</w:t>
      </w:r>
    </w:p>
    <w:p w14:paraId="66BDEEC7" w14:textId="77777777" w:rsidR="003967E5" w:rsidRDefault="003967E5">
      <w:pPr>
        <w:pStyle w:val="MdSpace"/>
        <w:spacing w:after="60"/>
      </w:pPr>
    </w:p>
    <w:p w14:paraId="1F7E3DDC" w14:textId="77777777" w:rsidR="003967E5" w:rsidRDefault="00000000">
      <w:pPr>
        <w:pStyle w:val="MdHeading3"/>
      </w:pPr>
      <w:r>
        <w:t>Late Blight Data Processing</w:t>
      </w:r>
    </w:p>
    <w:p w14:paraId="4917D42C" w14:textId="77777777" w:rsidR="003967E5" w:rsidRDefault="00000000">
      <w:pPr>
        <w:pStyle w:val="MdHeading4"/>
      </w:pPr>
      <w:proofErr w:type="spellStart"/>
      <w:r>
        <w:rPr>
          <w:u w:val="single"/>
        </w:rPr>
        <w:t>process_late_blight_data</w:t>
      </w:r>
      <w:proofErr w:type="spellEnd"/>
      <w:r>
        <w:rPr>
          <w:u w:val="single"/>
        </w:rPr>
        <w:t>(...)</w:t>
      </w:r>
    </w:p>
    <w:p w14:paraId="32337F1E" w14:textId="77777777" w:rsidR="003967E5" w:rsidRDefault="00000000">
      <w:pPr>
        <w:pStyle w:val="MdParagraph"/>
      </w:pPr>
      <w:r>
        <w:t>This function is dedicated to calculating and managing the risk of Late Blight disease for each crop cycle.</w:t>
      </w:r>
    </w:p>
    <w:p w14:paraId="7CA06149" w14:textId="77777777" w:rsidR="003967E5" w:rsidRDefault="003967E5">
      <w:pPr>
        <w:pStyle w:val="MdSpace"/>
        <w:spacing w:after="60"/>
      </w:pPr>
    </w:p>
    <w:p w14:paraId="2FC120FC" w14:textId="77777777" w:rsidR="003967E5" w:rsidRDefault="00000000">
      <w:pPr>
        <w:pStyle w:val="MdParagraph"/>
      </w:pPr>
      <w:r>
        <w:rPr>
          <w:rStyle w:val="MdStrong"/>
        </w:rPr>
        <w:t>Purpose:</w:t>
      </w:r>
    </w:p>
    <w:p w14:paraId="1F1B39F1" w14:textId="77777777" w:rsidR="003967E5" w:rsidRDefault="003967E5">
      <w:pPr>
        <w:pStyle w:val="MdSpace"/>
        <w:spacing w:after="60"/>
      </w:pPr>
    </w:p>
    <w:p w14:paraId="728A9695" w14:textId="77777777" w:rsidR="003967E5" w:rsidRDefault="00000000">
      <w:pPr>
        <w:pStyle w:val="MdParagraph"/>
      </w:pPr>
      <w:r>
        <w:t>This module handles Late Blight disease risk calculations for each crop cycle. Late Blight is a plant disease (often affects potatoes and tomatoes). It uses weather data to calculate how high the risk is on each date and sends a notification if the risk crosses a certain threshold.</w:t>
      </w:r>
    </w:p>
    <w:p w14:paraId="49BFCFA2" w14:textId="77777777" w:rsidR="003967E5" w:rsidRDefault="003967E5">
      <w:pPr>
        <w:pStyle w:val="MdSpace"/>
        <w:spacing w:after="60"/>
      </w:pPr>
    </w:p>
    <w:p w14:paraId="5E8D5D48" w14:textId="77777777" w:rsidR="003967E5" w:rsidRDefault="00000000">
      <w:pPr>
        <w:pStyle w:val="MdParagraph"/>
      </w:pPr>
      <w:r>
        <w:rPr>
          <w:rStyle w:val="MdStrong"/>
        </w:rPr>
        <w:t>Step-by-step Process:</w:t>
      </w:r>
    </w:p>
    <w:p w14:paraId="70406E6B" w14:textId="77777777" w:rsidR="003967E5" w:rsidRDefault="003967E5">
      <w:pPr>
        <w:pStyle w:val="MdSpace"/>
        <w:spacing w:after="60"/>
      </w:pPr>
    </w:p>
    <w:p w14:paraId="72D8E1D9" w14:textId="74AB4F5B" w:rsidR="003967E5" w:rsidRDefault="00000000" w:rsidP="00CB7C9E">
      <w:pPr>
        <w:pStyle w:val="MdListItem"/>
        <w:numPr>
          <w:ilvl w:val="0"/>
          <w:numId w:val="9"/>
        </w:numPr>
      </w:pPr>
      <w:r>
        <w:rPr>
          <w:rStyle w:val="MdStrong"/>
        </w:rPr>
        <w:t>Setup:</w:t>
      </w:r>
      <w:r>
        <w:t xml:space="preserve"> Initializes an </w:t>
      </w:r>
      <w:proofErr w:type="spellStart"/>
      <w:r>
        <w:rPr>
          <w:u w:val="single"/>
        </w:rPr>
        <w:t>OpenMeteoLateBlightCalculator</w:t>
      </w:r>
      <w:proofErr w:type="spellEnd"/>
      <w:r>
        <w:t xml:space="preserve">, sets a default risk </w:t>
      </w:r>
      <w:r>
        <w:rPr>
          <w:u w:val="single"/>
        </w:rPr>
        <w:t>threshold</w:t>
      </w:r>
      <w:r>
        <w:t xml:space="preserve"> (150), and records the current date.</w:t>
      </w:r>
    </w:p>
    <w:p w14:paraId="40C27312" w14:textId="77777777" w:rsidR="00CB7C9E" w:rsidRDefault="00CB7C9E" w:rsidP="00CB7C9E">
      <w:pPr>
        <w:pStyle w:val="MdListItem"/>
        <w:numPr>
          <w:ilvl w:val="0"/>
          <w:numId w:val="9"/>
        </w:numPr>
      </w:pPr>
      <w:r>
        <w:rPr>
          <w:rStyle w:val="MdStrong"/>
        </w:rPr>
        <w:t>Retrieve Existing Data:</w:t>
      </w:r>
      <w:r>
        <w:t xml:space="preserve"> Attempts to retrieve previously stored Late Blight data for the current cycle using </w:t>
      </w:r>
      <w:proofErr w:type="spellStart"/>
      <w:r>
        <w:rPr>
          <w:u w:val="single"/>
        </w:rPr>
        <w:t>self.client.get_model_</w:t>
      </w:r>
      <w:proofErr w:type="gramStart"/>
      <w:r>
        <w:rPr>
          <w:u w:val="single"/>
        </w:rPr>
        <w:t>output</w:t>
      </w:r>
      <w:proofErr w:type="spellEnd"/>
      <w:r>
        <w:rPr>
          <w:u w:val="single"/>
        </w:rPr>
        <w:t>(</w:t>
      </w:r>
      <w:proofErr w:type="gramEnd"/>
      <w:r>
        <w:rPr>
          <w:u w:val="single"/>
        </w:rPr>
        <w:t xml:space="preserve">"LB", </w:t>
      </w:r>
      <w:proofErr w:type="spellStart"/>
      <w:r>
        <w:rPr>
          <w:u w:val="single"/>
        </w:rPr>
        <w:t>cycle_id</w:t>
      </w:r>
      <w:proofErr w:type="spellEnd"/>
      <w:r>
        <w:rPr>
          <w:u w:val="single"/>
        </w:rPr>
        <w:t>)</w:t>
      </w:r>
      <w:r>
        <w:t>. If found, it downloads and parses the JSON data, extracting today's value.</w:t>
      </w:r>
    </w:p>
    <w:p w14:paraId="4347EE80" w14:textId="77777777" w:rsidR="00CB7C9E" w:rsidRDefault="00CB7C9E" w:rsidP="00CB7C9E">
      <w:pPr>
        <w:pStyle w:val="MdListItem"/>
        <w:numPr>
          <w:ilvl w:val="0"/>
          <w:numId w:val="9"/>
        </w:numPr>
      </w:pPr>
      <w:r>
        <w:rPr>
          <w:rStyle w:val="MdStrong"/>
        </w:rPr>
        <w:t>Calculate New Data:</w:t>
      </w:r>
      <w:r>
        <w:t xml:space="preserve"> Uses the </w:t>
      </w:r>
      <w:proofErr w:type="spellStart"/>
      <w:r>
        <w:rPr>
          <w:u w:val="single"/>
        </w:rPr>
        <w:t>lb_</w:t>
      </w:r>
      <w:proofErr w:type="gramStart"/>
      <w:r>
        <w:rPr>
          <w:u w:val="single"/>
        </w:rPr>
        <w:t>calculator.calculate</w:t>
      </w:r>
      <w:proofErr w:type="gramEnd"/>
      <w:r>
        <w:rPr>
          <w:u w:val="single"/>
        </w:rPr>
        <w:t>_risk</w:t>
      </w:r>
      <w:proofErr w:type="spellEnd"/>
      <w:r>
        <w:rPr>
          <w:u w:val="single"/>
        </w:rPr>
        <w:t>(...)</w:t>
      </w:r>
      <w:r>
        <w:t xml:space="preserve"> method, </w:t>
      </w:r>
      <w:proofErr w:type="gramStart"/>
      <w:r>
        <w:t>incorporating  weather</w:t>
      </w:r>
      <w:proofErr w:type="gramEnd"/>
      <w:r>
        <w:t xml:space="preserve"> and spray dates, to compute new risk values from the current day onward. </w:t>
      </w:r>
      <w:proofErr w:type="gramStart"/>
      <w:r>
        <w:t>A  notification</w:t>
      </w:r>
      <w:proofErr w:type="gramEnd"/>
      <w:r>
        <w:t xml:space="preserve"> is sent if any daily risk value exceeds the defined threshold.</w:t>
      </w:r>
    </w:p>
    <w:p w14:paraId="246129A8" w14:textId="5C340169" w:rsidR="003967E5" w:rsidRDefault="00000000" w:rsidP="00CB7C9E">
      <w:pPr>
        <w:pStyle w:val="MdListItem"/>
        <w:numPr>
          <w:ilvl w:val="0"/>
          <w:numId w:val="9"/>
        </w:numPr>
      </w:pPr>
      <w:r>
        <w:rPr>
          <w:rStyle w:val="MdStrong"/>
        </w:rPr>
        <w:t>Merge and Update:</w:t>
      </w:r>
      <w:r>
        <w:t xml:space="preserve"> Combines the existing and newly calculated Late Blight data.</w:t>
      </w:r>
    </w:p>
    <w:p w14:paraId="52E5276B" w14:textId="77777777" w:rsidR="00CB7C9E" w:rsidRDefault="00CB7C9E" w:rsidP="00CB7C9E">
      <w:pPr>
        <w:pStyle w:val="MdListItem"/>
        <w:numPr>
          <w:ilvl w:val="0"/>
          <w:numId w:val="9"/>
        </w:numPr>
      </w:pPr>
      <w:r>
        <w:rPr>
          <w:rStyle w:val="MdStrong"/>
        </w:rPr>
        <w:t>Handle Missing Data:</w:t>
      </w:r>
      <w:r>
        <w:t xml:space="preserve"> If no existing data is found (indicated by a </w:t>
      </w:r>
      <w:proofErr w:type="gramStart"/>
      <w:r>
        <w:t xml:space="preserve">404  </w:t>
      </w:r>
      <w:proofErr w:type="spellStart"/>
      <w:r>
        <w:rPr>
          <w:u w:val="single"/>
        </w:rPr>
        <w:t>GreenalyticsAPIException</w:t>
      </w:r>
      <w:proofErr w:type="spellEnd"/>
      <w:proofErr w:type="gramEnd"/>
      <w:r>
        <w:t xml:space="preserve">), the calculation starts from the crop's </w:t>
      </w:r>
      <w:proofErr w:type="spellStart"/>
      <w:r>
        <w:rPr>
          <w:u w:val="single"/>
        </w:rPr>
        <w:t>start_date</w:t>
      </w:r>
      <w:proofErr w:type="spellEnd"/>
      <w:r>
        <w:t>.</w:t>
      </w:r>
    </w:p>
    <w:p w14:paraId="138638BA" w14:textId="77777777" w:rsidR="00CB7C9E" w:rsidRDefault="00CB7C9E" w:rsidP="00CB7C9E">
      <w:pPr>
        <w:pStyle w:val="MdListItem"/>
        <w:numPr>
          <w:ilvl w:val="0"/>
          <w:numId w:val="9"/>
        </w:numPr>
      </w:pPr>
      <w:r>
        <w:rPr>
          <w:rStyle w:val="MdStrong"/>
        </w:rPr>
        <w:t>Save and Upload:</w:t>
      </w:r>
      <w:r>
        <w:t xml:space="preserve"> The updated Late Blight data is saved locally using </w:t>
      </w:r>
      <w:proofErr w:type="spellStart"/>
      <w:r>
        <w:rPr>
          <w:u w:val="single"/>
        </w:rPr>
        <w:t>FileHelper.write_</w:t>
      </w:r>
      <w:proofErr w:type="gramStart"/>
      <w:r>
        <w:rPr>
          <w:u w:val="single"/>
        </w:rPr>
        <w:t>json</w:t>
      </w:r>
      <w:proofErr w:type="spellEnd"/>
      <w:r>
        <w:rPr>
          <w:u w:val="single"/>
        </w:rPr>
        <w:t>(</w:t>
      </w:r>
      <w:proofErr w:type="spellStart"/>
      <w:proofErr w:type="gramEnd"/>
      <w:r>
        <w:rPr>
          <w:u w:val="single"/>
        </w:rPr>
        <w:t>lb_data</w:t>
      </w:r>
      <w:proofErr w:type="spellEnd"/>
      <w:r>
        <w:rPr>
          <w:u w:val="single"/>
        </w:rPr>
        <w:t xml:space="preserve">, </w:t>
      </w:r>
      <w:proofErr w:type="spellStart"/>
      <w:r>
        <w:rPr>
          <w:u w:val="single"/>
        </w:rPr>
        <w:t>lb_file_path</w:t>
      </w:r>
      <w:proofErr w:type="spellEnd"/>
      <w:r>
        <w:rPr>
          <w:u w:val="single"/>
        </w:rPr>
        <w:t>)</w:t>
      </w:r>
      <w:r>
        <w:t xml:space="preserve"> and then uploaded to S3 cloud storage via </w:t>
      </w:r>
      <w:proofErr w:type="gramStart"/>
      <w:r>
        <w:rPr>
          <w:u w:val="single"/>
        </w:rPr>
        <w:t>self.client</w:t>
      </w:r>
      <w:proofErr w:type="gramEnd"/>
      <w:r>
        <w:rPr>
          <w:u w:val="single"/>
        </w:rPr>
        <w:t xml:space="preserve">.upload_to_s3(s3_path, </w:t>
      </w:r>
      <w:proofErr w:type="spellStart"/>
      <w:r>
        <w:rPr>
          <w:u w:val="single"/>
        </w:rPr>
        <w:t>file_data</w:t>
      </w:r>
      <w:proofErr w:type="spellEnd"/>
      <w:r>
        <w:rPr>
          <w:u w:val="single"/>
        </w:rPr>
        <w:t>)</w:t>
      </w:r>
      <w:r>
        <w:t>.</w:t>
      </w:r>
    </w:p>
    <w:p w14:paraId="238CEE06" w14:textId="77777777" w:rsidR="00CB7C9E" w:rsidRDefault="00CB7C9E" w:rsidP="00CB7C9E">
      <w:pPr>
        <w:pStyle w:val="MdListItem"/>
        <w:numPr>
          <w:ilvl w:val="0"/>
          <w:numId w:val="9"/>
        </w:numPr>
      </w:pPr>
      <w:r>
        <w:rPr>
          <w:rStyle w:val="MdStrong"/>
        </w:rPr>
        <w:t>Update Model Entry:</w:t>
      </w:r>
      <w:r>
        <w:t xml:space="preserve"> The model entry in the API is either updated with the new data and </w:t>
      </w:r>
      <w:proofErr w:type="gramStart"/>
      <w:r>
        <w:t>URL</w:t>
      </w:r>
      <w:proofErr w:type="gramEnd"/>
      <w:r>
        <w:t xml:space="preserve"> or a new model and output record is created if it doesn't exist.</w:t>
      </w:r>
    </w:p>
    <w:p w14:paraId="3A8D8A17" w14:textId="77777777" w:rsidR="003967E5" w:rsidRDefault="003967E5" w:rsidP="00CB7C9E">
      <w:pPr>
        <w:pStyle w:val="MdListItem"/>
        <w:ind w:left="1080" w:firstLine="0"/>
      </w:pPr>
    </w:p>
    <w:p w14:paraId="62F76F2B" w14:textId="77777777" w:rsidR="003967E5" w:rsidRDefault="00000000">
      <w:pPr>
        <w:pStyle w:val="MdHeading3"/>
      </w:pPr>
      <w:r>
        <w:t>Satellite Data Synchronization</w:t>
      </w:r>
    </w:p>
    <w:p w14:paraId="4970A428" w14:textId="77777777" w:rsidR="003967E5" w:rsidRDefault="00000000">
      <w:pPr>
        <w:pStyle w:val="MdHeading4"/>
      </w:pPr>
      <w:proofErr w:type="spellStart"/>
      <w:r>
        <w:rPr>
          <w:u w:val="single"/>
        </w:rPr>
        <w:t>sync_satellite_</w:t>
      </w:r>
      <w:proofErr w:type="gramStart"/>
      <w:r>
        <w:rPr>
          <w:u w:val="single"/>
        </w:rPr>
        <w:t>data</w:t>
      </w:r>
      <w:proofErr w:type="spellEnd"/>
      <w:r>
        <w:rPr>
          <w:u w:val="single"/>
        </w:rPr>
        <w:t>(</w:t>
      </w:r>
      <w:proofErr w:type="gramEnd"/>
      <w:r>
        <w:rPr>
          <w:u w:val="single"/>
        </w:rPr>
        <w:t xml:space="preserve">self, </w:t>
      </w:r>
      <w:proofErr w:type="spellStart"/>
      <w:r>
        <w:rPr>
          <w:u w:val="single"/>
        </w:rPr>
        <w:t>cycle_id</w:t>
      </w:r>
      <w:proofErr w:type="spellEnd"/>
      <w:r>
        <w:rPr>
          <w:u w:val="single"/>
        </w:rPr>
        <w:t xml:space="preserve">, </w:t>
      </w:r>
      <w:proofErr w:type="spellStart"/>
      <w:r>
        <w:rPr>
          <w:u w:val="single"/>
        </w:rPr>
        <w:t>pivot_data</w:t>
      </w:r>
      <w:proofErr w:type="spellEnd"/>
      <w:r>
        <w:rPr>
          <w:u w:val="single"/>
        </w:rPr>
        <w:t>)</w:t>
      </w:r>
    </w:p>
    <w:p w14:paraId="01565CB7" w14:textId="77777777" w:rsidR="003967E5" w:rsidRDefault="00000000">
      <w:pPr>
        <w:pStyle w:val="MdParagraph"/>
      </w:pPr>
      <w:r>
        <w:t>This function is the central data pipeline for updating and synchronizing all remote-sensing (satellite) and weather-related data for a single crop cycle.</w:t>
      </w:r>
    </w:p>
    <w:p w14:paraId="692F8536" w14:textId="77777777" w:rsidR="003967E5" w:rsidRDefault="003967E5">
      <w:pPr>
        <w:pStyle w:val="MdSpace"/>
        <w:spacing w:after="60"/>
      </w:pPr>
    </w:p>
    <w:p w14:paraId="5F165351" w14:textId="77777777" w:rsidR="003967E5" w:rsidRDefault="00000000">
      <w:pPr>
        <w:pStyle w:val="MdParagraph"/>
      </w:pPr>
      <w:r>
        <w:rPr>
          <w:rStyle w:val="MdStrong"/>
        </w:rPr>
        <w:t>Purpose:</w:t>
      </w:r>
    </w:p>
    <w:p w14:paraId="7687228A" w14:textId="77777777" w:rsidR="003967E5" w:rsidRDefault="003967E5">
      <w:pPr>
        <w:pStyle w:val="MdSpace"/>
        <w:spacing w:after="60"/>
      </w:pPr>
    </w:p>
    <w:p w14:paraId="3944F95A" w14:textId="77777777" w:rsidR="003967E5" w:rsidRDefault="00000000">
      <w:pPr>
        <w:pStyle w:val="MdParagraph"/>
      </w:pPr>
      <w:r>
        <w:lastRenderedPageBreak/>
        <w:t>Its job is to update and synchronize all remote-sensing (satellite) and weather-related data for a single crop cycle (a period when crops are growing). You can think of it like a data pipeline that goes</w:t>
      </w:r>
      <w:proofErr w:type="gramStart"/>
      <w:r>
        <w:t>: 🌦 Weather → 🍄</w:t>
      </w:r>
      <w:proofErr w:type="gramEnd"/>
      <w:r>
        <w:t xml:space="preserve"> Late Blight → 💧 ET → 🛰️ Satellite → 🌾 Crop Analysis → 📊 Reports. It makes sure all relevant data (from satellites, weather, and models) is collected, updated, and stored properly.</w:t>
      </w:r>
    </w:p>
    <w:p w14:paraId="261EB6DB" w14:textId="77777777" w:rsidR="003967E5" w:rsidRDefault="003967E5">
      <w:pPr>
        <w:pStyle w:val="MdSpace"/>
        <w:spacing w:after="60"/>
      </w:pPr>
    </w:p>
    <w:p w14:paraId="0359BC24" w14:textId="77777777" w:rsidR="003967E5" w:rsidRDefault="00000000">
      <w:pPr>
        <w:pStyle w:val="MdParagraph"/>
      </w:pPr>
      <w:r>
        <w:rPr>
          <w:rStyle w:val="MdStrong"/>
        </w:rPr>
        <w:t>Step-by-step Explanation:</w:t>
      </w:r>
    </w:p>
    <w:p w14:paraId="2493569F" w14:textId="77777777" w:rsidR="003967E5" w:rsidRDefault="003967E5">
      <w:pPr>
        <w:pStyle w:val="MdSpace"/>
        <w:spacing w:after="60"/>
      </w:pPr>
    </w:p>
    <w:p w14:paraId="436EC550" w14:textId="77777777" w:rsidR="003967E5" w:rsidRDefault="00000000" w:rsidP="001630F8">
      <w:pPr>
        <w:pStyle w:val="MdListItem"/>
        <w:numPr>
          <w:ilvl w:val="0"/>
          <w:numId w:val="10"/>
        </w:numPr>
      </w:pPr>
      <w:r>
        <w:rPr>
          <w:rStyle w:val="MdStrong"/>
        </w:rPr>
        <w:t>Process Basic Environmental Data:</w:t>
      </w:r>
      <w:r>
        <w:t xml:space="preserve"> It initiates three sub-functions to gather essential environmental data:</w:t>
      </w:r>
    </w:p>
    <w:p w14:paraId="0B9466B5" w14:textId="77777777" w:rsidR="003967E5" w:rsidRDefault="00000000" w:rsidP="001630F8">
      <w:pPr>
        <w:pStyle w:val="MdListItem"/>
        <w:numPr>
          <w:ilvl w:val="1"/>
          <w:numId w:val="10"/>
        </w:numPr>
      </w:pPr>
      <w:proofErr w:type="spellStart"/>
      <w:proofErr w:type="gramStart"/>
      <w:r>
        <w:rPr>
          <w:u w:val="single"/>
        </w:rPr>
        <w:t>self.process</w:t>
      </w:r>
      <w:proofErr w:type="gramEnd"/>
      <w:r>
        <w:rPr>
          <w:u w:val="single"/>
        </w:rPr>
        <w:t>_weather_</w:t>
      </w:r>
      <w:proofErr w:type="gramStart"/>
      <w:r>
        <w:rPr>
          <w:u w:val="single"/>
        </w:rPr>
        <w:t>data</w:t>
      </w:r>
      <w:proofErr w:type="spellEnd"/>
      <w:r>
        <w:rPr>
          <w:u w:val="single"/>
        </w:rPr>
        <w:t>(</w:t>
      </w:r>
      <w:proofErr w:type="spellStart"/>
      <w:proofErr w:type="gramEnd"/>
      <w:r>
        <w:rPr>
          <w:u w:val="single"/>
        </w:rPr>
        <w:t>cycle_id</w:t>
      </w:r>
      <w:proofErr w:type="spellEnd"/>
      <w:r>
        <w:rPr>
          <w:u w:val="single"/>
        </w:rPr>
        <w:t xml:space="preserve">, </w:t>
      </w:r>
      <w:proofErr w:type="spellStart"/>
      <w:r>
        <w:rPr>
          <w:u w:val="single"/>
        </w:rPr>
        <w:t>pivot_data</w:t>
      </w:r>
      <w:proofErr w:type="spellEnd"/>
      <w:r>
        <w:rPr>
          <w:u w:val="single"/>
        </w:rPr>
        <w:t>)</w:t>
      </w:r>
      <w:r>
        <w:t>: Fetches temperature, rainfall, humidity, and other weather data.</w:t>
      </w:r>
    </w:p>
    <w:p w14:paraId="5734DCA8" w14:textId="77777777" w:rsidR="003967E5" w:rsidRDefault="00000000" w:rsidP="001630F8">
      <w:pPr>
        <w:pStyle w:val="MdListItem"/>
        <w:numPr>
          <w:ilvl w:val="1"/>
          <w:numId w:val="10"/>
        </w:numPr>
      </w:pPr>
      <w:proofErr w:type="spellStart"/>
      <w:proofErr w:type="gramStart"/>
      <w:r>
        <w:rPr>
          <w:u w:val="single"/>
        </w:rPr>
        <w:t>self.process</w:t>
      </w:r>
      <w:proofErr w:type="gramEnd"/>
      <w:r>
        <w:rPr>
          <w:u w:val="single"/>
        </w:rPr>
        <w:t>_late_blight_</w:t>
      </w:r>
      <w:proofErr w:type="gramStart"/>
      <w:r>
        <w:rPr>
          <w:u w:val="single"/>
        </w:rPr>
        <w:t>data</w:t>
      </w:r>
      <w:proofErr w:type="spellEnd"/>
      <w:r>
        <w:rPr>
          <w:u w:val="single"/>
        </w:rPr>
        <w:t>(</w:t>
      </w:r>
      <w:proofErr w:type="spellStart"/>
      <w:proofErr w:type="gramEnd"/>
      <w:r>
        <w:rPr>
          <w:u w:val="single"/>
        </w:rPr>
        <w:t>cycle_id</w:t>
      </w:r>
      <w:proofErr w:type="spellEnd"/>
      <w:r>
        <w:rPr>
          <w:u w:val="single"/>
        </w:rPr>
        <w:t xml:space="preserve">, </w:t>
      </w:r>
      <w:proofErr w:type="spellStart"/>
      <w:r>
        <w:rPr>
          <w:u w:val="single"/>
        </w:rPr>
        <w:t>pivot_data</w:t>
      </w:r>
      <w:proofErr w:type="spellEnd"/>
      <w:r>
        <w:rPr>
          <w:u w:val="single"/>
        </w:rPr>
        <w:t>)</w:t>
      </w:r>
      <w:r>
        <w:t>: Calculates the potato disease risk.</w:t>
      </w:r>
    </w:p>
    <w:p w14:paraId="22020DFF" w14:textId="77777777" w:rsidR="003967E5" w:rsidRDefault="00000000" w:rsidP="001630F8">
      <w:pPr>
        <w:pStyle w:val="MdListItem"/>
        <w:numPr>
          <w:ilvl w:val="1"/>
          <w:numId w:val="10"/>
        </w:numPr>
      </w:pPr>
      <w:proofErr w:type="spellStart"/>
      <w:proofErr w:type="gramStart"/>
      <w:r>
        <w:rPr>
          <w:u w:val="single"/>
        </w:rPr>
        <w:t>self.process</w:t>
      </w:r>
      <w:proofErr w:type="gramEnd"/>
      <w:r>
        <w:rPr>
          <w:u w:val="single"/>
        </w:rPr>
        <w:t>_et_</w:t>
      </w:r>
      <w:proofErr w:type="gramStart"/>
      <w:r>
        <w:rPr>
          <w:u w:val="single"/>
        </w:rPr>
        <w:t>data</w:t>
      </w:r>
      <w:proofErr w:type="spellEnd"/>
      <w:r>
        <w:rPr>
          <w:u w:val="single"/>
        </w:rPr>
        <w:t>(</w:t>
      </w:r>
      <w:proofErr w:type="spellStart"/>
      <w:proofErr w:type="gramEnd"/>
      <w:r>
        <w:rPr>
          <w:u w:val="single"/>
        </w:rPr>
        <w:t>cycle_id</w:t>
      </w:r>
      <w:proofErr w:type="spellEnd"/>
      <w:r>
        <w:rPr>
          <w:u w:val="single"/>
        </w:rPr>
        <w:t xml:space="preserve">, </w:t>
      </w:r>
      <w:proofErr w:type="spellStart"/>
      <w:r>
        <w:rPr>
          <w:u w:val="single"/>
        </w:rPr>
        <w:t>pivot_data</w:t>
      </w:r>
      <w:proofErr w:type="spellEnd"/>
      <w:r>
        <w:rPr>
          <w:u w:val="single"/>
        </w:rPr>
        <w:t>)</w:t>
      </w:r>
      <w:r>
        <w:t>: Estimates water loss from plants (Evapotranspiration). This ensures all ground-level environmental data is current before proceeding with satellite work.</w:t>
      </w:r>
    </w:p>
    <w:p w14:paraId="43DFB7DE" w14:textId="77777777" w:rsidR="003967E5" w:rsidRDefault="00000000" w:rsidP="001630F8">
      <w:pPr>
        <w:pStyle w:val="MdListItem"/>
        <w:numPr>
          <w:ilvl w:val="0"/>
          <w:numId w:val="10"/>
        </w:numPr>
      </w:pPr>
      <w:r>
        <w:rPr>
          <w:rStyle w:val="MdStrong"/>
        </w:rPr>
        <w:t>Prepare Geometry and Processing Parameters:</w:t>
      </w:r>
    </w:p>
    <w:p w14:paraId="789D9D61" w14:textId="77777777" w:rsidR="003967E5" w:rsidRDefault="00000000" w:rsidP="001630F8">
      <w:pPr>
        <w:pStyle w:val="MdListItem"/>
        <w:numPr>
          <w:ilvl w:val="1"/>
          <w:numId w:val="10"/>
        </w:numPr>
      </w:pPr>
      <w:proofErr w:type="spellStart"/>
      <w:r>
        <w:rPr>
          <w:u w:val="single"/>
        </w:rPr>
        <w:t>geometry_params</w:t>
      </w:r>
      <w:proofErr w:type="spellEnd"/>
      <w:r>
        <w:rPr>
          <w:u w:val="single"/>
        </w:rPr>
        <w:t xml:space="preserve"> = </w:t>
      </w:r>
      <w:proofErr w:type="spellStart"/>
      <w:r>
        <w:rPr>
          <w:u w:val="single"/>
        </w:rPr>
        <w:t>create_geometry_params_from_legacy</w:t>
      </w:r>
      <w:proofErr w:type="spellEnd"/>
      <w:r>
        <w:rPr>
          <w:u w:val="single"/>
        </w:rPr>
        <w:t>(...)</w:t>
      </w:r>
      <w:r>
        <w:t>: Defines the geographical area of interest (latitude, longitude, radius, pivot area).</w:t>
      </w:r>
    </w:p>
    <w:p w14:paraId="51AB9B5B" w14:textId="77777777" w:rsidR="003967E5" w:rsidRDefault="00000000" w:rsidP="001630F8">
      <w:pPr>
        <w:pStyle w:val="MdListItem"/>
        <w:numPr>
          <w:ilvl w:val="1"/>
          <w:numId w:val="10"/>
        </w:numPr>
      </w:pPr>
      <w:proofErr w:type="spellStart"/>
      <w:r>
        <w:rPr>
          <w:u w:val="single"/>
        </w:rPr>
        <w:t>processing_params</w:t>
      </w:r>
      <w:proofErr w:type="spellEnd"/>
      <w:r>
        <w:rPr>
          <w:u w:val="single"/>
        </w:rPr>
        <w:t xml:space="preserve"> = </w:t>
      </w:r>
      <w:proofErr w:type="spellStart"/>
      <w:r>
        <w:rPr>
          <w:u w:val="single"/>
        </w:rPr>
        <w:t>create_processing_params_from_legacy</w:t>
      </w:r>
      <w:proofErr w:type="spellEnd"/>
      <w:r>
        <w:rPr>
          <w:u w:val="single"/>
        </w:rPr>
        <w:t>(...)</w:t>
      </w:r>
      <w:r>
        <w:t>: Specifies the types of satellite images and indices to retrieve (e.g., NDMI, CIRE, true color). This step is analogous to setting up the "map area" and "filters" before downloading satellite images.</w:t>
      </w:r>
    </w:p>
    <w:p w14:paraId="3F73DB7C" w14:textId="77777777" w:rsidR="003967E5" w:rsidRDefault="00000000" w:rsidP="001630F8">
      <w:pPr>
        <w:pStyle w:val="MdListItem"/>
        <w:numPr>
          <w:ilvl w:val="0"/>
          <w:numId w:val="10"/>
        </w:numPr>
      </w:pPr>
      <w:r>
        <w:rPr>
          <w:rStyle w:val="MdStrong"/>
        </w:rPr>
        <w:t>Setup Satellite Connection:</w:t>
      </w:r>
      <w:r>
        <w:t xml:space="preserve"> Initializes a </w:t>
      </w:r>
      <w:proofErr w:type="spellStart"/>
      <w:r>
        <w:rPr>
          <w:u w:val="single"/>
        </w:rPr>
        <w:t>SentinelHubFetcher</w:t>
      </w:r>
      <w:proofErr w:type="spellEnd"/>
      <w:r>
        <w:t xml:space="preserve"> and sets the provider for </w:t>
      </w:r>
      <w:proofErr w:type="spellStart"/>
      <w:r>
        <w:rPr>
          <w:u w:val="single"/>
        </w:rPr>
        <w:t>multi_api_tracker</w:t>
      </w:r>
      <w:proofErr w:type="spellEnd"/>
      <w:r>
        <w:t xml:space="preserve"> to </w:t>
      </w:r>
      <w:proofErr w:type="spellStart"/>
      <w:r>
        <w:rPr>
          <w:u w:val="single"/>
        </w:rPr>
        <w:t>SatelliteProvider.SENTINEL_HUB</w:t>
      </w:r>
      <w:proofErr w:type="spellEnd"/>
      <w:r>
        <w:t xml:space="preserve">. This </w:t>
      </w:r>
      <w:proofErr w:type="gramStart"/>
      <w:r>
        <w:t>connects to</w:t>
      </w:r>
      <w:proofErr w:type="gramEnd"/>
      <w:r>
        <w:t xml:space="preserve"> Sentinel Hub for Sentinel-2 data and tracks API requests.</w:t>
      </w:r>
    </w:p>
    <w:p w14:paraId="5AB7ED53" w14:textId="77777777" w:rsidR="003967E5" w:rsidRDefault="00000000" w:rsidP="001630F8">
      <w:pPr>
        <w:pStyle w:val="MdListItem"/>
        <w:numPr>
          <w:ilvl w:val="0"/>
          <w:numId w:val="10"/>
        </w:numPr>
      </w:pPr>
      <w:r>
        <w:rPr>
          <w:rStyle w:val="MdStrong"/>
        </w:rPr>
        <w:t>Find Correct Satellite ID:</w:t>
      </w:r>
      <w:r>
        <w:t xml:space="preserve"> Queries the API for a list of known satellites and extracts the ID for Sentinel-2, which is crucial for subsequent data fetching. An error is logged if Sentinel-2 is not found.</w:t>
      </w:r>
    </w:p>
    <w:p w14:paraId="5D187BB7" w14:textId="77777777" w:rsidR="003967E5" w:rsidRDefault="00000000" w:rsidP="001630F8">
      <w:pPr>
        <w:pStyle w:val="MdListItem"/>
        <w:numPr>
          <w:ilvl w:val="0"/>
          <w:numId w:val="10"/>
        </w:numPr>
      </w:pPr>
      <w:r>
        <w:rPr>
          <w:rStyle w:val="MdStrong"/>
        </w:rPr>
        <w:t>Get Available Satellite Dates:</w:t>
      </w:r>
      <w:r>
        <w:t xml:space="preserve"> Requests available Sentinel-2 image dates for the specified location and date range using </w:t>
      </w:r>
      <w:proofErr w:type="spellStart"/>
      <w:r>
        <w:rPr>
          <w:u w:val="single"/>
        </w:rPr>
        <w:t>satellite_fetcher.get_available_dates</w:t>
      </w:r>
      <w:proofErr w:type="spellEnd"/>
      <w:r>
        <w:rPr>
          <w:u w:val="single"/>
        </w:rPr>
        <w:t>(...)</w:t>
      </w:r>
      <w:r>
        <w:t>. The total number of dates found is logged. A warning is issued if no images are found.</w:t>
      </w:r>
    </w:p>
    <w:p w14:paraId="0F4F1145" w14:textId="77777777" w:rsidR="003967E5" w:rsidRDefault="00000000" w:rsidP="001630F8">
      <w:pPr>
        <w:pStyle w:val="MdListItem"/>
        <w:numPr>
          <w:ilvl w:val="0"/>
          <w:numId w:val="10"/>
        </w:numPr>
      </w:pPr>
      <w:r>
        <w:rPr>
          <w:rStyle w:val="MdStrong"/>
        </w:rPr>
        <w:t>Filter and Find New Dates:</w:t>
      </w:r>
      <w:r>
        <w:t xml:space="preserve"> Filters out future dates and identifies which satellite dates have not yet been processed by comparing </w:t>
      </w:r>
      <w:proofErr w:type="spellStart"/>
      <w:r>
        <w:rPr>
          <w:u w:val="single"/>
        </w:rPr>
        <w:t>filtered_satellite_dates</w:t>
      </w:r>
      <w:proofErr w:type="spellEnd"/>
      <w:r>
        <w:t xml:space="preserve"> with </w:t>
      </w:r>
      <w:proofErr w:type="spellStart"/>
      <w:r>
        <w:rPr>
          <w:u w:val="single"/>
        </w:rPr>
        <w:t>available_dates</w:t>
      </w:r>
      <w:proofErr w:type="spellEnd"/>
      <w:r>
        <w:t xml:space="preserve"> from the API.</w:t>
      </w:r>
    </w:p>
    <w:p w14:paraId="67564C38" w14:textId="77777777" w:rsidR="003967E5" w:rsidRDefault="00000000" w:rsidP="001630F8">
      <w:pPr>
        <w:pStyle w:val="MdListItem"/>
        <w:numPr>
          <w:ilvl w:val="0"/>
          <w:numId w:val="10"/>
        </w:numPr>
      </w:pPr>
      <w:r>
        <w:rPr>
          <w:rStyle w:val="MdStrong"/>
        </w:rPr>
        <w:t>Process Each New Date:</w:t>
      </w:r>
      <w:r>
        <w:t xml:space="preserve"> For each unprocessed date, the following steps are performed:</w:t>
      </w:r>
    </w:p>
    <w:p w14:paraId="74B6FD79" w14:textId="77777777" w:rsidR="003967E5" w:rsidRDefault="00000000" w:rsidP="001630F8">
      <w:pPr>
        <w:pStyle w:val="MdListItem"/>
        <w:numPr>
          <w:ilvl w:val="1"/>
          <w:numId w:val="10"/>
        </w:numPr>
      </w:pPr>
      <w:r>
        <w:rPr>
          <w:rStyle w:val="MdStrong"/>
        </w:rPr>
        <w:t>Check Cloud Coverage:</w:t>
      </w:r>
      <w:r>
        <w:t xml:space="preserve"> Determines if the satellite image is too cloudy using </w:t>
      </w:r>
      <w:proofErr w:type="spellStart"/>
      <w:r>
        <w:rPr>
          <w:u w:val="single"/>
        </w:rPr>
        <w:t>satellite_fetcher.get_cloud_coverage_for_location</w:t>
      </w:r>
      <w:proofErr w:type="spellEnd"/>
      <w:r>
        <w:rPr>
          <w:u w:val="single"/>
        </w:rPr>
        <w:t>(...)</w:t>
      </w:r>
      <w:r>
        <w:t>. If cloud coverage exceeds 1%, it is logged, and cloud avoidance is skipped.</w:t>
      </w:r>
    </w:p>
    <w:p w14:paraId="2B26F1D6" w14:textId="77777777" w:rsidR="003967E5" w:rsidRDefault="00000000" w:rsidP="001630F8">
      <w:pPr>
        <w:pStyle w:val="MdListItem"/>
        <w:numPr>
          <w:ilvl w:val="1"/>
          <w:numId w:val="10"/>
        </w:numPr>
      </w:pPr>
      <w:r>
        <w:rPr>
          <w:rStyle w:val="MdStrong"/>
        </w:rPr>
        <w:t>Fetch Data:</w:t>
      </w:r>
      <w:r>
        <w:t xml:space="preserve"> Downloads and saves locally both JSON index data (NDMI, CIRE, etc.) and true-color images using </w:t>
      </w:r>
      <w:proofErr w:type="spellStart"/>
      <w:r>
        <w:rPr>
          <w:u w:val="single"/>
        </w:rPr>
        <w:t>satellite_</w:t>
      </w:r>
      <w:proofErr w:type="gramStart"/>
      <w:r>
        <w:rPr>
          <w:u w:val="single"/>
        </w:rPr>
        <w:t>fetcher.fetch</w:t>
      </w:r>
      <w:proofErr w:type="gramEnd"/>
      <w:r>
        <w:rPr>
          <w:u w:val="single"/>
        </w:rPr>
        <w:t>_and_save_data</w:t>
      </w:r>
      <w:proofErr w:type="spellEnd"/>
      <w:r>
        <w:rPr>
          <w:u w:val="single"/>
        </w:rPr>
        <w:t>(...)</w:t>
      </w:r>
      <w:r>
        <w:t>.</w:t>
      </w:r>
    </w:p>
    <w:p w14:paraId="1018615B" w14:textId="051842A1" w:rsidR="003967E5" w:rsidRDefault="00000000" w:rsidP="001630F8">
      <w:pPr>
        <w:pStyle w:val="MdListItem"/>
        <w:numPr>
          <w:ilvl w:val="1"/>
          <w:numId w:val="10"/>
        </w:numPr>
      </w:pPr>
      <w:r>
        <w:rPr>
          <w:rStyle w:val="MdStrong"/>
        </w:rPr>
        <w:lastRenderedPageBreak/>
        <w:t>Upload to S3:</w:t>
      </w:r>
      <w:r>
        <w:t xml:space="preserve"> Uploads the saved files to Amazon S3 cloud storage, organizing them into specific folders (e.g., </w:t>
      </w:r>
      <w:proofErr w:type="spellStart"/>
      <w:r>
        <w:rPr>
          <w:u w:val="single"/>
        </w:rPr>
        <w:t>cycle_id</w:t>
      </w:r>
      <w:proofErr w:type="spellEnd"/>
      <w:r>
        <w:rPr>
          <w:u w:val="single"/>
        </w:rPr>
        <w:t>/date/indexes/date_indexes.json.gz</w:t>
      </w:r>
      <w:r>
        <w:t>).</w:t>
      </w:r>
      <w:r w:rsidR="006A5C4E">
        <w:t>4</w:t>
      </w:r>
    </w:p>
    <w:p w14:paraId="125BA5E5" w14:textId="77777777" w:rsidR="003967E5" w:rsidRDefault="00000000" w:rsidP="001630F8">
      <w:pPr>
        <w:pStyle w:val="MdListItem"/>
        <w:numPr>
          <w:ilvl w:val="1"/>
          <w:numId w:val="10"/>
        </w:numPr>
      </w:pPr>
      <w:r>
        <w:rPr>
          <w:rStyle w:val="MdStrong"/>
        </w:rPr>
        <w:t>Register Data:</w:t>
      </w:r>
      <w:r>
        <w:t xml:space="preserve"> Notifies the backend of new raw data for the date by calling </w:t>
      </w:r>
      <w:proofErr w:type="spellStart"/>
      <w:proofErr w:type="gramStart"/>
      <w:r>
        <w:rPr>
          <w:u w:val="single"/>
        </w:rPr>
        <w:t>self.client</w:t>
      </w:r>
      <w:proofErr w:type="gramEnd"/>
      <w:r>
        <w:rPr>
          <w:u w:val="single"/>
        </w:rPr>
        <w:t>.create_raw_data</w:t>
      </w:r>
      <w:proofErr w:type="spellEnd"/>
      <w:r>
        <w:rPr>
          <w:u w:val="single"/>
        </w:rPr>
        <w:t>(...)</w:t>
      </w:r>
      <w:r>
        <w:t>.</w:t>
      </w:r>
    </w:p>
    <w:p w14:paraId="60F800C1" w14:textId="77777777" w:rsidR="003967E5" w:rsidRDefault="00000000" w:rsidP="001630F8">
      <w:pPr>
        <w:pStyle w:val="MdListItem"/>
        <w:numPr>
          <w:ilvl w:val="0"/>
          <w:numId w:val="10"/>
        </w:numPr>
      </w:pPr>
      <w:r>
        <w:rPr>
          <w:rStyle w:val="MdStrong"/>
        </w:rPr>
        <w:t>Fill Missing Dates with Sentinel-3 (Optional):</w:t>
      </w:r>
      <w:r>
        <w:t xml:space="preserve"> If the </w:t>
      </w:r>
      <w:r>
        <w:rPr>
          <w:u w:val="single"/>
        </w:rPr>
        <w:t>SEN3_ENABLED</w:t>
      </w:r>
      <w:r>
        <w:t xml:space="preserve"> environment variable is set to </w:t>
      </w:r>
      <w:r>
        <w:rPr>
          <w:u w:val="single"/>
        </w:rPr>
        <w:t>TRUE</w:t>
      </w:r>
      <w:r>
        <w:t xml:space="preserve">, the </w:t>
      </w:r>
      <w:proofErr w:type="gramStart"/>
      <w:r>
        <w:rPr>
          <w:u w:val="single"/>
        </w:rPr>
        <w:t>self.fill</w:t>
      </w:r>
      <w:proofErr w:type="gramEnd"/>
      <w:r>
        <w:rPr>
          <w:u w:val="single"/>
        </w:rPr>
        <w:t>_missing_dates_with_sentinel3(...)</w:t>
      </w:r>
      <w:r>
        <w:t xml:space="preserve"> function is executed to use Sentinel-3 data as a backup for any missing days. Otherwise, this step is skipped.</w:t>
      </w:r>
    </w:p>
    <w:p w14:paraId="2541DFA8" w14:textId="77777777" w:rsidR="003967E5" w:rsidRDefault="00000000" w:rsidP="001630F8">
      <w:pPr>
        <w:pStyle w:val="MdListItem"/>
        <w:numPr>
          <w:ilvl w:val="0"/>
          <w:numId w:val="10"/>
        </w:numPr>
      </w:pPr>
      <w:r>
        <w:rPr>
          <w:rStyle w:val="MdStrong"/>
        </w:rPr>
        <w:t>Process CIRE (Crop Index) Data:</w:t>
      </w:r>
      <w:r>
        <w:t xml:space="preserve"> Generates or retrieves CIRE data, a vegetation index indicating crop health. If not available, it attempts to download existing CIRE data from the database.</w:t>
      </w:r>
    </w:p>
    <w:p w14:paraId="6B2DE6F4" w14:textId="77777777" w:rsidR="003967E5" w:rsidRDefault="00000000" w:rsidP="001630F8">
      <w:pPr>
        <w:pStyle w:val="MdListItem"/>
        <w:numPr>
          <w:ilvl w:val="0"/>
          <w:numId w:val="10"/>
        </w:numPr>
      </w:pPr>
      <w:r>
        <w:rPr>
          <w:rStyle w:val="MdStrong"/>
        </w:rPr>
        <w:t>Process EWS (Early Warning System) Data:</w:t>
      </w:r>
      <w:r>
        <w:t xml:space="preserve"> If CIRE data is available, </w:t>
      </w:r>
      <w:proofErr w:type="spellStart"/>
      <w:proofErr w:type="gramStart"/>
      <w:r>
        <w:rPr>
          <w:u w:val="single"/>
        </w:rPr>
        <w:t>self.process</w:t>
      </w:r>
      <w:proofErr w:type="gramEnd"/>
      <w:r>
        <w:rPr>
          <w:u w:val="single"/>
        </w:rPr>
        <w:t>_ews_data</w:t>
      </w:r>
      <w:proofErr w:type="spellEnd"/>
      <w:r>
        <w:rPr>
          <w:u w:val="single"/>
        </w:rPr>
        <w:t>(...)</w:t>
      </w:r>
      <w:r>
        <w:t xml:space="preserve"> is run to predict early warnings for crop stress or disease.</w:t>
      </w:r>
    </w:p>
    <w:p w14:paraId="5B01FDF3" w14:textId="77777777" w:rsidR="003967E5" w:rsidRDefault="00000000" w:rsidP="001630F8">
      <w:pPr>
        <w:pStyle w:val="MdListItem"/>
        <w:numPr>
          <w:ilvl w:val="0"/>
          <w:numId w:val="10"/>
        </w:numPr>
      </w:pPr>
      <w:r>
        <w:rPr>
          <w:rStyle w:val="MdStrong"/>
        </w:rPr>
        <w:t>Do Temporal (Time-based) Analysis:</w:t>
      </w:r>
      <w:r>
        <w:t xml:space="preserve"> </w:t>
      </w:r>
      <w:proofErr w:type="spellStart"/>
      <w:proofErr w:type="gramStart"/>
      <w:r>
        <w:rPr>
          <w:u w:val="single"/>
        </w:rPr>
        <w:t>self.process</w:t>
      </w:r>
      <w:proofErr w:type="gramEnd"/>
      <w:r>
        <w:rPr>
          <w:u w:val="single"/>
        </w:rPr>
        <w:t>_temporal_analysis</w:t>
      </w:r>
      <w:proofErr w:type="spellEnd"/>
      <w:r>
        <w:rPr>
          <w:u w:val="single"/>
        </w:rPr>
        <w:t>(</w:t>
      </w:r>
      <w:proofErr w:type="spellStart"/>
      <w:r>
        <w:rPr>
          <w:u w:val="single"/>
        </w:rPr>
        <w:t>cycle_id</w:t>
      </w:r>
      <w:proofErr w:type="spellEnd"/>
      <w:r>
        <w:rPr>
          <w:u w:val="single"/>
        </w:rPr>
        <w:t>)</w:t>
      </w:r>
      <w:r>
        <w:t xml:space="preserve"> analyzes how crop health has changed over time, identifying trends and growth patterns.</w:t>
      </w:r>
    </w:p>
    <w:p w14:paraId="76782EE9" w14:textId="77777777" w:rsidR="003967E5" w:rsidRDefault="00000000" w:rsidP="001630F8">
      <w:pPr>
        <w:pStyle w:val="MdListItem"/>
        <w:numPr>
          <w:ilvl w:val="0"/>
          <w:numId w:val="10"/>
        </w:numPr>
      </w:pPr>
      <w:r>
        <w:rPr>
          <w:rStyle w:val="MdStrong"/>
        </w:rPr>
        <w:t>Create Cycle PDF Report:</w:t>
      </w:r>
      <w:r>
        <w:t xml:space="preserve"> Generates a PDF report summarizing the latest satellite and model results for the user using </w:t>
      </w:r>
      <w:proofErr w:type="spellStart"/>
      <w:proofErr w:type="gramStart"/>
      <w:r>
        <w:rPr>
          <w:u w:val="single"/>
        </w:rPr>
        <w:t>self.create</w:t>
      </w:r>
      <w:proofErr w:type="gramEnd"/>
      <w:r>
        <w:rPr>
          <w:u w:val="single"/>
        </w:rPr>
        <w:t>_cycle_pdf</w:t>
      </w:r>
      <w:proofErr w:type="spellEnd"/>
      <w:r>
        <w:rPr>
          <w:u w:val="single"/>
        </w:rPr>
        <w:t>(...)</w:t>
      </w:r>
      <w:r>
        <w:t>.</w:t>
      </w:r>
    </w:p>
    <w:p w14:paraId="7BACA677" w14:textId="77777777" w:rsidR="003967E5" w:rsidRDefault="00000000" w:rsidP="001630F8">
      <w:pPr>
        <w:pStyle w:val="MdListItem"/>
        <w:numPr>
          <w:ilvl w:val="0"/>
          <w:numId w:val="10"/>
        </w:numPr>
      </w:pPr>
      <w:r>
        <w:rPr>
          <w:rStyle w:val="MdStrong"/>
        </w:rPr>
        <w:t>Clean Up:</w:t>
      </w:r>
      <w:r>
        <w:t xml:space="preserve"> Logs a combined summary and optionally deletes local temporary files.</w:t>
      </w:r>
    </w:p>
    <w:p w14:paraId="297B0CF5" w14:textId="77777777" w:rsidR="003967E5" w:rsidRDefault="003967E5">
      <w:pPr>
        <w:pStyle w:val="MdSpace"/>
        <w:spacing w:after="60"/>
      </w:pPr>
    </w:p>
    <w:p w14:paraId="70ACD1DE" w14:textId="77777777" w:rsidR="003967E5" w:rsidRDefault="00000000">
      <w:pPr>
        <w:pStyle w:val="MdHeading2"/>
      </w:pPr>
      <w:r>
        <w:t>CIRE Data Processing and Analysis</w:t>
      </w:r>
    </w:p>
    <w:p w14:paraId="30FC1AB3" w14:textId="77777777" w:rsidR="003967E5" w:rsidRDefault="00000000">
      <w:pPr>
        <w:pStyle w:val="MdParagraph"/>
      </w:pPr>
      <w:r>
        <w:t>This section details the processing and analysis of CIRE (Crop Index of Reflectance Evaluation) data for crop cycles.</w:t>
      </w:r>
    </w:p>
    <w:p w14:paraId="529911FA" w14:textId="77777777" w:rsidR="003967E5" w:rsidRDefault="003967E5">
      <w:pPr>
        <w:pStyle w:val="MdSpace"/>
        <w:spacing w:after="60"/>
      </w:pPr>
    </w:p>
    <w:p w14:paraId="55539290" w14:textId="77777777" w:rsidR="003967E5" w:rsidRDefault="00000000">
      <w:pPr>
        <w:pStyle w:val="MdHeading3"/>
      </w:pPr>
      <w:r>
        <w:t>CIRE Analyzer</w:t>
      </w:r>
    </w:p>
    <w:p w14:paraId="022A89FD" w14:textId="77777777" w:rsidR="003967E5" w:rsidRDefault="00000000">
      <w:pPr>
        <w:pStyle w:val="MdParagraph"/>
      </w:pPr>
      <w:r>
        <w:rPr>
          <w:rStyle w:val="MdStrong"/>
        </w:rPr>
        <w:t>Purpose:</w:t>
      </w:r>
    </w:p>
    <w:p w14:paraId="34FC6310" w14:textId="77777777" w:rsidR="003967E5" w:rsidRDefault="003967E5">
      <w:pPr>
        <w:pStyle w:val="MdSpace"/>
        <w:spacing w:after="60"/>
      </w:pPr>
    </w:p>
    <w:p w14:paraId="51712079" w14:textId="77777777" w:rsidR="003967E5" w:rsidRDefault="00000000">
      <w:pPr>
        <w:pStyle w:val="MdParagraph"/>
      </w:pPr>
      <w:r>
        <w:t xml:space="preserve">The </w:t>
      </w:r>
      <w:proofErr w:type="spellStart"/>
      <w:r>
        <w:rPr>
          <w:u w:val="single"/>
        </w:rPr>
        <w:t>CIREAnalyzer</w:t>
      </w:r>
      <w:proofErr w:type="spellEnd"/>
      <w:r>
        <w:t xml:space="preserve"> is responsible for processing and analyzing CIRE data for a particular crop cycle. This function checks if CIRE data already exists (locally or in the cloud), finds new dates that haven't been processed yet, and for those new dates, gets CIRE data from satellite files. It then compares new data with historical averages (for the same crop variety and location) and sends a notification if the CIRE value drops below a threshold (like a warning sign). Finally, it saves the updated data locally, uploads it to S3 (cloud), and updates or creates a "CIRE model output" record in the API.</w:t>
      </w:r>
    </w:p>
    <w:p w14:paraId="7BF7B39F" w14:textId="77777777" w:rsidR="003967E5" w:rsidRDefault="003967E5">
      <w:pPr>
        <w:pStyle w:val="MdSpace"/>
        <w:spacing w:after="60"/>
      </w:pPr>
    </w:p>
    <w:p w14:paraId="68B2C9A7" w14:textId="77777777" w:rsidR="003967E5" w:rsidRDefault="00000000">
      <w:pPr>
        <w:pStyle w:val="MdParagraph"/>
      </w:pPr>
      <w:r>
        <w:rPr>
          <w:rStyle w:val="MdStrong"/>
        </w:rPr>
        <w:t>Step-by-step Process:</w:t>
      </w:r>
    </w:p>
    <w:p w14:paraId="2DEF0547" w14:textId="77777777" w:rsidR="003967E5" w:rsidRDefault="003967E5">
      <w:pPr>
        <w:pStyle w:val="MdSpace"/>
        <w:spacing w:after="60"/>
      </w:pPr>
    </w:p>
    <w:p w14:paraId="45AA4710" w14:textId="77777777" w:rsidR="003967E5" w:rsidRDefault="00000000" w:rsidP="001630F8">
      <w:pPr>
        <w:pStyle w:val="MdListItem"/>
        <w:numPr>
          <w:ilvl w:val="0"/>
          <w:numId w:val="11"/>
        </w:numPr>
      </w:pPr>
      <w:r>
        <w:rPr>
          <w:rStyle w:val="MdStrong"/>
        </w:rPr>
        <w:t>Initialize Variables:</w:t>
      </w:r>
      <w:r>
        <w:t xml:space="preserve"> An </w:t>
      </w:r>
      <w:r>
        <w:rPr>
          <w:u w:val="single"/>
        </w:rPr>
        <w:t xml:space="preserve">analyzer = </w:t>
      </w:r>
      <w:proofErr w:type="spellStart"/>
      <w:proofErr w:type="gramStart"/>
      <w:r>
        <w:rPr>
          <w:u w:val="single"/>
        </w:rPr>
        <w:t>CIREAnalyzer</w:t>
      </w:r>
      <w:proofErr w:type="spellEnd"/>
      <w:r>
        <w:rPr>
          <w:u w:val="single"/>
        </w:rPr>
        <w:t>(</w:t>
      </w:r>
      <w:proofErr w:type="gramEnd"/>
      <w:r>
        <w:rPr>
          <w:u w:val="single"/>
        </w:rPr>
        <w:t>)</w:t>
      </w:r>
      <w:r>
        <w:t xml:space="preserve"> instance is created, </w:t>
      </w:r>
      <w:proofErr w:type="spellStart"/>
      <w:r>
        <w:rPr>
          <w:u w:val="single"/>
        </w:rPr>
        <w:t>existing_data</w:t>
      </w:r>
      <w:proofErr w:type="spellEnd"/>
      <w:r>
        <w:t xml:space="preserve"> is initialized as an empty dictionary, and </w:t>
      </w:r>
      <w:proofErr w:type="spellStart"/>
      <w:r>
        <w:rPr>
          <w:u w:val="single"/>
        </w:rPr>
        <w:t>model_exists</w:t>
      </w:r>
      <w:proofErr w:type="spellEnd"/>
      <w:r>
        <w:t xml:space="preserve"> is set to </w:t>
      </w:r>
      <w:r>
        <w:rPr>
          <w:u w:val="single"/>
        </w:rPr>
        <w:t>False</w:t>
      </w:r>
      <w:r>
        <w:t xml:space="preserve">. The </w:t>
      </w:r>
      <w:proofErr w:type="spellStart"/>
      <w:r>
        <w:rPr>
          <w:u w:val="single"/>
        </w:rPr>
        <w:t>CIREAnalyzer</w:t>
      </w:r>
      <w:proofErr w:type="spellEnd"/>
      <w:r>
        <w:t xml:space="preserve"> class handles </w:t>
      </w:r>
      <w:proofErr w:type="gramStart"/>
      <w:r>
        <w:t>the statistical</w:t>
      </w:r>
      <w:proofErr w:type="gramEnd"/>
      <w:r>
        <w:t xml:space="preserve"> analysis.</w:t>
      </w:r>
    </w:p>
    <w:p w14:paraId="30751B96" w14:textId="77777777" w:rsidR="003967E5" w:rsidRDefault="00000000" w:rsidP="001630F8">
      <w:pPr>
        <w:pStyle w:val="MdListItem"/>
        <w:numPr>
          <w:ilvl w:val="0"/>
          <w:numId w:val="11"/>
        </w:numPr>
      </w:pPr>
      <w:r>
        <w:rPr>
          <w:rStyle w:val="MdStrong"/>
        </w:rPr>
        <w:lastRenderedPageBreak/>
        <w:t>Check for Existing Data:</w:t>
      </w:r>
      <w:r>
        <w:t xml:space="preserve"> The function first checks for a local copy of CIRE data at </w:t>
      </w:r>
      <w:proofErr w:type="spellStart"/>
      <w:r>
        <w:rPr>
          <w:u w:val="single"/>
        </w:rPr>
        <w:t>cire_file_path</w:t>
      </w:r>
      <w:proofErr w:type="spellEnd"/>
      <w:r>
        <w:t xml:space="preserve">. If it exists, it's loaded. Otherwise, it attempts to retrieve the data from the API (S3) by calling </w:t>
      </w:r>
      <w:proofErr w:type="spellStart"/>
      <w:r>
        <w:rPr>
          <w:u w:val="single"/>
        </w:rPr>
        <w:t>self.client.get_model_</w:t>
      </w:r>
      <w:proofErr w:type="gramStart"/>
      <w:r>
        <w:rPr>
          <w:u w:val="single"/>
        </w:rPr>
        <w:t>output</w:t>
      </w:r>
      <w:proofErr w:type="spellEnd"/>
      <w:r>
        <w:rPr>
          <w:u w:val="single"/>
        </w:rPr>
        <w:t>(</w:t>
      </w:r>
      <w:proofErr w:type="gramEnd"/>
      <w:r>
        <w:rPr>
          <w:u w:val="single"/>
        </w:rPr>
        <w:t xml:space="preserve">"CIRE", </w:t>
      </w:r>
      <w:proofErr w:type="spellStart"/>
      <w:r>
        <w:rPr>
          <w:u w:val="single"/>
        </w:rPr>
        <w:t>cycle_id</w:t>
      </w:r>
      <w:proofErr w:type="spellEnd"/>
      <w:r>
        <w:rPr>
          <w:u w:val="single"/>
        </w:rPr>
        <w:t>)</w:t>
      </w:r>
      <w:r>
        <w:t xml:space="preserve"> and </w:t>
      </w:r>
      <w:proofErr w:type="gramStart"/>
      <w:r>
        <w:rPr>
          <w:u w:val="single"/>
        </w:rPr>
        <w:t>self.client</w:t>
      </w:r>
      <w:proofErr w:type="gramEnd"/>
      <w:r>
        <w:rPr>
          <w:u w:val="single"/>
        </w:rPr>
        <w:t>.download_s3_file(...)</w:t>
      </w:r>
      <w:r>
        <w:t>.</w:t>
      </w:r>
    </w:p>
    <w:p w14:paraId="17B01D1D" w14:textId="77777777" w:rsidR="003967E5" w:rsidRDefault="00000000" w:rsidP="001630F8">
      <w:pPr>
        <w:pStyle w:val="MdListItem"/>
        <w:numPr>
          <w:ilvl w:val="0"/>
          <w:numId w:val="11"/>
        </w:numPr>
      </w:pPr>
      <w:r>
        <w:rPr>
          <w:rStyle w:val="MdStrong"/>
        </w:rPr>
        <w:t>Identify Dates for Processing:</w:t>
      </w:r>
      <w:r>
        <w:t xml:space="preserve"> It determines which satellite dates need processing by comparing </w:t>
      </w:r>
      <w:proofErr w:type="spellStart"/>
      <w:r>
        <w:rPr>
          <w:u w:val="single"/>
        </w:rPr>
        <w:t>existing_dates</w:t>
      </w:r>
      <w:proofErr w:type="spellEnd"/>
      <w:r>
        <w:t xml:space="preserve"> with </w:t>
      </w:r>
      <w:proofErr w:type="spellStart"/>
      <w:r>
        <w:rPr>
          <w:u w:val="single"/>
        </w:rPr>
        <w:t>available_dates</w:t>
      </w:r>
      <w:proofErr w:type="spellEnd"/>
      <w:r>
        <w:t>. Dates already processed are excluded.</w:t>
      </w:r>
    </w:p>
    <w:p w14:paraId="5A59B049" w14:textId="77777777" w:rsidR="003967E5" w:rsidRDefault="00000000" w:rsidP="001630F8">
      <w:pPr>
        <w:pStyle w:val="MdListItem"/>
        <w:numPr>
          <w:ilvl w:val="0"/>
          <w:numId w:val="11"/>
        </w:numPr>
      </w:pPr>
      <w:r>
        <w:rPr>
          <w:rStyle w:val="MdStrong"/>
        </w:rPr>
        <w:t>Loop Over New Dates and Get CIRE Values:</w:t>
      </w:r>
      <w:r>
        <w:t xml:space="preserve"> For each unprocessed date, it checks for local index files (</w:t>
      </w:r>
      <w:proofErr w:type="spellStart"/>
      <w:r>
        <w:rPr>
          <w:u w:val="single"/>
        </w:rPr>
        <w:t>index_file_path</w:t>
      </w:r>
      <w:proofErr w:type="spellEnd"/>
      <w:r>
        <w:t>). If found, CIRE values are extracted. If not, raw satellite data is fetched from the API (</w:t>
      </w:r>
      <w:proofErr w:type="gramStart"/>
      <w:r>
        <w:rPr>
          <w:u w:val="single"/>
        </w:rPr>
        <w:t>self._</w:t>
      </w:r>
      <w:proofErr w:type="spellStart"/>
      <w:proofErr w:type="gramEnd"/>
      <w:r>
        <w:rPr>
          <w:u w:val="single"/>
        </w:rPr>
        <w:t>get_raw_data_any_satellite</w:t>
      </w:r>
      <w:proofErr w:type="spellEnd"/>
      <w:r>
        <w:rPr>
          <w:u w:val="single"/>
        </w:rPr>
        <w:t>(...)</w:t>
      </w:r>
      <w:r>
        <w:t>), downloaded from S3, and the CIRE index is extracted. The collected CIRE values are stored in a dictionary.</w:t>
      </w:r>
    </w:p>
    <w:p w14:paraId="3DCCB6B0" w14:textId="77777777" w:rsidR="003967E5" w:rsidRDefault="00000000" w:rsidP="001630F8">
      <w:pPr>
        <w:pStyle w:val="MdListItem"/>
        <w:numPr>
          <w:ilvl w:val="0"/>
          <w:numId w:val="11"/>
        </w:numPr>
      </w:pPr>
      <w:r>
        <w:rPr>
          <w:rStyle w:val="MdStrong"/>
        </w:rPr>
        <w:t>Analyze Data:</w:t>
      </w:r>
      <w:r>
        <w:t xml:space="preserve"> The extracted CIRE values are then compared with historical averages using </w:t>
      </w:r>
      <w:proofErr w:type="spellStart"/>
      <w:proofErr w:type="gramStart"/>
      <w:r>
        <w:rPr>
          <w:u w:val="single"/>
        </w:rPr>
        <w:t>analyzer.analyze</w:t>
      </w:r>
      <w:proofErr w:type="gramEnd"/>
      <w:r>
        <w:rPr>
          <w:u w:val="single"/>
        </w:rPr>
        <w:t>_cire_data</w:t>
      </w:r>
      <w:proofErr w:type="spellEnd"/>
      <w:r>
        <w:rPr>
          <w:u w:val="single"/>
        </w:rPr>
        <w:t>(...)</w:t>
      </w:r>
      <w:r>
        <w:t>.</w:t>
      </w:r>
    </w:p>
    <w:p w14:paraId="7189536E" w14:textId="77777777" w:rsidR="003967E5" w:rsidRDefault="003967E5">
      <w:pPr>
        <w:pStyle w:val="MdSpace"/>
        <w:spacing w:after="60"/>
      </w:pPr>
    </w:p>
    <w:p w14:paraId="3C528677" w14:textId="77777777" w:rsidR="003967E5" w:rsidRDefault="00000000">
      <w:pPr>
        <w:pStyle w:val="MdBlockquote"/>
      </w:pPr>
      <w:r>
        <w:t xml:space="preserve">This step performs the actual comparison between current CIRE data and historical averages, generating a comparison </w:t>
      </w:r>
      <w:proofErr w:type="spellStart"/>
      <w:r>
        <w:t>DataFrame</w:t>
      </w:r>
      <w:proofErr w:type="spellEnd"/>
      <w:r>
        <w:t xml:space="preserve"> and selecting relevant columns.</w:t>
      </w:r>
    </w:p>
    <w:p w14:paraId="44FD6576" w14:textId="77777777" w:rsidR="003967E5" w:rsidRDefault="003967E5">
      <w:pPr>
        <w:pStyle w:val="MdSpace"/>
        <w:spacing w:after="60"/>
      </w:pPr>
    </w:p>
    <w:p w14:paraId="482A3EBA" w14:textId="77777777" w:rsidR="003967E5" w:rsidRDefault="00000000">
      <w:pPr>
        <w:pStyle w:val="MdHeading2"/>
      </w:pPr>
      <w:r>
        <w:t>Early Warning System (EWS) Analysis</w:t>
      </w:r>
    </w:p>
    <w:p w14:paraId="17B53DC4" w14:textId="77777777" w:rsidR="003967E5" w:rsidRDefault="00000000">
      <w:pPr>
        <w:pStyle w:val="MdParagraph"/>
      </w:pPr>
      <w:r>
        <w:t xml:space="preserve">The Early Warning System (EWS) analysis focuses on identifying potential crop health issues by comparing current CIRE data against various benchmarks and historical trends. This is primarily handled by the </w:t>
      </w:r>
      <w:proofErr w:type="spellStart"/>
      <w:r>
        <w:rPr>
          <w:u w:val="single"/>
        </w:rPr>
        <w:t>EWSAnalyzer</w:t>
      </w:r>
      <w:proofErr w:type="spellEnd"/>
      <w:r>
        <w:t xml:space="preserve"> class and its associated methods.</w:t>
      </w:r>
    </w:p>
    <w:p w14:paraId="1F0F33AA" w14:textId="77777777" w:rsidR="003967E5" w:rsidRDefault="003967E5">
      <w:pPr>
        <w:pStyle w:val="MdSpace"/>
        <w:spacing w:after="60"/>
      </w:pPr>
    </w:p>
    <w:p w14:paraId="253DC1B9" w14:textId="77777777" w:rsidR="003967E5" w:rsidRDefault="00000000">
      <w:pPr>
        <w:pStyle w:val="MdHeading3"/>
      </w:pPr>
      <w:r>
        <w:t>Analysis Methods</w:t>
      </w:r>
    </w:p>
    <w:p w14:paraId="4D3D9C31" w14:textId="77777777" w:rsidR="003967E5" w:rsidRDefault="00000000">
      <w:pPr>
        <w:pStyle w:val="MdParagraph"/>
      </w:pPr>
      <w:r>
        <w:t xml:space="preserve">The </w:t>
      </w:r>
      <w:proofErr w:type="spellStart"/>
      <w:r>
        <w:rPr>
          <w:u w:val="single"/>
        </w:rPr>
        <w:t>EWSAnalyzer</w:t>
      </w:r>
      <w:proofErr w:type="spellEnd"/>
      <w:r>
        <w:t xml:space="preserve"> class employs several methods to pinpoint underperforming areas:</w:t>
      </w:r>
    </w:p>
    <w:p w14:paraId="4F9DD04D" w14:textId="77777777" w:rsidR="003967E5" w:rsidRDefault="003967E5">
      <w:pPr>
        <w:pStyle w:val="MdSpace"/>
        <w:spacing w:after="60"/>
      </w:pPr>
    </w:p>
    <w:p w14:paraId="744D0544" w14:textId="77777777" w:rsidR="003967E5" w:rsidRDefault="00000000" w:rsidP="001630F8">
      <w:pPr>
        <w:pStyle w:val="MdListItem"/>
        <w:numPr>
          <w:ilvl w:val="0"/>
          <w:numId w:val="12"/>
        </w:numPr>
      </w:pPr>
      <w:r>
        <w:rPr>
          <w:rStyle w:val="MdStrong"/>
        </w:rPr>
        <w:t>Standard Deviation Analysis (</w:t>
      </w:r>
      <w:proofErr w:type="spellStart"/>
      <w:r>
        <w:rPr>
          <w:b/>
          <w:bCs/>
          <w:u w:val="single"/>
        </w:rPr>
        <w:t>standard_deviation_analysis</w:t>
      </w:r>
      <w:proofErr w:type="spellEnd"/>
      <w:r>
        <w:rPr>
          <w:rStyle w:val="MdStrong"/>
        </w:rPr>
        <w:t>)</w:t>
      </w:r>
      <w:r>
        <w:t>:</w:t>
      </w:r>
    </w:p>
    <w:p w14:paraId="49D0061A" w14:textId="77777777" w:rsidR="003967E5" w:rsidRDefault="00000000" w:rsidP="001630F8">
      <w:pPr>
        <w:pStyle w:val="MdListItem"/>
        <w:numPr>
          <w:ilvl w:val="1"/>
          <w:numId w:val="12"/>
        </w:numPr>
      </w:pPr>
      <w:r>
        <w:rPr>
          <w:rStyle w:val="MdStrong"/>
        </w:rPr>
        <w:t>Purpose:</w:t>
      </w:r>
      <w:r>
        <w:t xml:space="preserve"> Flags pixels where the CIRE value deviates significantly from the average, indicating an unusual change in crop health.</w:t>
      </w:r>
    </w:p>
    <w:p w14:paraId="4C86EBC9" w14:textId="77777777" w:rsidR="003967E5" w:rsidRDefault="00000000" w:rsidP="001630F8">
      <w:pPr>
        <w:pStyle w:val="MdListItem"/>
        <w:numPr>
          <w:ilvl w:val="1"/>
          <w:numId w:val="12"/>
        </w:numPr>
      </w:pPr>
      <w:r>
        <w:rPr>
          <w:rStyle w:val="MdStrong"/>
        </w:rPr>
        <w:t>Mechanism:</w:t>
      </w:r>
      <w:r>
        <w:t xml:space="preserve"> Calculates the standard deviation of CIRE values and identifies pixels falling outside a specified range (e.g., 1.5 standard deviations from the mean).</w:t>
      </w:r>
    </w:p>
    <w:p w14:paraId="6F105DC6" w14:textId="77777777" w:rsidR="003967E5" w:rsidRDefault="00000000" w:rsidP="001630F8">
      <w:pPr>
        <w:pStyle w:val="MdListItem"/>
        <w:numPr>
          <w:ilvl w:val="0"/>
          <w:numId w:val="12"/>
        </w:numPr>
      </w:pPr>
      <w:r>
        <w:rPr>
          <w:rStyle w:val="MdStrong"/>
        </w:rPr>
        <w:t>Week-over-Week Analysis (</w:t>
      </w:r>
      <w:proofErr w:type="spellStart"/>
      <w:r>
        <w:rPr>
          <w:b/>
          <w:bCs/>
          <w:u w:val="single"/>
        </w:rPr>
        <w:t>week_over_week_analysis</w:t>
      </w:r>
      <w:proofErr w:type="spellEnd"/>
      <w:r>
        <w:rPr>
          <w:rStyle w:val="MdStrong"/>
        </w:rPr>
        <w:t>)</w:t>
      </w:r>
      <w:r>
        <w:t>:</w:t>
      </w:r>
    </w:p>
    <w:p w14:paraId="61EA7A60" w14:textId="77777777" w:rsidR="003967E5" w:rsidRDefault="00000000" w:rsidP="001630F8">
      <w:pPr>
        <w:pStyle w:val="MdListItem"/>
        <w:numPr>
          <w:ilvl w:val="1"/>
          <w:numId w:val="12"/>
        </w:numPr>
      </w:pPr>
      <w:r>
        <w:rPr>
          <w:rStyle w:val="MdStrong"/>
        </w:rPr>
        <w:t>Purpose:</w:t>
      </w:r>
      <w:r>
        <w:t xml:space="preserve"> Detects sudden drops in crop health by comparing the latest CIRE values with those from the previous week.</w:t>
      </w:r>
    </w:p>
    <w:p w14:paraId="7B65A20B" w14:textId="77777777" w:rsidR="003967E5" w:rsidRDefault="00000000" w:rsidP="001630F8">
      <w:pPr>
        <w:pStyle w:val="MdListItem"/>
        <w:numPr>
          <w:ilvl w:val="1"/>
          <w:numId w:val="12"/>
        </w:numPr>
      </w:pPr>
      <w:r>
        <w:rPr>
          <w:rStyle w:val="MdStrong"/>
        </w:rPr>
        <w:t>Mechanism:</w:t>
      </w:r>
      <w:r>
        <w:t xml:space="preserve"> Calculates the percentage change between current and previous week's CIRE for each pixel. Pixels with a drop exceeding a defined </w:t>
      </w:r>
      <w:proofErr w:type="spellStart"/>
      <w:r>
        <w:rPr>
          <w:u w:val="single"/>
        </w:rPr>
        <w:t>drop_threshold</w:t>
      </w:r>
      <w:proofErr w:type="spellEnd"/>
      <w:r>
        <w:t xml:space="preserve"> (e.g., 10%) are flagged.</w:t>
      </w:r>
    </w:p>
    <w:p w14:paraId="050672CA" w14:textId="77777777" w:rsidR="003967E5" w:rsidRDefault="00000000" w:rsidP="001630F8">
      <w:pPr>
        <w:pStyle w:val="MdListItem"/>
        <w:numPr>
          <w:ilvl w:val="0"/>
          <w:numId w:val="12"/>
        </w:numPr>
      </w:pPr>
      <w:r>
        <w:rPr>
          <w:rStyle w:val="MdStrong"/>
        </w:rPr>
        <w:t>Pinpoint Underperforming Pixels (</w:t>
      </w:r>
      <w:proofErr w:type="spellStart"/>
      <w:r>
        <w:rPr>
          <w:b/>
          <w:bCs/>
          <w:u w:val="single"/>
        </w:rPr>
        <w:t>pinpoint_underperforming_pixels</w:t>
      </w:r>
      <w:proofErr w:type="spellEnd"/>
      <w:r>
        <w:rPr>
          <w:rStyle w:val="MdStrong"/>
        </w:rPr>
        <w:t>)</w:t>
      </w:r>
      <w:r>
        <w:t>:</w:t>
      </w:r>
    </w:p>
    <w:p w14:paraId="636E6D59" w14:textId="77777777" w:rsidR="003967E5" w:rsidRDefault="00000000" w:rsidP="001630F8">
      <w:pPr>
        <w:pStyle w:val="MdListItem"/>
        <w:numPr>
          <w:ilvl w:val="1"/>
          <w:numId w:val="12"/>
        </w:numPr>
      </w:pPr>
      <w:r>
        <w:rPr>
          <w:rStyle w:val="MdStrong"/>
        </w:rPr>
        <w:t>Purpose:</w:t>
      </w:r>
      <w:r>
        <w:t xml:space="preserve"> Identifies pixels whose CIRE values fall below a fixed numerical threshold.</w:t>
      </w:r>
    </w:p>
    <w:p w14:paraId="1E65D17E" w14:textId="77777777" w:rsidR="003967E5" w:rsidRDefault="00000000" w:rsidP="001630F8">
      <w:pPr>
        <w:pStyle w:val="MdListItem"/>
        <w:numPr>
          <w:ilvl w:val="1"/>
          <w:numId w:val="12"/>
        </w:numPr>
      </w:pPr>
      <w:r>
        <w:rPr>
          <w:rStyle w:val="MdStrong"/>
        </w:rPr>
        <w:lastRenderedPageBreak/>
        <w:t>Mechanism:</w:t>
      </w:r>
      <w:r>
        <w:t xml:space="preserve"> Flags all pixels where </w:t>
      </w:r>
      <w:proofErr w:type="spellStart"/>
      <w:r>
        <w:rPr>
          <w:u w:val="single"/>
        </w:rPr>
        <w:t>cire_values</w:t>
      </w:r>
      <w:proofErr w:type="spellEnd"/>
      <w:r>
        <w:rPr>
          <w:u w:val="single"/>
        </w:rPr>
        <w:t xml:space="preserve"> &lt; threshold</w:t>
      </w:r>
      <w:r>
        <w:t>. (Note: This method is mentioned as not being used in the main analysis but available for stricter checks).</w:t>
      </w:r>
    </w:p>
    <w:p w14:paraId="4322804D" w14:textId="77777777" w:rsidR="003967E5" w:rsidRDefault="00000000" w:rsidP="001630F8">
      <w:pPr>
        <w:pStyle w:val="MdListItem"/>
        <w:numPr>
          <w:ilvl w:val="0"/>
          <w:numId w:val="12"/>
        </w:numPr>
      </w:pPr>
      <w:r>
        <w:rPr>
          <w:rStyle w:val="MdStrong"/>
        </w:rPr>
        <w:t>Bottom Percentage Analysis (</w:t>
      </w:r>
      <w:proofErr w:type="spellStart"/>
      <w:r>
        <w:rPr>
          <w:b/>
          <w:bCs/>
          <w:u w:val="single"/>
        </w:rPr>
        <w:t>bottom_percentage_mask</w:t>
      </w:r>
      <w:proofErr w:type="spellEnd"/>
      <w:r>
        <w:rPr>
          <w:rStyle w:val="MdStrong"/>
        </w:rPr>
        <w:t>)</w:t>
      </w:r>
      <w:r>
        <w:t>:</w:t>
      </w:r>
    </w:p>
    <w:p w14:paraId="1DA0E649" w14:textId="77777777" w:rsidR="003967E5" w:rsidRDefault="00000000" w:rsidP="001630F8">
      <w:pPr>
        <w:pStyle w:val="MdListItem"/>
        <w:numPr>
          <w:ilvl w:val="1"/>
          <w:numId w:val="12"/>
        </w:numPr>
      </w:pPr>
      <w:r>
        <w:rPr>
          <w:rStyle w:val="MdStrong"/>
        </w:rPr>
        <w:t>Purpose:</w:t>
      </w:r>
      <w:r>
        <w:t xml:space="preserve"> Highlights the weakest performing areas within the field.</w:t>
      </w:r>
    </w:p>
    <w:p w14:paraId="40AF4FF8" w14:textId="77777777" w:rsidR="003967E5" w:rsidRDefault="00000000" w:rsidP="001630F8">
      <w:pPr>
        <w:pStyle w:val="MdListItem"/>
        <w:numPr>
          <w:ilvl w:val="1"/>
          <w:numId w:val="12"/>
        </w:numPr>
      </w:pPr>
      <w:r>
        <w:rPr>
          <w:rStyle w:val="MdStrong"/>
        </w:rPr>
        <w:t>Mechanism:</w:t>
      </w:r>
      <w:r>
        <w:t xml:space="preserve"> Determines the </w:t>
      </w:r>
      <w:r>
        <w:rPr>
          <w:u w:val="single"/>
        </w:rPr>
        <w:t>percentage</w:t>
      </w:r>
      <w:r>
        <w:t xml:space="preserve"> (e.g., 10%) of pixels with the lowest CIRE values and flags them as underperforming.</w:t>
      </w:r>
    </w:p>
    <w:p w14:paraId="209BA195" w14:textId="77777777" w:rsidR="003967E5" w:rsidRDefault="00000000" w:rsidP="001630F8">
      <w:pPr>
        <w:pStyle w:val="MdListItem"/>
        <w:numPr>
          <w:ilvl w:val="0"/>
          <w:numId w:val="12"/>
        </w:numPr>
      </w:pPr>
      <w:r>
        <w:rPr>
          <w:rStyle w:val="MdStrong"/>
        </w:rPr>
        <w:t>Historical Comparison (</w:t>
      </w:r>
      <w:proofErr w:type="spellStart"/>
      <w:r>
        <w:rPr>
          <w:b/>
          <w:bCs/>
          <w:u w:val="single"/>
        </w:rPr>
        <w:t>analyze_historical</w:t>
      </w:r>
      <w:proofErr w:type="spellEnd"/>
      <w:r>
        <w:rPr>
          <w:rStyle w:val="MdStrong"/>
        </w:rPr>
        <w:t>)</w:t>
      </w:r>
      <w:r>
        <w:t>:</w:t>
      </w:r>
    </w:p>
    <w:p w14:paraId="0D92855B" w14:textId="77777777" w:rsidR="003967E5" w:rsidRDefault="00000000" w:rsidP="001630F8">
      <w:pPr>
        <w:pStyle w:val="MdListItem"/>
        <w:numPr>
          <w:ilvl w:val="1"/>
          <w:numId w:val="12"/>
        </w:numPr>
      </w:pPr>
      <w:r>
        <w:rPr>
          <w:rStyle w:val="MdStrong"/>
        </w:rPr>
        <w:t>Purpose:</w:t>
      </w:r>
      <w:r>
        <w:t xml:space="preserve"> Assesses if current crop performance is worse than historical averages for the same location, crop variety, and season.</w:t>
      </w:r>
    </w:p>
    <w:p w14:paraId="4912BEB0" w14:textId="77777777" w:rsidR="003967E5" w:rsidRDefault="00000000" w:rsidP="001630F8">
      <w:pPr>
        <w:pStyle w:val="MdListItem"/>
        <w:numPr>
          <w:ilvl w:val="1"/>
          <w:numId w:val="12"/>
        </w:numPr>
      </w:pPr>
      <w:r>
        <w:rPr>
          <w:rStyle w:val="MdStrong"/>
        </w:rPr>
        <w:t>Mechanism:</w:t>
      </w:r>
      <w:r>
        <w:t xml:space="preserve"> Compares current CIRE values against historical averages, applying a negative offset (e.g., subtracting 10%) to create a threshold. Pixels below this threshold are flagged.</w:t>
      </w:r>
    </w:p>
    <w:p w14:paraId="6F2A3C7A" w14:textId="77777777" w:rsidR="003967E5" w:rsidRDefault="00000000" w:rsidP="001630F8">
      <w:pPr>
        <w:pStyle w:val="MdListItem"/>
        <w:numPr>
          <w:ilvl w:val="0"/>
          <w:numId w:val="12"/>
        </w:numPr>
      </w:pPr>
      <w:r>
        <w:rPr>
          <w:rStyle w:val="MdStrong"/>
        </w:rPr>
        <w:t>Combine All Issues (</w:t>
      </w:r>
      <w:proofErr w:type="spellStart"/>
      <w:r>
        <w:rPr>
          <w:b/>
          <w:bCs/>
          <w:u w:val="single"/>
        </w:rPr>
        <w:t>combined_issues_analysis</w:t>
      </w:r>
      <w:proofErr w:type="spellEnd"/>
      <w:r>
        <w:rPr>
          <w:rStyle w:val="MdStrong"/>
        </w:rPr>
        <w:t>)</w:t>
      </w:r>
      <w:r>
        <w:t>:</w:t>
      </w:r>
    </w:p>
    <w:p w14:paraId="425F0CA8" w14:textId="77777777" w:rsidR="003967E5" w:rsidRDefault="00000000" w:rsidP="001630F8">
      <w:pPr>
        <w:pStyle w:val="MdListItem"/>
        <w:numPr>
          <w:ilvl w:val="1"/>
          <w:numId w:val="12"/>
        </w:numPr>
      </w:pPr>
      <w:r>
        <w:rPr>
          <w:rStyle w:val="MdStrong"/>
        </w:rPr>
        <w:t>Purpose:</w:t>
      </w:r>
      <w:r>
        <w:t xml:space="preserve"> Aggregates flags from multiple analysis methods to identify high-risk crop zones.</w:t>
      </w:r>
    </w:p>
    <w:p w14:paraId="53755814" w14:textId="77777777" w:rsidR="003967E5" w:rsidRDefault="00000000" w:rsidP="001630F8">
      <w:pPr>
        <w:pStyle w:val="MdListItem"/>
        <w:numPr>
          <w:ilvl w:val="1"/>
          <w:numId w:val="12"/>
        </w:numPr>
      </w:pPr>
      <w:r>
        <w:rPr>
          <w:rStyle w:val="MdStrong"/>
        </w:rPr>
        <w:t>Mechanism:</w:t>
      </w:r>
      <w:r>
        <w:t xml:space="preserve"> Sums the flags from all individual </w:t>
      </w:r>
      <w:proofErr w:type="spellStart"/>
      <w:r>
        <w:rPr>
          <w:u w:val="single"/>
        </w:rPr>
        <w:t>issue_masks</w:t>
      </w:r>
      <w:proofErr w:type="spellEnd"/>
      <w:r>
        <w:t xml:space="preserve">. Pixels with a combined score greater than or equal to </w:t>
      </w:r>
      <w:proofErr w:type="spellStart"/>
      <w:r>
        <w:rPr>
          <w:u w:val="single"/>
        </w:rPr>
        <w:t>min_issues</w:t>
      </w:r>
      <w:proofErr w:type="spellEnd"/>
      <w:r>
        <w:t xml:space="preserve"> (e.g., 5 problems) are considered high-risk.</w:t>
      </w:r>
    </w:p>
    <w:p w14:paraId="57C0E94E" w14:textId="77777777" w:rsidR="003967E5" w:rsidRDefault="003967E5">
      <w:pPr>
        <w:pStyle w:val="MdSpace"/>
        <w:spacing w:after="60"/>
      </w:pPr>
    </w:p>
    <w:p w14:paraId="1EC340B6" w14:textId="77777777" w:rsidR="003967E5" w:rsidRDefault="00000000">
      <w:pPr>
        <w:pStyle w:val="MdHeading3"/>
      </w:pPr>
      <w:proofErr w:type="spellStart"/>
      <w:r>
        <w:rPr>
          <w:u w:val="single"/>
        </w:rPr>
        <w:t>analyze_ews_data</w:t>
      </w:r>
      <w:proofErr w:type="spellEnd"/>
      <w:r>
        <w:rPr>
          <w:u w:val="single"/>
        </w:rPr>
        <w:t>(...)</w:t>
      </w:r>
      <w:r>
        <w:t xml:space="preserve"> - The Main EWS Function</w:t>
      </w:r>
    </w:p>
    <w:p w14:paraId="439644C2" w14:textId="77777777" w:rsidR="003967E5" w:rsidRDefault="00000000">
      <w:pPr>
        <w:pStyle w:val="MdParagraph"/>
      </w:pPr>
      <w:r>
        <w:t>This is the primary function that orchestrates the entire EWS analysis.</w:t>
      </w:r>
    </w:p>
    <w:p w14:paraId="76D89A9E" w14:textId="77777777" w:rsidR="003967E5" w:rsidRDefault="003967E5">
      <w:pPr>
        <w:pStyle w:val="MdSpace"/>
        <w:spacing w:after="60"/>
      </w:pPr>
    </w:p>
    <w:p w14:paraId="6EB09EED" w14:textId="77777777" w:rsidR="003967E5" w:rsidRDefault="00000000">
      <w:pPr>
        <w:pStyle w:val="MdParagraph"/>
      </w:pPr>
      <w:r>
        <w:rPr>
          <w:rStyle w:val="MdStrong"/>
        </w:rPr>
        <w:t>Purpose:</w:t>
      </w:r>
    </w:p>
    <w:p w14:paraId="08CDC9EF" w14:textId="77777777" w:rsidR="003967E5" w:rsidRDefault="003967E5">
      <w:pPr>
        <w:pStyle w:val="MdSpace"/>
        <w:spacing w:after="60"/>
      </w:pPr>
    </w:p>
    <w:p w14:paraId="59C89596" w14:textId="77777777" w:rsidR="003967E5" w:rsidRDefault="00000000">
      <w:pPr>
        <w:pStyle w:val="MdParagraph"/>
      </w:pPr>
      <w:r>
        <w:t>It combines all analysis methods to return a final risk mask indicating locations that consistently underperform in multiple tests.</w:t>
      </w:r>
    </w:p>
    <w:p w14:paraId="7F1F8B6E" w14:textId="77777777" w:rsidR="003967E5" w:rsidRDefault="003967E5">
      <w:pPr>
        <w:pStyle w:val="MdSpace"/>
        <w:spacing w:after="60"/>
      </w:pPr>
    </w:p>
    <w:p w14:paraId="78350966" w14:textId="77777777" w:rsidR="003967E5" w:rsidRDefault="00000000">
      <w:pPr>
        <w:pStyle w:val="MdParagraph"/>
      </w:pPr>
      <w:r>
        <w:rPr>
          <w:rStyle w:val="MdStrong"/>
        </w:rPr>
        <w:t>Step-by-step Process:</w:t>
      </w:r>
    </w:p>
    <w:p w14:paraId="25B6736F" w14:textId="77777777" w:rsidR="003967E5" w:rsidRDefault="003967E5">
      <w:pPr>
        <w:pStyle w:val="MdSpace"/>
        <w:spacing w:after="60"/>
      </w:pPr>
    </w:p>
    <w:p w14:paraId="63773A05" w14:textId="77777777" w:rsidR="003967E5" w:rsidRDefault="00000000" w:rsidP="001630F8">
      <w:pPr>
        <w:pStyle w:val="MdListItem"/>
        <w:numPr>
          <w:ilvl w:val="0"/>
          <w:numId w:val="13"/>
        </w:numPr>
      </w:pPr>
      <w:r>
        <w:rPr>
          <w:rStyle w:val="MdStrong"/>
        </w:rPr>
        <w:t>Data Conversion:</w:t>
      </w:r>
      <w:r>
        <w:t xml:space="preserve"> Converts input </w:t>
      </w:r>
      <w:proofErr w:type="spellStart"/>
      <w:r>
        <w:rPr>
          <w:u w:val="single"/>
        </w:rPr>
        <w:t>latest_cire</w:t>
      </w:r>
      <w:proofErr w:type="spellEnd"/>
      <w:r>
        <w:t xml:space="preserve">, </w:t>
      </w:r>
      <w:proofErr w:type="spellStart"/>
      <w:r>
        <w:rPr>
          <w:u w:val="single"/>
        </w:rPr>
        <w:t>previous_cire</w:t>
      </w:r>
      <w:proofErr w:type="spellEnd"/>
      <w:r>
        <w:t xml:space="preserve">, and </w:t>
      </w:r>
      <w:proofErr w:type="spellStart"/>
      <w:r>
        <w:rPr>
          <w:u w:val="single"/>
        </w:rPr>
        <w:t>cire_averages</w:t>
      </w:r>
      <w:proofErr w:type="spellEnd"/>
      <w:r>
        <w:t xml:space="preserve"> data (lists or dictionaries) into NumPy arrays for efficient mathematical operations. </w:t>
      </w:r>
      <w:proofErr w:type="gramStart"/>
      <w:r>
        <w:rPr>
          <w:u w:val="single"/>
        </w:rPr>
        <w:t>None</w:t>
      </w:r>
      <w:proofErr w:type="gramEnd"/>
      <w:r>
        <w:t xml:space="preserve"> values are replaced with </w:t>
      </w:r>
      <w:proofErr w:type="spellStart"/>
      <w:r>
        <w:rPr>
          <w:u w:val="single"/>
        </w:rPr>
        <w:t>NaN</w:t>
      </w:r>
      <w:proofErr w:type="spellEnd"/>
      <w:r>
        <w:t>.</w:t>
      </w:r>
    </w:p>
    <w:p w14:paraId="6FF9C3B4" w14:textId="77777777" w:rsidR="003967E5" w:rsidRDefault="00000000" w:rsidP="001630F8">
      <w:pPr>
        <w:pStyle w:val="MdListItem"/>
        <w:numPr>
          <w:ilvl w:val="0"/>
          <w:numId w:val="13"/>
        </w:numPr>
      </w:pPr>
      <w:r>
        <w:rPr>
          <w:rStyle w:val="MdStrong"/>
        </w:rPr>
        <w:t xml:space="preserve">Initialize </w:t>
      </w:r>
      <w:proofErr w:type="spellStart"/>
      <w:r>
        <w:rPr>
          <w:b/>
          <w:bCs/>
          <w:u w:val="single"/>
        </w:rPr>
        <w:t>issue_masks</w:t>
      </w:r>
      <w:proofErr w:type="spellEnd"/>
      <w:r>
        <w:rPr>
          <w:rStyle w:val="MdStrong"/>
        </w:rPr>
        <w:t>:</w:t>
      </w:r>
      <w:r>
        <w:t xml:space="preserve"> An empty list </w:t>
      </w:r>
      <w:proofErr w:type="spellStart"/>
      <w:r>
        <w:rPr>
          <w:u w:val="single"/>
        </w:rPr>
        <w:t>issue_masks</w:t>
      </w:r>
      <w:proofErr w:type="spellEnd"/>
      <w:r>
        <w:t xml:space="preserve"> is created to store the results (masks) from each individual analysis method.</w:t>
      </w:r>
    </w:p>
    <w:p w14:paraId="5BD5D430" w14:textId="77777777" w:rsidR="003967E5" w:rsidRDefault="00000000" w:rsidP="001630F8">
      <w:pPr>
        <w:pStyle w:val="MdListItem"/>
        <w:numPr>
          <w:ilvl w:val="0"/>
          <w:numId w:val="13"/>
        </w:numPr>
      </w:pPr>
      <w:r>
        <w:rPr>
          <w:rStyle w:val="MdStrong"/>
        </w:rPr>
        <w:t>Run All Analyses:</w:t>
      </w:r>
      <w:r>
        <w:t xml:space="preserve"> Each of the </w:t>
      </w:r>
      <w:proofErr w:type="gramStart"/>
      <w:r>
        <w:t>aforementioned analysis</w:t>
      </w:r>
      <w:proofErr w:type="gramEnd"/>
      <w:r>
        <w:t xml:space="preserve"> methods (standard deviation, week-over-week, bottom percentage, historical comparison) is executed sequentially. After each analysis, the number of flagged pixels is logged.</w:t>
      </w:r>
    </w:p>
    <w:p w14:paraId="353A22C2" w14:textId="77777777" w:rsidR="003967E5" w:rsidRDefault="00000000" w:rsidP="001630F8">
      <w:pPr>
        <w:pStyle w:val="MdListItem"/>
        <w:numPr>
          <w:ilvl w:val="0"/>
          <w:numId w:val="13"/>
        </w:numPr>
      </w:pPr>
      <w:r>
        <w:rPr>
          <w:rStyle w:val="MdStrong"/>
        </w:rPr>
        <w:t>Combine Results:</w:t>
      </w:r>
      <w:r>
        <w:t xml:space="preserve"> The </w:t>
      </w:r>
      <w:proofErr w:type="spellStart"/>
      <w:r>
        <w:rPr>
          <w:u w:val="single"/>
        </w:rPr>
        <w:t>combined_issues_analysis</w:t>
      </w:r>
      <w:proofErr w:type="spellEnd"/>
      <w:r>
        <w:t xml:space="preserve"> method is called to aggregate all individual </w:t>
      </w:r>
      <w:proofErr w:type="spellStart"/>
      <w:r>
        <w:rPr>
          <w:u w:val="single"/>
        </w:rPr>
        <w:t>issue_masks</w:t>
      </w:r>
      <w:proofErr w:type="spellEnd"/>
      <w:r>
        <w:t>, identifying pixels that are consistently flagged across multiple tests.</w:t>
      </w:r>
    </w:p>
    <w:p w14:paraId="125446D8" w14:textId="77777777" w:rsidR="003967E5" w:rsidRDefault="00000000" w:rsidP="001630F8">
      <w:pPr>
        <w:pStyle w:val="MdListItem"/>
        <w:numPr>
          <w:ilvl w:val="0"/>
          <w:numId w:val="13"/>
        </w:numPr>
      </w:pPr>
      <w:r>
        <w:rPr>
          <w:rStyle w:val="MdStrong"/>
        </w:rPr>
        <w:t>Return Risk Mask:</w:t>
      </w:r>
      <w:r>
        <w:t xml:space="preserve"> The function returns </w:t>
      </w:r>
      <w:proofErr w:type="gramStart"/>
      <w:r>
        <w:t xml:space="preserve">a final </w:t>
      </w:r>
      <w:proofErr w:type="spellStart"/>
      <w:r>
        <w:rPr>
          <w:u w:val="single"/>
        </w:rPr>
        <w:t>result</w:t>
      </w:r>
      <w:proofErr w:type="gramEnd"/>
      <w:r>
        <w:rPr>
          <w:u w:val="single"/>
        </w:rPr>
        <w:t>_mask</w:t>
      </w:r>
      <w:proofErr w:type="spellEnd"/>
      <w:r>
        <w:t xml:space="preserve"> indicating the locations that consistently underperform.</w:t>
      </w:r>
    </w:p>
    <w:p w14:paraId="462E8231" w14:textId="77777777" w:rsidR="003967E5" w:rsidRDefault="003967E5">
      <w:pPr>
        <w:pStyle w:val="MdSpace"/>
        <w:spacing w:after="60"/>
      </w:pPr>
    </w:p>
    <w:p w14:paraId="69FE4ADE" w14:textId="77777777" w:rsidR="003967E5" w:rsidRDefault="003967E5">
      <w:pPr>
        <w:pStyle w:val="MdSpace"/>
        <w:spacing w:after="60"/>
      </w:pPr>
    </w:p>
    <w:p w14:paraId="5B8B0F19" w14:textId="77777777" w:rsidR="003967E5" w:rsidRDefault="00000000">
      <w:pPr>
        <w:pStyle w:val="MdHeading2"/>
      </w:pPr>
      <w:r>
        <w:t>Temporal Analysis of Satellite Data</w:t>
      </w:r>
    </w:p>
    <w:p w14:paraId="00CF13DE" w14:textId="77777777" w:rsidR="003967E5" w:rsidRDefault="00000000">
      <w:pPr>
        <w:pStyle w:val="MdParagraph"/>
      </w:pPr>
      <w:r>
        <w:t>This module analyzes satellite images of crops over different dates to identify changes in crop health and moisture levels over time. It primarily focuses on two key vegetation indices: NDMI (Normalized Difference Moisture Index) and CIRE (Chlorophyll Index Red Edge).</w:t>
      </w:r>
    </w:p>
    <w:p w14:paraId="2339E0B3" w14:textId="77777777" w:rsidR="003967E5" w:rsidRDefault="003967E5">
      <w:pPr>
        <w:pStyle w:val="MdSpace"/>
        <w:spacing w:after="60"/>
      </w:pPr>
    </w:p>
    <w:p w14:paraId="7E6DFD94" w14:textId="77777777" w:rsidR="003967E5" w:rsidRDefault="00000000">
      <w:pPr>
        <w:pStyle w:val="MdHeading3"/>
      </w:pPr>
      <w:r>
        <w:t>Main Idea</w:t>
      </w:r>
    </w:p>
    <w:p w14:paraId="5CA61834" w14:textId="77777777" w:rsidR="003967E5" w:rsidRDefault="00000000">
      <w:pPr>
        <w:pStyle w:val="MdParagraph"/>
      </w:pPr>
      <w:r>
        <w:t xml:space="preserve">The </w:t>
      </w:r>
      <w:proofErr w:type="spellStart"/>
      <w:r>
        <w:rPr>
          <w:u w:val="single"/>
        </w:rPr>
        <w:t>TemporalAnalyzer</w:t>
      </w:r>
      <w:proofErr w:type="spellEnd"/>
      <w:r>
        <w:t xml:space="preserve"> class finds how much each pixel (tiny part of an image) changed between two dates. It can detect</w:t>
      </w:r>
      <w:proofErr w:type="gramStart"/>
      <w:r>
        <w:t>: 🌿 Positive</w:t>
      </w:r>
      <w:proofErr w:type="gramEnd"/>
      <w:r>
        <w:t xml:space="preserve"> change: got healthier or </w:t>
      </w:r>
      <w:proofErr w:type="gramStart"/>
      <w:r>
        <w:t>wetter, 🍂 Negative</w:t>
      </w:r>
      <w:proofErr w:type="gramEnd"/>
      <w:r>
        <w:t xml:space="preserve"> change: got weaker or drier, ⚖️ All change: any difference at all. It saves these results in files for later analysis.</w:t>
      </w:r>
    </w:p>
    <w:p w14:paraId="6AFB67AB" w14:textId="77777777" w:rsidR="003967E5" w:rsidRDefault="003967E5">
      <w:pPr>
        <w:pStyle w:val="MdSpace"/>
        <w:spacing w:after="60"/>
      </w:pPr>
    </w:p>
    <w:p w14:paraId="49C4F0B9" w14:textId="77777777" w:rsidR="003967E5" w:rsidRDefault="00000000">
      <w:pPr>
        <w:pStyle w:val="MdHeading3"/>
      </w:pPr>
      <w:r>
        <w:t>Step-by-Step Explanation</w:t>
      </w:r>
    </w:p>
    <w:p w14:paraId="2353CEBD" w14:textId="77777777" w:rsidR="003967E5" w:rsidRDefault="00000000">
      <w:pPr>
        <w:pStyle w:val="MdHeading4"/>
      </w:pPr>
      <w:r>
        <w:t xml:space="preserve">1. The </w:t>
      </w:r>
      <w:r>
        <w:rPr>
          <w:u w:val="single"/>
        </w:rPr>
        <w:t>__</w:t>
      </w:r>
      <w:proofErr w:type="spellStart"/>
      <w:r>
        <w:rPr>
          <w:u w:val="single"/>
        </w:rPr>
        <w:t>init</w:t>
      </w:r>
      <w:proofErr w:type="spellEnd"/>
      <w:r>
        <w:rPr>
          <w:u w:val="single"/>
        </w:rPr>
        <w:t>__</w:t>
      </w:r>
      <w:r>
        <w:t xml:space="preserve"> method</w:t>
      </w:r>
    </w:p>
    <w:p w14:paraId="612EE0DB" w14:textId="77777777" w:rsidR="003967E5"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__</w:t>
      </w:r>
      <w:proofErr w:type="spellStart"/>
      <w:r>
        <w:rPr>
          <w:rFonts w:ascii="Cascadia Code, Consolas, Courie" w:eastAsia="Cascadia Code, Consolas, Courie" w:hAnsi="Cascadia Code, Consolas, Courie" w:cs="Cascadia Code, Consolas, Courie"/>
          <w:color w:val="005CC5"/>
          <w:sz w:val="20"/>
          <w:szCs w:val="20"/>
        </w:rPr>
        <w:t>init</w:t>
      </w:r>
      <w:proofErr w:type="spellEnd"/>
      <w:r>
        <w:rPr>
          <w:rFonts w:ascii="Cascadia Code, Consolas, Courie" w:eastAsia="Cascadia Code, Consolas, Courie" w:hAnsi="Cascadia Code, Consolas, Courie" w:cs="Cascadia Code, Consolas, Courie"/>
          <w:color w:val="005CC5"/>
          <w:sz w:val="20"/>
          <w:szCs w:val="20"/>
        </w:rPr>
        <w:t>__</w:t>
      </w:r>
      <w:r>
        <w:rPr>
          <w:rFonts w:ascii="Cascadia Code, Consolas, Courie" w:eastAsia="Cascadia Code, Consolas, Courie" w:hAnsi="Cascadia Code, Consolas, Courie" w:cs="Cascadia Code, Consolas, Courie"/>
          <w:color w:val="24292E"/>
          <w:sz w:val="20"/>
          <w:szCs w:val="20"/>
        </w:rPr>
        <w:t>(self):</w:t>
      </w:r>
    </w:p>
    <w:p w14:paraId="5E75143D" w14:textId="77777777" w:rsidR="003967E5"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005CC5"/>
          <w:sz w:val="20"/>
          <w:szCs w:val="20"/>
        </w:rPr>
        <w:t>self</w:t>
      </w:r>
      <w:r>
        <w:rPr>
          <w:rFonts w:ascii="Cascadia Code, Consolas, Courie" w:eastAsia="Cascadia Code, Consolas, Courie" w:hAnsi="Cascadia Code, Consolas, Courie" w:cs="Cascadia Code, Consolas, Courie"/>
          <w:color w:val="24292E"/>
          <w:sz w:val="20"/>
          <w:szCs w:val="20"/>
        </w:rPr>
        <w:t>.logger</w:t>
      </w:r>
      <w:proofErr w:type="spellEnd"/>
      <w:proofErr w:type="gram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24292E"/>
          <w:sz w:val="20"/>
          <w:szCs w:val="20"/>
        </w:rPr>
        <w:t>logging.getLogger</w:t>
      </w:r>
      <w:proofErr w:type="spellEnd"/>
      <w:proofErr w:type="gramEnd"/>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my_package</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4C964A77" w14:textId="77777777" w:rsidR="003967E5" w:rsidRDefault="003967E5">
      <w:pPr>
        <w:pStyle w:val="MdSpace"/>
        <w:spacing w:after="60"/>
      </w:pPr>
    </w:p>
    <w:p w14:paraId="3CB39D0F" w14:textId="77777777" w:rsidR="003967E5" w:rsidRDefault="00000000">
      <w:pPr>
        <w:pStyle w:val="MdParagraph"/>
      </w:pPr>
      <w:r>
        <w:t>This method initializes a logger for consistent message output (progress, warnings, errors) during execution.</w:t>
      </w:r>
    </w:p>
    <w:p w14:paraId="519D1C85" w14:textId="77777777" w:rsidR="003967E5" w:rsidRDefault="003967E5">
      <w:pPr>
        <w:pStyle w:val="MdSpace"/>
        <w:spacing w:after="60"/>
      </w:pPr>
    </w:p>
    <w:p w14:paraId="135BEC84" w14:textId="77777777" w:rsidR="003967E5" w:rsidRDefault="00000000">
      <w:pPr>
        <w:pStyle w:val="MdHeading4"/>
      </w:pPr>
      <w:r>
        <w:t xml:space="preserve">2. The </w:t>
      </w:r>
      <w:proofErr w:type="spellStart"/>
      <w:r>
        <w:rPr>
          <w:u w:val="single"/>
        </w:rPr>
        <w:t>preprocess_array</w:t>
      </w:r>
      <w:proofErr w:type="spellEnd"/>
      <w:r>
        <w:t xml:space="preserve"> method</w:t>
      </w:r>
    </w:p>
    <w:p w14:paraId="488D4165" w14:textId="77777777" w:rsidR="003967E5"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preprocess_</w:t>
      </w:r>
      <w:proofErr w:type="gramStart"/>
      <w:r>
        <w:rPr>
          <w:rFonts w:ascii="Cascadia Code, Consolas, Courie" w:eastAsia="Cascadia Code, Consolas, Courie" w:hAnsi="Cascadia Code, Consolas, Courie" w:cs="Cascadia Code, Consolas, Courie"/>
          <w:color w:val="6F42C1"/>
          <w:sz w:val="20"/>
          <w:szCs w:val="20"/>
        </w:rPr>
        <w:t>array</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self, array):</w:t>
      </w:r>
    </w:p>
    <w:p w14:paraId="6E12976E" w14:textId="77777777" w:rsidR="003967E5"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arr</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24292E"/>
          <w:sz w:val="20"/>
          <w:szCs w:val="20"/>
        </w:rPr>
        <w:t>np.array</w:t>
      </w:r>
      <w:proofErr w:type="spellEnd"/>
      <w:proofErr w:type="gramEnd"/>
      <w:r>
        <w:rPr>
          <w:rFonts w:ascii="Cascadia Code, Consolas, Courie" w:eastAsia="Cascadia Code, Consolas, Courie" w:hAnsi="Cascadia Code, Consolas, Courie" w:cs="Cascadia Code, Consolas, Courie"/>
          <w:color w:val="24292E"/>
          <w:sz w:val="20"/>
          <w:szCs w:val="20"/>
        </w:rPr>
        <w:t xml:space="preserve">(array, </w:t>
      </w:r>
      <w:proofErr w:type="spellStart"/>
      <w:r>
        <w:rPr>
          <w:rFonts w:ascii="Cascadia Code, Consolas, Courie" w:eastAsia="Cascadia Code, Consolas, Courie" w:hAnsi="Cascadia Code, Consolas, Courie" w:cs="Cascadia Code, Consolas, Courie"/>
          <w:color w:val="E36209"/>
          <w:sz w:val="20"/>
          <w:szCs w:val="20"/>
        </w:rPr>
        <w:t>dtype</w:t>
      </w:r>
      <w:proofErr w:type="spellEnd"/>
      <w:r>
        <w:rPr>
          <w:rFonts w:ascii="Cascadia Code, Consolas, Courie" w:eastAsia="Cascadia Code, Consolas, Courie" w:hAnsi="Cascadia Code, Consolas, Courie" w:cs="Cascadia Code, Consolas, Courie"/>
          <w:color w:val="D73A49"/>
          <w:sz w:val="20"/>
          <w:szCs w:val="20"/>
        </w:rPr>
        <w:t>=</w:t>
      </w:r>
      <w:proofErr w:type="gramStart"/>
      <w:r>
        <w:rPr>
          <w:rFonts w:ascii="Cascadia Code, Consolas, Courie" w:eastAsia="Cascadia Code, Consolas, Courie" w:hAnsi="Cascadia Code, Consolas, Courie" w:cs="Cascadia Code, Consolas, Courie"/>
          <w:color w:val="24292E"/>
          <w:sz w:val="20"/>
          <w:szCs w:val="20"/>
        </w:rPr>
        <w:t>np.float</w:t>
      </w:r>
      <w:proofErr w:type="gramEnd"/>
      <w:r>
        <w:rPr>
          <w:rFonts w:ascii="Cascadia Code, Consolas, Courie" w:eastAsia="Cascadia Code, Consolas, Courie" w:hAnsi="Cascadia Code, Consolas, Courie" w:cs="Cascadia Code, Consolas, Courie"/>
          <w:color w:val="24292E"/>
          <w:sz w:val="20"/>
          <w:szCs w:val="20"/>
        </w:rPr>
        <w:t>64)</w:t>
      </w:r>
    </w:p>
    <w:p w14:paraId="5A484BB3" w14:textId="77777777" w:rsidR="003967E5"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arr</w:t>
      </w:r>
      <w:proofErr w:type="spellEnd"/>
    </w:p>
    <w:p w14:paraId="228CEBDE" w14:textId="77777777" w:rsidR="003967E5" w:rsidRDefault="003967E5">
      <w:pPr>
        <w:pStyle w:val="MdSpace"/>
        <w:spacing w:after="60"/>
      </w:pPr>
    </w:p>
    <w:p w14:paraId="13417553" w14:textId="77777777" w:rsidR="003967E5" w:rsidRDefault="00000000">
      <w:pPr>
        <w:pStyle w:val="MdParagraph"/>
      </w:pPr>
      <w:r>
        <w:t xml:space="preserve">This utility method converts a list of pixel values into a NumPy array, which is optimized for mathematical operations. </w:t>
      </w:r>
      <w:proofErr w:type="gramStart"/>
      <w:r>
        <w:rPr>
          <w:u w:val="single"/>
        </w:rPr>
        <w:t>None</w:t>
      </w:r>
      <w:proofErr w:type="gramEnd"/>
      <w:r>
        <w:t xml:space="preserve"> values are automatically converted to </w:t>
      </w:r>
      <w:proofErr w:type="spellStart"/>
      <w:r>
        <w:rPr>
          <w:u w:val="single"/>
        </w:rPr>
        <w:t>NaN</w:t>
      </w:r>
      <w:proofErr w:type="spellEnd"/>
      <w:r>
        <w:t xml:space="preserve"> (not-a-number) for proper handling during calculations.</w:t>
      </w:r>
    </w:p>
    <w:p w14:paraId="513EA42E" w14:textId="77777777" w:rsidR="003967E5" w:rsidRDefault="003967E5">
      <w:pPr>
        <w:pStyle w:val="MdSpace"/>
        <w:spacing w:after="60"/>
      </w:pPr>
    </w:p>
    <w:p w14:paraId="6B2D46EF" w14:textId="77777777" w:rsidR="003967E5" w:rsidRDefault="00000000">
      <w:pPr>
        <w:pStyle w:val="MdHeading4"/>
      </w:pPr>
      <w:r>
        <w:t xml:space="preserve">3. The </w:t>
      </w:r>
      <w:proofErr w:type="spellStart"/>
      <w:proofErr w:type="gramStart"/>
      <w:r>
        <w:rPr>
          <w:u w:val="single"/>
        </w:rPr>
        <w:t>calculate</w:t>
      </w:r>
      <w:proofErr w:type="gramEnd"/>
      <w:r>
        <w:rPr>
          <w:u w:val="single"/>
        </w:rPr>
        <w:t>_pixel_changes</w:t>
      </w:r>
      <w:proofErr w:type="spellEnd"/>
      <w:r>
        <w:t xml:space="preserve"> method</w:t>
      </w:r>
    </w:p>
    <w:p w14:paraId="430730F1" w14:textId="77777777" w:rsidR="003967E5" w:rsidRDefault="00000000">
      <w:pPr>
        <w:pStyle w:val="MdParagraph"/>
      </w:pPr>
      <w:r>
        <w:t>This is the core mathematical function that compares satellite data between two dates.</w:t>
      </w:r>
    </w:p>
    <w:p w14:paraId="05ED599B" w14:textId="77777777" w:rsidR="003967E5" w:rsidRDefault="003967E5">
      <w:pPr>
        <w:pStyle w:val="MdSpace"/>
        <w:spacing w:after="60"/>
      </w:pPr>
    </w:p>
    <w:p w14:paraId="7D9350CB" w14:textId="77777777" w:rsidR="003967E5" w:rsidRDefault="00000000">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Pr>
          <w:rFonts w:ascii="Cascadia Code, Consolas, Courie" w:eastAsia="Cascadia Code, Consolas, Courie" w:hAnsi="Cascadia Code, Consolas, Courie" w:cs="Cascadia Code, Consolas, Courie"/>
          <w:color w:val="D73A49"/>
          <w:sz w:val="20"/>
          <w:szCs w:val="20"/>
        </w:rPr>
        <w:lastRenderedPageBreak/>
        <w:t>def</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calculate_pixel_</w:t>
      </w:r>
      <w:proofErr w:type="gramStart"/>
      <w:r>
        <w:rPr>
          <w:rFonts w:ascii="Cascadia Code, Consolas, Courie" w:eastAsia="Cascadia Code, Consolas, Courie" w:hAnsi="Cascadia Code, Consolas, Courie" w:cs="Cascadia Code, Consolas, Courie"/>
          <w:color w:val="6F42C1"/>
          <w:sz w:val="20"/>
          <w:szCs w:val="20"/>
        </w:rPr>
        <w:t>changes</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 xml:space="preserve">self, </w:t>
      </w:r>
      <w:proofErr w:type="spellStart"/>
      <w:r>
        <w:rPr>
          <w:rFonts w:ascii="Cascadia Code, Consolas, Courie" w:eastAsia="Cascadia Code, Consolas, Courie" w:hAnsi="Cascadia Code, Consolas, Courie" w:cs="Cascadia Code, Consolas, Courie"/>
          <w:color w:val="24292E"/>
          <w:sz w:val="20"/>
          <w:szCs w:val="20"/>
        </w:rPr>
        <w:t>current_data</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previous_data</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change_type</w:t>
      </w:r>
      <w:proofErr w:type="spellEnd"/>
      <w:r>
        <w:rPr>
          <w:rFonts w:ascii="Cascadia Code, Consolas, Courie" w:eastAsia="Cascadia Code, Consolas, Courie" w:hAnsi="Cascadia Code, Consolas, Courie" w:cs="Cascadia Code, Consolas, Courie"/>
          <w:color w:val="24292E"/>
          <w:sz w:val="20"/>
          <w:szCs w:val="20"/>
        </w:rPr>
        <w:t>):</w:t>
      </w:r>
    </w:p>
    <w:p w14:paraId="178F7283" w14:textId="77777777" w:rsidR="003967E5" w:rsidRDefault="003967E5">
      <w:pPr>
        <w:pStyle w:val="MdSpace"/>
        <w:spacing w:after="60"/>
      </w:pPr>
    </w:p>
    <w:p w14:paraId="7528BB51" w14:textId="77777777" w:rsidR="003967E5" w:rsidRDefault="00000000">
      <w:pPr>
        <w:pStyle w:val="MdParagraph"/>
      </w:pPr>
      <w:r>
        <w:rPr>
          <w:rStyle w:val="MdStrong"/>
        </w:rPr>
        <w:t>Process:</w:t>
      </w:r>
    </w:p>
    <w:p w14:paraId="36A70751" w14:textId="77777777" w:rsidR="003967E5" w:rsidRDefault="003967E5">
      <w:pPr>
        <w:pStyle w:val="MdSpace"/>
        <w:spacing w:after="60"/>
      </w:pPr>
    </w:p>
    <w:p w14:paraId="40D06FB0" w14:textId="77777777" w:rsidR="003967E5" w:rsidRDefault="00000000">
      <w:pPr>
        <w:pStyle w:val="MdListItem"/>
        <w:numPr>
          <w:ilvl w:val="0"/>
          <w:numId w:val="2"/>
        </w:numPr>
      </w:pPr>
      <w:r>
        <w:rPr>
          <w:rStyle w:val="MdStrong"/>
        </w:rPr>
        <w:t>Index Iteration:</w:t>
      </w:r>
      <w:r>
        <w:t xml:space="preserve"> It iterates over two primary indices: </w:t>
      </w:r>
      <w:r>
        <w:rPr>
          <w:u w:val="single"/>
        </w:rPr>
        <w:t>"</w:t>
      </w:r>
      <w:proofErr w:type="spellStart"/>
      <w:r>
        <w:rPr>
          <w:u w:val="single"/>
        </w:rPr>
        <w:t>ndmi</w:t>
      </w:r>
      <w:proofErr w:type="spellEnd"/>
      <w:r>
        <w:rPr>
          <w:u w:val="single"/>
        </w:rPr>
        <w:t>"</w:t>
      </w:r>
      <w:r>
        <w:t xml:space="preserve"> and </w:t>
      </w:r>
      <w:r>
        <w:rPr>
          <w:u w:val="single"/>
        </w:rPr>
        <w:t>"cire"</w:t>
      </w:r>
      <w:r>
        <w:t>, analyzing each separately.</w:t>
      </w:r>
    </w:p>
    <w:p w14:paraId="175994CC" w14:textId="77777777" w:rsidR="003967E5" w:rsidRDefault="00000000">
      <w:pPr>
        <w:pStyle w:val="MdListItem"/>
        <w:numPr>
          <w:ilvl w:val="0"/>
          <w:numId w:val="2"/>
        </w:numPr>
      </w:pPr>
      <w:r>
        <w:rPr>
          <w:rStyle w:val="MdStrong"/>
        </w:rPr>
        <w:t>Data Extraction:</w:t>
      </w:r>
      <w:r>
        <w:t xml:space="preserve"> It searches </w:t>
      </w:r>
      <w:proofErr w:type="spellStart"/>
      <w:r>
        <w:rPr>
          <w:u w:val="single"/>
        </w:rPr>
        <w:t>current_data</w:t>
      </w:r>
      <w:proofErr w:type="spellEnd"/>
      <w:r>
        <w:t xml:space="preserve"> and </w:t>
      </w:r>
      <w:proofErr w:type="spellStart"/>
      <w:r>
        <w:rPr>
          <w:u w:val="single"/>
        </w:rPr>
        <w:t>previous_data</w:t>
      </w:r>
      <w:proofErr w:type="spellEnd"/>
      <w:r>
        <w:t xml:space="preserve"> to find the arrays corresponding to each index (e.g., NDMI data for the latest date and NDMI data for an older date).</w:t>
      </w:r>
    </w:p>
    <w:p w14:paraId="62AE1220" w14:textId="77777777" w:rsidR="003967E5" w:rsidRDefault="00000000">
      <w:pPr>
        <w:pStyle w:val="MdListItem"/>
        <w:numPr>
          <w:ilvl w:val="0"/>
          <w:numId w:val="2"/>
        </w:numPr>
      </w:pPr>
      <w:r>
        <w:rPr>
          <w:rStyle w:val="MdStrong"/>
        </w:rPr>
        <w:t>Difference Calculation:</w:t>
      </w:r>
      <w:r>
        <w:t xml:space="preserve"> Computes the difference between the </w:t>
      </w:r>
      <w:proofErr w:type="spellStart"/>
      <w:r>
        <w:rPr>
          <w:u w:val="single"/>
        </w:rPr>
        <w:t>current_array</w:t>
      </w:r>
      <w:proofErr w:type="spellEnd"/>
      <w:r>
        <w:t xml:space="preserve"> and </w:t>
      </w:r>
      <w:proofErr w:type="spellStart"/>
      <w:r>
        <w:rPr>
          <w:u w:val="single"/>
        </w:rPr>
        <w:t>previous_array</w:t>
      </w:r>
      <w:proofErr w:type="spellEnd"/>
      <w:r>
        <w:t xml:space="preserve"> (</w:t>
      </w:r>
      <w:r>
        <w:rPr>
          <w:u w:val="single"/>
        </w:rPr>
        <w:t xml:space="preserve">diff = </w:t>
      </w:r>
      <w:proofErr w:type="spellStart"/>
      <w:r>
        <w:rPr>
          <w:u w:val="single"/>
        </w:rPr>
        <w:t>current_array</w:t>
      </w:r>
      <w:proofErr w:type="spellEnd"/>
      <w:r>
        <w:rPr>
          <w:u w:val="single"/>
        </w:rPr>
        <w:t xml:space="preserve"> - </w:t>
      </w:r>
      <w:proofErr w:type="spellStart"/>
      <w:r>
        <w:rPr>
          <w:u w:val="single"/>
        </w:rPr>
        <w:t>previous_array</w:t>
      </w:r>
      <w:proofErr w:type="spellEnd"/>
      <w:r>
        <w:t>).</w:t>
      </w:r>
    </w:p>
    <w:p w14:paraId="4AFA426C" w14:textId="77777777" w:rsidR="003967E5" w:rsidRDefault="00000000">
      <w:pPr>
        <w:pStyle w:val="MdListItem"/>
        <w:numPr>
          <w:ilvl w:val="0"/>
          <w:numId w:val="2"/>
        </w:numPr>
      </w:pPr>
      <w:r>
        <w:rPr>
          <w:rStyle w:val="MdStrong"/>
        </w:rPr>
        <w:t>Change Type Handling:</w:t>
      </w:r>
      <w:r>
        <w:t xml:space="preserve"> Processes the </w:t>
      </w:r>
      <w:r>
        <w:rPr>
          <w:u w:val="single"/>
        </w:rPr>
        <w:t>diff</w:t>
      </w:r>
      <w:r>
        <w:t xml:space="preserve"> based on the specified </w:t>
      </w:r>
      <w:proofErr w:type="spellStart"/>
      <w:r>
        <w:rPr>
          <w:u w:val="single"/>
        </w:rPr>
        <w:t>change_type</w:t>
      </w:r>
      <w:proofErr w:type="spellEnd"/>
      <w:r>
        <w:t xml:space="preserve"> (positive, negative, or all changes).</w:t>
      </w:r>
    </w:p>
    <w:p w14:paraId="7DD2F92E" w14:textId="77777777" w:rsidR="003967E5" w:rsidRDefault="00000000">
      <w:pPr>
        <w:pStyle w:val="MdListItem"/>
        <w:numPr>
          <w:ilvl w:val="0"/>
          <w:numId w:val="2"/>
        </w:numPr>
      </w:pPr>
      <w:r>
        <w:rPr>
          <w:rStyle w:val="MdStrong"/>
        </w:rPr>
        <w:t>Data Cleaning:</w:t>
      </w:r>
      <w:r>
        <w:t xml:space="preserve"> Replaces </w:t>
      </w:r>
      <w:proofErr w:type="spellStart"/>
      <w:r>
        <w:rPr>
          <w:u w:val="single"/>
        </w:rPr>
        <w:t>NaN</w:t>
      </w:r>
      <w:proofErr w:type="spellEnd"/>
      <w:r>
        <w:t xml:space="preserve"> values with </w:t>
      </w:r>
      <w:r>
        <w:rPr>
          <w:u w:val="single"/>
        </w:rPr>
        <w:t>None</w:t>
      </w:r>
      <w:r>
        <w:t xml:space="preserve"> before saving, as JSON files do not support </w:t>
      </w:r>
      <w:proofErr w:type="spellStart"/>
      <w:r>
        <w:rPr>
          <w:u w:val="single"/>
        </w:rPr>
        <w:t>NaN</w:t>
      </w:r>
      <w:proofErr w:type="spellEnd"/>
      <w:r>
        <w:t>.</w:t>
      </w:r>
    </w:p>
    <w:p w14:paraId="21AE52A6" w14:textId="77777777" w:rsidR="003967E5" w:rsidRDefault="00000000">
      <w:pPr>
        <w:pStyle w:val="MdListItem"/>
        <w:numPr>
          <w:ilvl w:val="0"/>
          <w:numId w:val="2"/>
        </w:numPr>
      </w:pPr>
      <w:r>
        <w:rPr>
          <w:rStyle w:val="MdStrong"/>
        </w:rPr>
        <w:t>Result Return:</w:t>
      </w:r>
      <w:r>
        <w:t xml:space="preserve"> Returns a list of dictionaries, each containing the </w:t>
      </w:r>
      <w:r>
        <w:rPr>
          <w:u w:val="single"/>
        </w:rPr>
        <w:t>index</w:t>
      </w:r>
      <w:r>
        <w:t xml:space="preserve"> and the calculated </w:t>
      </w:r>
      <w:r>
        <w:rPr>
          <w:u w:val="single"/>
        </w:rPr>
        <w:t>data</w:t>
      </w:r>
      <w:r>
        <w:t xml:space="preserve"> array (e.g., </w:t>
      </w:r>
      <w:r>
        <w:rPr>
          <w:u w:val="single"/>
        </w:rPr>
        <w:t>[{"index": "</w:t>
      </w:r>
      <w:proofErr w:type="spellStart"/>
      <w:r>
        <w:rPr>
          <w:u w:val="single"/>
        </w:rPr>
        <w:t>ndmi</w:t>
      </w:r>
      <w:proofErr w:type="spellEnd"/>
      <w:r>
        <w:rPr>
          <w:u w:val="single"/>
        </w:rPr>
        <w:t>", "data": [0.1, 0.0, -0.2]}]</w:t>
      </w:r>
      <w:r>
        <w:t>).</w:t>
      </w:r>
    </w:p>
    <w:p w14:paraId="37A56460" w14:textId="77777777" w:rsidR="003967E5" w:rsidRDefault="003967E5">
      <w:pPr>
        <w:pStyle w:val="MdSpace"/>
        <w:spacing w:after="60"/>
      </w:pPr>
    </w:p>
    <w:p w14:paraId="5F0887F2" w14:textId="77777777" w:rsidR="003967E5" w:rsidRDefault="00000000">
      <w:pPr>
        <w:pStyle w:val="MdHeading4"/>
      </w:pPr>
      <w:r>
        <w:t xml:space="preserve">4. The </w:t>
      </w:r>
      <w:proofErr w:type="spellStart"/>
      <w:r>
        <w:rPr>
          <w:u w:val="single"/>
        </w:rPr>
        <w:t>analyze_temporal_changes</w:t>
      </w:r>
      <w:proofErr w:type="spellEnd"/>
      <w:r>
        <w:t xml:space="preserve"> method</w:t>
      </w:r>
    </w:p>
    <w:p w14:paraId="65543D48" w14:textId="77777777" w:rsidR="003967E5" w:rsidRDefault="00000000">
      <w:pPr>
        <w:pStyle w:val="MdParagraph"/>
      </w:pPr>
      <w:r>
        <w:t>This is the main controller function for the temporal analysis process.</w:t>
      </w:r>
    </w:p>
    <w:p w14:paraId="6BBFE259" w14:textId="77777777" w:rsidR="003967E5" w:rsidRDefault="003967E5">
      <w:pPr>
        <w:pStyle w:val="MdSpace"/>
        <w:spacing w:after="60"/>
      </w:pPr>
    </w:p>
    <w:p w14:paraId="3B5B5F74" w14:textId="77777777" w:rsidR="003967E5" w:rsidRDefault="00000000">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6F42C1"/>
          <w:sz w:val="20"/>
          <w:szCs w:val="20"/>
        </w:rPr>
        <w:t>analyze_temporal_</w:t>
      </w:r>
      <w:proofErr w:type="gramStart"/>
      <w:r>
        <w:rPr>
          <w:rFonts w:ascii="Cascadia Code, Consolas, Courie" w:eastAsia="Cascadia Code, Consolas, Courie" w:hAnsi="Cascadia Code, Consolas, Courie" w:cs="Cascadia Code, Consolas, Courie"/>
          <w:color w:val="6F42C1"/>
          <w:sz w:val="20"/>
          <w:szCs w:val="20"/>
        </w:rPr>
        <w:t>changes</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 xml:space="preserve">self, dates, </w:t>
      </w:r>
      <w:proofErr w:type="spellStart"/>
      <w:r>
        <w:rPr>
          <w:rFonts w:ascii="Cascadia Code, Consolas, Courie" w:eastAsia="Cascadia Code, Consolas, Courie" w:hAnsi="Cascadia Code, Consolas, Courie" w:cs="Cascadia Code, Consolas, Courie"/>
          <w:color w:val="24292E"/>
          <w:sz w:val="20"/>
          <w:szCs w:val="20"/>
        </w:rPr>
        <w:t>raw_data</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24292E"/>
          <w:sz w:val="20"/>
          <w:szCs w:val="20"/>
        </w:rPr>
        <w:t>output_dir</w:t>
      </w:r>
      <w:proofErr w:type="spellEnd"/>
      <w:r>
        <w:rPr>
          <w:rFonts w:ascii="Cascadia Code, Consolas, Courie" w:eastAsia="Cascadia Code, Consolas, Courie" w:hAnsi="Cascadia Code, Consolas, Courie" w:cs="Cascadia Code, Consolas, Courie"/>
          <w:color w:val="24292E"/>
          <w:sz w:val="20"/>
          <w:szCs w:val="20"/>
        </w:rPr>
        <w:t>):</w:t>
      </w:r>
    </w:p>
    <w:p w14:paraId="3B69A701" w14:textId="77777777" w:rsidR="003967E5" w:rsidRDefault="003967E5">
      <w:pPr>
        <w:pStyle w:val="MdSpace"/>
        <w:spacing w:after="60"/>
      </w:pPr>
    </w:p>
    <w:p w14:paraId="5F389E3D" w14:textId="77777777" w:rsidR="003967E5" w:rsidRDefault="00000000">
      <w:pPr>
        <w:pStyle w:val="MdParagraph"/>
      </w:pPr>
      <w:r>
        <w:rPr>
          <w:rStyle w:val="MdStrong"/>
        </w:rPr>
        <w:t>Step-by-step Process:</w:t>
      </w:r>
    </w:p>
    <w:p w14:paraId="1A1B71F0" w14:textId="77777777" w:rsidR="003967E5" w:rsidRDefault="003967E5">
      <w:pPr>
        <w:pStyle w:val="MdSpace"/>
        <w:spacing w:after="60"/>
      </w:pPr>
    </w:p>
    <w:p w14:paraId="29EECD9E" w14:textId="77777777" w:rsidR="003967E5" w:rsidRDefault="00000000">
      <w:pPr>
        <w:pStyle w:val="MdListItem"/>
        <w:numPr>
          <w:ilvl w:val="0"/>
          <w:numId w:val="2"/>
        </w:numPr>
      </w:pPr>
      <w:r>
        <w:rPr>
          <w:rStyle w:val="MdStrong"/>
        </w:rPr>
        <w:t>Data Sufficiency Check:</w:t>
      </w:r>
      <w:r>
        <w:t xml:space="preserve"> Ensures there are at least two dates available for comparison; otherwise, it logs a warning and stops.</w:t>
      </w:r>
    </w:p>
    <w:p w14:paraId="49530089" w14:textId="77777777" w:rsidR="003967E5" w:rsidRDefault="00000000">
      <w:pPr>
        <w:pStyle w:val="MdListItem"/>
        <w:numPr>
          <w:ilvl w:val="0"/>
          <w:numId w:val="2"/>
        </w:numPr>
      </w:pPr>
      <w:r>
        <w:rPr>
          <w:rStyle w:val="MdStrong"/>
        </w:rPr>
        <w:t>Date Sorting:</w:t>
      </w:r>
      <w:r>
        <w:t xml:space="preserve"> Sorts the input </w:t>
      </w:r>
      <w:r>
        <w:rPr>
          <w:u w:val="single"/>
        </w:rPr>
        <w:t>dates</w:t>
      </w:r>
      <w:r>
        <w:t xml:space="preserve"> to ensure they are in chronological order. It then defines </w:t>
      </w:r>
      <w:proofErr w:type="spellStart"/>
      <w:r>
        <w:rPr>
          <w:u w:val="single"/>
        </w:rPr>
        <w:t>latest_date</w:t>
      </w:r>
      <w:proofErr w:type="spellEnd"/>
      <w:r>
        <w:t xml:space="preserve">, </w:t>
      </w:r>
      <w:proofErr w:type="spellStart"/>
      <w:r>
        <w:rPr>
          <w:u w:val="single"/>
        </w:rPr>
        <w:t>wow_date</w:t>
      </w:r>
      <w:proofErr w:type="spellEnd"/>
      <w:r>
        <w:t xml:space="preserve"> (week-over-week, 1 date before), </w:t>
      </w:r>
      <w:proofErr w:type="spellStart"/>
      <w:r>
        <w:rPr>
          <w:u w:val="single"/>
        </w:rPr>
        <w:t>mom_date</w:t>
      </w:r>
      <w:proofErr w:type="spellEnd"/>
      <w:r>
        <w:t xml:space="preserve"> (month-over-month, 6 dates before), and </w:t>
      </w:r>
      <w:proofErr w:type="spellStart"/>
      <w:r>
        <w:rPr>
          <w:u w:val="single"/>
        </w:rPr>
        <w:t>cycle_date</w:t>
      </w:r>
      <w:proofErr w:type="spellEnd"/>
      <w:r>
        <w:t xml:space="preserve"> (the very first date) for various comparisons.</w:t>
      </w:r>
    </w:p>
    <w:p w14:paraId="10487551" w14:textId="77777777" w:rsidR="003967E5" w:rsidRDefault="00000000">
      <w:pPr>
        <w:pStyle w:val="MdListItem"/>
        <w:numPr>
          <w:ilvl w:val="0"/>
          <w:numId w:val="2"/>
        </w:numPr>
      </w:pPr>
      <w:r>
        <w:rPr>
          <w:rStyle w:val="MdStrong"/>
        </w:rPr>
        <w:t>Latest Data Retrieval:</w:t>
      </w:r>
      <w:r>
        <w:t xml:space="preserve"> Fetches the </w:t>
      </w:r>
      <w:proofErr w:type="spellStart"/>
      <w:r>
        <w:rPr>
          <w:u w:val="single"/>
        </w:rPr>
        <w:t>latest_data</w:t>
      </w:r>
      <w:proofErr w:type="spellEnd"/>
      <w:r>
        <w:t xml:space="preserve"> from </w:t>
      </w:r>
      <w:proofErr w:type="spellStart"/>
      <w:r>
        <w:rPr>
          <w:u w:val="single"/>
        </w:rPr>
        <w:t>raw_data</w:t>
      </w:r>
      <w:proofErr w:type="spellEnd"/>
      <w:r>
        <w:t>. If no data is available for the latest date, the process stops.</w:t>
      </w:r>
    </w:p>
    <w:p w14:paraId="46C96D55" w14:textId="77777777" w:rsidR="003967E5" w:rsidRDefault="00000000">
      <w:pPr>
        <w:pStyle w:val="MdListItem"/>
        <w:numPr>
          <w:ilvl w:val="0"/>
          <w:numId w:val="2"/>
        </w:numPr>
      </w:pPr>
      <w:r>
        <w:rPr>
          <w:rStyle w:val="MdStrong"/>
        </w:rPr>
        <w:t>Output Directory Creation:</w:t>
      </w:r>
      <w:r>
        <w:t xml:space="preserve"> Creates the specified </w:t>
      </w:r>
      <w:proofErr w:type="spellStart"/>
      <w:r>
        <w:rPr>
          <w:u w:val="single"/>
        </w:rPr>
        <w:t>output_dir</w:t>
      </w:r>
      <w:proofErr w:type="spellEnd"/>
      <w:r>
        <w:t xml:space="preserve"> (e.g., </w:t>
      </w:r>
      <w:r>
        <w:rPr>
          <w:u w:val="single"/>
        </w:rPr>
        <w:t>output/</w:t>
      </w:r>
      <w:proofErr w:type="spellStart"/>
      <w:r>
        <w:rPr>
          <w:u w:val="single"/>
        </w:rPr>
        <w:t>temporal_changes</w:t>
      </w:r>
      <w:proofErr w:type="spellEnd"/>
      <w:r>
        <w:t xml:space="preserve">) if it does </w:t>
      </w:r>
      <w:proofErr w:type="gramStart"/>
      <w:r>
        <w:t>not already</w:t>
      </w:r>
      <w:proofErr w:type="gramEnd"/>
      <w:r>
        <w:t xml:space="preserve"> exist.</w:t>
      </w:r>
    </w:p>
    <w:p w14:paraId="3874259A" w14:textId="77777777" w:rsidR="003967E5" w:rsidRDefault="00000000">
      <w:pPr>
        <w:pStyle w:val="MdListItem"/>
        <w:numPr>
          <w:ilvl w:val="0"/>
          <w:numId w:val="2"/>
        </w:numPr>
      </w:pPr>
      <w:r>
        <w:rPr>
          <w:rStyle w:val="MdStrong"/>
        </w:rPr>
        <w:t>Comparison Loop:</w:t>
      </w:r>
      <w:r>
        <w:t xml:space="preserve"> Calculates three types of changes:</w:t>
      </w:r>
    </w:p>
    <w:p w14:paraId="5AD368F9" w14:textId="77777777" w:rsidR="003967E5" w:rsidRDefault="00000000">
      <w:pPr>
        <w:pStyle w:val="MdListItem"/>
        <w:numPr>
          <w:ilvl w:val="1"/>
          <w:numId w:val="2"/>
        </w:numPr>
      </w:pPr>
      <w:r>
        <w:rPr>
          <w:rStyle w:val="MdStrong"/>
        </w:rPr>
        <w:t>Week-over-Week (WoW)</w:t>
      </w:r>
    </w:p>
    <w:p w14:paraId="7B6F051A" w14:textId="77777777" w:rsidR="003967E5" w:rsidRDefault="00000000">
      <w:pPr>
        <w:pStyle w:val="MdListItem"/>
        <w:numPr>
          <w:ilvl w:val="1"/>
          <w:numId w:val="2"/>
        </w:numPr>
      </w:pPr>
      <w:r>
        <w:rPr>
          <w:rStyle w:val="MdStrong"/>
        </w:rPr>
        <w:t>Month-over-Month (MoM)</w:t>
      </w:r>
    </w:p>
    <w:p w14:paraId="6D239ED1" w14:textId="77777777" w:rsidR="003967E5" w:rsidRDefault="00000000">
      <w:pPr>
        <w:pStyle w:val="MdListItem"/>
        <w:numPr>
          <w:ilvl w:val="1"/>
          <w:numId w:val="2"/>
        </w:numPr>
      </w:pPr>
      <w:r>
        <w:rPr>
          <w:rStyle w:val="MdStrong"/>
        </w:rPr>
        <w:t>Full Cycle</w:t>
      </w:r>
      <w:r>
        <w:t xml:space="preserve"> For each comparison, it calls </w:t>
      </w:r>
      <w:proofErr w:type="spellStart"/>
      <w:proofErr w:type="gramStart"/>
      <w:r>
        <w:rPr>
          <w:u w:val="single"/>
        </w:rPr>
        <w:t>calculate</w:t>
      </w:r>
      <w:proofErr w:type="gramEnd"/>
      <w:r>
        <w:rPr>
          <w:u w:val="single"/>
        </w:rPr>
        <w:t>_pixel_</w:t>
      </w:r>
      <w:proofErr w:type="gramStart"/>
      <w:r>
        <w:rPr>
          <w:u w:val="single"/>
        </w:rPr>
        <w:t>changes</w:t>
      </w:r>
      <w:proofErr w:type="spellEnd"/>
      <w:r>
        <w:rPr>
          <w:u w:val="single"/>
        </w:rPr>
        <w:t>(</w:t>
      </w:r>
      <w:proofErr w:type="gramEnd"/>
      <w:r>
        <w:rPr>
          <w:u w:val="single"/>
        </w:rPr>
        <w:t>)</w:t>
      </w:r>
      <w:r>
        <w:t xml:space="preserve"> three times to capture positive, negative, and all changes.</w:t>
      </w:r>
    </w:p>
    <w:p w14:paraId="0A90B92E" w14:textId="77777777" w:rsidR="003967E5" w:rsidRDefault="00000000">
      <w:pPr>
        <w:pStyle w:val="MdListItem"/>
        <w:numPr>
          <w:ilvl w:val="0"/>
          <w:numId w:val="2"/>
        </w:numPr>
      </w:pPr>
      <w:r>
        <w:rPr>
          <w:rStyle w:val="MdStrong"/>
        </w:rPr>
        <w:lastRenderedPageBreak/>
        <w:t>Result Saving:</w:t>
      </w:r>
      <w:r>
        <w:t xml:space="preserve"> After each analysis, the results are saved as compressed JSON files (e.g., </w:t>
      </w:r>
      <w:r>
        <w:rPr>
          <w:u w:val="single"/>
        </w:rPr>
        <w:t>WoW_positive_change.json.gz</w:t>
      </w:r>
      <w:r>
        <w:t xml:space="preserve">) in the </w:t>
      </w:r>
      <w:proofErr w:type="spellStart"/>
      <w:r>
        <w:rPr>
          <w:u w:val="single"/>
        </w:rPr>
        <w:t>output_dir</w:t>
      </w:r>
      <w:proofErr w:type="spellEnd"/>
      <w:r>
        <w:t>. Each file contains pixel-by-pixel change data.</w:t>
      </w:r>
    </w:p>
    <w:p w14:paraId="6D1CD9EC" w14:textId="77777777" w:rsidR="003967E5" w:rsidRDefault="00000000">
      <w:pPr>
        <w:pStyle w:val="MdListItem"/>
        <w:numPr>
          <w:ilvl w:val="0"/>
          <w:numId w:val="2"/>
        </w:numPr>
      </w:pPr>
      <w:r>
        <w:rPr>
          <w:rStyle w:val="MdStrong"/>
        </w:rPr>
        <w:t>Completion Logging:</w:t>
      </w:r>
      <w:r>
        <w:t xml:space="preserve"> Logs a message indicating the completion of the temporal analysis and the number of generated analysis files.</w:t>
      </w:r>
    </w:p>
    <w:p w14:paraId="06E12621" w14:textId="77777777" w:rsidR="003967E5" w:rsidRDefault="003967E5">
      <w:pPr>
        <w:pStyle w:val="MdSpace"/>
        <w:spacing w:after="60"/>
      </w:pPr>
    </w:p>
    <w:p w14:paraId="1BB5CFBC" w14:textId="77777777" w:rsidR="00501B10" w:rsidRDefault="00501B10">
      <w:pPr>
        <w:pStyle w:val="MdHeading4"/>
      </w:pPr>
    </w:p>
    <w:p w14:paraId="068068FA" w14:textId="7390F938" w:rsidR="003967E5" w:rsidRDefault="00000000">
      <w:pPr>
        <w:pStyle w:val="MdHeading4"/>
      </w:pPr>
      <w:r>
        <w:t xml:space="preserve">5. The </w:t>
      </w:r>
      <w:r>
        <w:rPr>
          <w:u w:val="single"/>
        </w:rPr>
        <w:t>_</w:t>
      </w:r>
      <w:proofErr w:type="spellStart"/>
      <w:r>
        <w:rPr>
          <w:u w:val="single"/>
        </w:rPr>
        <w:t>get_previous_date</w:t>
      </w:r>
      <w:proofErr w:type="spellEnd"/>
      <w:r>
        <w:t xml:space="preserve"> helper</w:t>
      </w:r>
    </w:p>
    <w:p w14:paraId="07480003" w14:textId="77777777" w:rsidR="003967E5" w:rsidRDefault="00000000">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Pr>
          <w:rFonts w:ascii="Cascadia Code, Consolas, Courie" w:eastAsia="Cascadia Code, Consolas, Courie" w:hAnsi="Cascadia Code, Consolas, Courie" w:cs="Cascadia Code, Consolas, Courie"/>
          <w:color w:val="D73A49"/>
          <w:sz w:val="20"/>
          <w:szCs w:val="20"/>
        </w:rPr>
        <w:t>def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_</w:t>
      </w:r>
      <w:proofErr w:type="spellStart"/>
      <w:r>
        <w:rPr>
          <w:rFonts w:ascii="Cascadia Code, Consolas, Courie" w:eastAsia="Cascadia Code, Consolas, Courie" w:hAnsi="Cascadia Code, Consolas, Courie" w:cs="Cascadia Code, Consolas, Courie"/>
          <w:color w:val="6F42C1"/>
          <w:sz w:val="20"/>
          <w:szCs w:val="20"/>
        </w:rPr>
        <w:t>get_previous_</w:t>
      </w:r>
      <w:proofErr w:type="gramStart"/>
      <w:r>
        <w:rPr>
          <w:rFonts w:ascii="Cascadia Code, Consolas, Courie" w:eastAsia="Cascadia Code, Consolas, Courie" w:hAnsi="Cascadia Code, Consolas, Courie" w:cs="Cascadia Code, Consolas, Courie"/>
          <w:color w:val="6F42C1"/>
          <w:sz w:val="20"/>
          <w:szCs w:val="20"/>
        </w:rPr>
        <w:t>date</w:t>
      </w:r>
      <w:proofErr w:type="spellEnd"/>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 xml:space="preserve">self, dates, </w:t>
      </w:r>
      <w:proofErr w:type="spellStart"/>
      <w:r>
        <w:rPr>
          <w:rFonts w:ascii="Cascadia Code, Consolas, Courie" w:eastAsia="Cascadia Code, Consolas, Courie" w:hAnsi="Cascadia Code, Consolas, Courie" w:cs="Cascadia Code, Consolas, Courie"/>
          <w:color w:val="24292E"/>
          <w:sz w:val="20"/>
          <w:szCs w:val="20"/>
        </w:rPr>
        <w:t>current_date</w:t>
      </w:r>
      <w:proofErr w:type="spellEnd"/>
      <w:r>
        <w:rPr>
          <w:rFonts w:ascii="Cascadia Code, Consolas, Courie" w:eastAsia="Cascadia Code, Consolas, Courie" w:hAnsi="Cascadia Code, Consolas, Courie" w:cs="Cascadia Code, Consolas, Courie"/>
          <w:color w:val="24292E"/>
          <w:sz w:val="20"/>
          <w:szCs w:val="20"/>
        </w:rPr>
        <w:t>, steps):</w:t>
      </w:r>
    </w:p>
    <w:p w14:paraId="7035279D" w14:textId="77777777" w:rsidR="003967E5" w:rsidRDefault="003967E5">
      <w:pPr>
        <w:pStyle w:val="MdSpace"/>
        <w:spacing w:after="60"/>
      </w:pPr>
    </w:p>
    <w:p w14:paraId="423D988A" w14:textId="77777777" w:rsidR="003967E5" w:rsidRDefault="00000000">
      <w:pPr>
        <w:pStyle w:val="MdParagraph"/>
      </w:pPr>
      <w:r>
        <w:t xml:space="preserve">This helper function efficiently finds a date that is a specified number of </w:t>
      </w:r>
      <w:r>
        <w:rPr>
          <w:u w:val="single"/>
        </w:rPr>
        <w:t>steps</w:t>
      </w:r>
      <w:r>
        <w:t xml:space="preserve"> before a </w:t>
      </w:r>
      <w:proofErr w:type="spellStart"/>
      <w:r>
        <w:rPr>
          <w:u w:val="single"/>
        </w:rPr>
        <w:t>current_date</w:t>
      </w:r>
      <w:proofErr w:type="spellEnd"/>
      <w:r>
        <w:t xml:space="preserve"> within a given list of </w:t>
      </w:r>
      <w:r>
        <w:rPr>
          <w:u w:val="single"/>
        </w:rPr>
        <w:t>dates</w:t>
      </w:r>
      <w:r>
        <w:t xml:space="preserve">. It returns </w:t>
      </w:r>
      <w:r>
        <w:rPr>
          <w:u w:val="single"/>
        </w:rPr>
        <w:t>None</w:t>
      </w:r>
      <w:r>
        <w:t xml:space="preserve"> if the date cannot be found.</w:t>
      </w:r>
    </w:p>
    <w:p w14:paraId="5011AC31" w14:textId="77777777" w:rsidR="003967E5" w:rsidRDefault="003967E5">
      <w:pPr>
        <w:pStyle w:val="MdSpace"/>
        <w:spacing w:after="60"/>
      </w:pPr>
    </w:p>
    <w:p w14:paraId="55825031" w14:textId="77777777" w:rsidR="003967E5" w:rsidRDefault="003967E5">
      <w:pPr>
        <w:pStyle w:val="MdSpace"/>
        <w:spacing w:after="60"/>
      </w:pPr>
    </w:p>
    <w:sectPr w:rsidR="003967E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scadia Code, Consolas, Courie">
    <w:altName w:val="Cascadia Code"/>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18B2"/>
    <w:multiLevelType w:val="hybridMultilevel"/>
    <w:tmpl w:val="2EDE5732"/>
    <w:lvl w:ilvl="0" w:tplc="268C30CE">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FB5E36"/>
    <w:multiLevelType w:val="hybridMultilevel"/>
    <w:tmpl w:val="F1F4DA0A"/>
    <w:lvl w:ilvl="0" w:tplc="56C06A42">
      <w:start w:val="1"/>
      <w:numFmt w:val="bullet"/>
      <w:lvlText w:val="●"/>
      <w:lvlJc w:val="left"/>
      <w:pPr>
        <w:ind w:left="720" w:hanging="360"/>
      </w:pPr>
    </w:lvl>
    <w:lvl w:ilvl="1" w:tplc="CC76616E">
      <w:start w:val="1"/>
      <w:numFmt w:val="bullet"/>
      <w:lvlText w:val="○"/>
      <w:lvlJc w:val="left"/>
      <w:pPr>
        <w:ind w:left="1440" w:hanging="360"/>
      </w:pPr>
    </w:lvl>
    <w:lvl w:ilvl="2" w:tplc="3A2884B8">
      <w:start w:val="1"/>
      <w:numFmt w:val="bullet"/>
      <w:lvlText w:val="■"/>
      <w:lvlJc w:val="left"/>
      <w:pPr>
        <w:ind w:left="2160" w:hanging="360"/>
      </w:pPr>
    </w:lvl>
    <w:lvl w:ilvl="3" w:tplc="22880BCE">
      <w:start w:val="1"/>
      <w:numFmt w:val="bullet"/>
      <w:lvlText w:val="●"/>
      <w:lvlJc w:val="left"/>
      <w:pPr>
        <w:ind w:left="2880" w:hanging="360"/>
      </w:pPr>
    </w:lvl>
    <w:lvl w:ilvl="4" w:tplc="62E41894">
      <w:start w:val="1"/>
      <w:numFmt w:val="bullet"/>
      <w:lvlText w:val="○"/>
      <w:lvlJc w:val="left"/>
      <w:pPr>
        <w:ind w:left="3600" w:hanging="360"/>
      </w:pPr>
    </w:lvl>
    <w:lvl w:ilvl="5" w:tplc="61D81592">
      <w:start w:val="1"/>
      <w:numFmt w:val="bullet"/>
      <w:lvlText w:val="■"/>
      <w:lvlJc w:val="left"/>
      <w:pPr>
        <w:ind w:left="4320" w:hanging="360"/>
      </w:pPr>
    </w:lvl>
    <w:lvl w:ilvl="6" w:tplc="0268B620">
      <w:start w:val="1"/>
      <w:numFmt w:val="bullet"/>
      <w:lvlText w:val="●"/>
      <w:lvlJc w:val="left"/>
      <w:pPr>
        <w:ind w:left="5040" w:hanging="360"/>
      </w:pPr>
    </w:lvl>
    <w:lvl w:ilvl="7" w:tplc="99C82B06">
      <w:start w:val="1"/>
      <w:numFmt w:val="bullet"/>
      <w:lvlText w:val="●"/>
      <w:lvlJc w:val="left"/>
      <w:pPr>
        <w:ind w:left="5760" w:hanging="360"/>
      </w:pPr>
    </w:lvl>
    <w:lvl w:ilvl="8" w:tplc="CD4A1C6A">
      <w:start w:val="1"/>
      <w:numFmt w:val="bullet"/>
      <w:lvlText w:val="●"/>
      <w:lvlJc w:val="left"/>
      <w:pPr>
        <w:ind w:left="6480" w:hanging="360"/>
      </w:pPr>
    </w:lvl>
  </w:abstractNum>
  <w:abstractNum w:abstractNumId="2" w15:restartNumberingAfterBreak="0">
    <w:nsid w:val="22B51F95"/>
    <w:multiLevelType w:val="hybridMultilevel"/>
    <w:tmpl w:val="8702E8E8"/>
    <w:lvl w:ilvl="0" w:tplc="A42CA5F2">
      <w:start w:val="1"/>
      <w:numFmt w:val="bullet"/>
      <w:lvlText w:val="•"/>
      <w:lvlJc w:val="left"/>
      <w:pPr>
        <w:ind w:left="720" w:hanging="360"/>
      </w:pPr>
    </w:lvl>
    <w:lvl w:ilvl="1" w:tplc="BBCE7ADA">
      <w:start w:val="1"/>
      <w:numFmt w:val="bullet"/>
      <w:lvlText w:val="◦"/>
      <w:lvlJc w:val="left"/>
      <w:pPr>
        <w:ind w:left="1440" w:hanging="360"/>
      </w:pPr>
    </w:lvl>
    <w:lvl w:ilvl="2" w:tplc="704CB27E">
      <w:start w:val="1"/>
      <w:numFmt w:val="bullet"/>
      <w:lvlText w:val="•"/>
      <w:lvlJc w:val="left"/>
      <w:pPr>
        <w:ind w:left="2160" w:hanging="360"/>
      </w:pPr>
    </w:lvl>
    <w:lvl w:ilvl="3" w:tplc="FFF4D674">
      <w:start w:val="1"/>
      <w:numFmt w:val="bullet"/>
      <w:lvlText w:val="◦"/>
      <w:lvlJc w:val="left"/>
      <w:pPr>
        <w:ind w:left="2880" w:hanging="360"/>
      </w:pPr>
    </w:lvl>
    <w:lvl w:ilvl="4" w:tplc="B8B46180">
      <w:start w:val="1"/>
      <w:numFmt w:val="bullet"/>
      <w:lvlText w:val="•"/>
      <w:lvlJc w:val="left"/>
      <w:pPr>
        <w:ind w:left="3600" w:hanging="360"/>
      </w:pPr>
    </w:lvl>
    <w:lvl w:ilvl="5" w:tplc="0AA8098C">
      <w:start w:val="1"/>
      <w:numFmt w:val="bullet"/>
      <w:lvlText w:val="◦"/>
      <w:lvlJc w:val="left"/>
      <w:pPr>
        <w:ind w:left="4320" w:hanging="360"/>
      </w:pPr>
    </w:lvl>
    <w:lvl w:ilvl="6" w:tplc="AA169106">
      <w:start w:val="1"/>
      <w:numFmt w:val="bullet"/>
      <w:lvlText w:val="•"/>
      <w:lvlJc w:val="left"/>
      <w:pPr>
        <w:ind w:left="5040" w:hanging="360"/>
      </w:pPr>
    </w:lvl>
    <w:lvl w:ilvl="7" w:tplc="35F2F7CE">
      <w:numFmt w:val="decimal"/>
      <w:lvlText w:val=""/>
      <w:lvlJc w:val="left"/>
    </w:lvl>
    <w:lvl w:ilvl="8" w:tplc="43206FE6">
      <w:numFmt w:val="decimal"/>
      <w:lvlText w:val=""/>
      <w:lvlJc w:val="left"/>
    </w:lvl>
  </w:abstractNum>
  <w:abstractNum w:abstractNumId="3" w15:restartNumberingAfterBreak="0">
    <w:nsid w:val="276E6E0B"/>
    <w:multiLevelType w:val="hybridMultilevel"/>
    <w:tmpl w:val="FAE021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E152D8"/>
    <w:multiLevelType w:val="hybridMultilevel"/>
    <w:tmpl w:val="C10CA10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EA40851"/>
    <w:multiLevelType w:val="hybridMultilevel"/>
    <w:tmpl w:val="60ECDB34"/>
    <w:lvl w:ilvl="0" w:tplc="D2D00862">
      <w:start w:val="2"/>
      <w:numFmt w:val="decimal"/>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3D011700"/>
    <w:multiLevelType w:val="hybridMultilevel"/>
    <w:tmpl w:val="EBA4B4D4"/>
    <w:lvl w:ilvl="0" w:tplc="D2D00862">
      <w:start w:val="2"/>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6085619"/>
    <w:multiLevelType w:val="hybridMultilevel"/>
    <w:tmpl w:val="90F0E9A0"/>
    <w:lvl w:ilvl="0" w:tplc="44F6E5BA">
      <w:start w:val="3"/>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D132483"/>
    <w:multiLevelType w:val="hybridMultilevel"/>
    <w:tmpl w:val="9EDE2346"/>
    <w:lvl w:ilvl="0" w:tplc="0409000F">
      <w:start w:val="1"/>
      <w:numFmt w:val="decimal"/>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50A62E3B"/>
    <w:multiLevelType w:val="hybridMultilevel"/>
    <w:tmpl w:val="C5084C28"/>
    <w:lvl w:ilvl="0" w:tplc="268C30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0CF5293"/>
    <w:multiLevelType w:val="hybridMultilevel"/>
    <w:tmpl w:val="3DECEE48"/>
    <w:lvl w:ilvl="0" w:tplc="268C30C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6B94671C"/>
    <w:multiLevelType w:val="hybridMultilevel"/>
    <w:tmpl w:val="3A4CE022"/>
    <w:lvl w:ilvl="0" w:tplc="0409000F">
      <w:start w:val="1"/>
      <w:numFmt w:val="decimal"/>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746E7670"/>
    <w:multiLevelType w:val="multilevel"/>
    <w:tmpl w:val="F0188DA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9806DF3"/>
    <w:multiLevelType w:val="hybridMultilevel"/>
    <w:tmpl w:val="9AF2C36E"/>
    <w:lvl w:ilvl="0" w:tplc="04847F68">
      <w:start w:val="1"/>
      <w:numFmt w:val="bullet"/>
      <w:lvlText w:val="•"/>
      <w:lvlJc w:val="left"/>
      <w:pPr>
        <w:ind w:left="720" w:hanging="360"/>
      </w:pPr>
    </w:lvl>
    <w:lvl w:ilvl="1" w:tplc="4F806182">
      <w:start w:val="1"/>
      <w:numFmt w:val="bullet"/>
      <w:lvlText w:val="◦"/>
      <w:lvlJc w:val="left"/>
      <w:pPr>
        <w:ind w:left="1440" w:hanging="360"/>
      </w:pPr>
    </w:lvl>
    <w:lvl w:ilvl="2" w:tplc="171262C2">
      <w:start w:val="1"/>
      <w:numFmt w:val="bullet"/>
      <w:lvlText w:val="•"/>
      <w:lvlJc w:val="left"/>
      <w:pPr>
        <w:ind w:left="2160" w:hanging="360"/>
      </w:pPr>
    </w:lvl>
    <w:lvl w:ilvl="3" w:tplc="10666788">
      <w:start w:val="1"/>
      <w:numFmt w:val="bullet"/>
      <w:lvlText w:val="◦"/>
      <w:lvlJc w:val="left"/>
      <w:pPr>
        <w:ind w:left="2880" w:hanging="360"/>
      </w:pPr>
    </w:lvl>
    <w:lvl w:ilvl="4" w:tplc="30B03394">
      <w:start w:val="1"/>
      <w:numFmt w:val="bullet"/>
      <w:lvlText w:val="•"/>
      <w:lvlJc w:val="left"/>
      <w:pPr>
        <w:ind w:left="3600" w:hanging="360"/>
      </w:pPr>
    </w:lvl>
    <w:lvl w:ilvl="5" w:tplc="0FB295A4">
      <w:start w:val="1"/>
      <w:numFmt w:val="bullet"/>
      <w:lvlText w:val="◦"/>
      <w:lvlJc w:val="left"/>
      <w:pPr>
        <w:ind w:left="4320" w:hanging="360"/>
      </w:pPr>
    </w:lvl>
    <w:lvl w:ilvl="6" w:tplc="2AA8F684">
      <w:start w:val="1"/>
      <w:numFmt w:val="bullet"/>
      <w:lvlText w:val="•"/>
      <w:lvlJc w:val="left"/>
      <w:pPr>
        <w:ind w:left="5040" w:hanging="360"/>
      </w:pPr>
    </w:lvl>
    <w:lvl w:ilvl="7" w:tplc="C41CE572">
      <w:numFmt w:val="decimal"/>
      <w:lvlText w:val=""/>
      <w:lvlJc w:val="left"/>
    </w:lvl>
    <w:lvl w:ilvl="8" w:tplc="C4464D4A">
      <w:numFmt w:val="decimal"/>
      <w:lvlText w:val=""/>
      <w:lvlJc w:val="left"/>
    </w:lvl>
  </w:abstractNum>
  <w:abstractNum w:abstractNumId="14" w15:restartNumberingAfterBreak="0">
    <w:nsid w:val="7ED46D2C"/>
    <w:multiLevelType w:val="hybridMultilevel"/>
    <w:tmpl w:val="10A4A816"/>
    <w:lvl w:ilvl="0" w:tplc="CE80A6C2">
      <w:start w:val="1"/>
      <w:numFmt w:val="decimal"/>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579511834">
    <w:abstractNumId w:val="1"/>
    <w:lvlOverride w:ilvl="0">
      <w:startOverride w:val="1"/>
    </w:lvlOverride>
  </w:num>
  <w:num w:numId="2" w16cid:durableId="1473019529">
    <w:abstractNumId w:val="13"/>
    <w:lvlOverride w:ilvl="0">
      <w:startOverride w:val="1"/>
    </w:lvlOverride>
  </w:num>
  <w:num w:numId="3" w16cid:durableId="160435633">
    <w:abstractNumId w:val="12"/>
    <w:lvlOverride w:ilvl="0">
      <w:startOverride w:val="1"/>
    </w:lvlOverride>
  </w:num>
  <w:num w:numId="4" w16cid:durableId="1746489425">
    <w:abstractNumId w:val="6"/>
  </w:num>
  <w:num w:numId="5" w16cid:durableId="2065136438">
    <w:abstractNumId w:val="7"/>
  </w:num>
  <w:num w:numId="6" w16cid:durableId="2090687851">
    <w:abstractNumId w:val="11"/>
  </w:num>
  <w:num w:numId="7" w16cid:durableId="1092891635">
    <w:abstractNumId w:val="5"/>
  </w:num>
  <w:num w:numId="8" w16cid:durableId="2055500849">
    <w:abstractNumId w:val="8"/>
  </w:num>
  <w:num w:numId="9" w16cid:durableId="713969666">
    <w:abstractNumId w:val="9"/>
  </w:num>
  <w:num w:numId="10" w16cid:durableId="416054967">
    <w:abstractNumId w:val="0"/>
  </w:num>
  <w:num w:numId="11" w16cid:durableId="1838811388">
    <w:abstractNumId w:val="10"/>
  </w:num>
  <w:num w:numId="12" w16cid:durableId="462387769">
    <w:abstractNumId w:val="3"/>
  </w:num>
  <w:num w:numId="13" w16cid:durableId="1761757126">
    <w:abstractNumId w:val="4"/>
  </w:num>
  <w:num w:numId="14" w16cid:durableId="1698039343">
    <w:abstractNumId w:val="2"/>
    <w:lvlOverride w:ilvl="0">
      <w:startOverride w:val="1"/>
    </w:lvlOverride>
  </w:num>
  <w:num w:numId="15" w16cid:durableId="13941145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7E5"/>
    <w:rsid w:val="000978F3"/>
    <w:rsid w:val="001630F8"/>
    <w:rsid w:val="001B5564"/>
    <w:rsid w:val="003967E5"/>
    <w:rsid w:val="003C6EC4"/>
    <w:rsid w:val="00501B10"/>
    <w:rsid w:val="005E0D3F"/>
    <w:rsid w:val="005F0846"/>
    <w:rsid w:val="00630BAD"/>
    <w:rsid w:val="006A5C4E"/>
    <w:rsid w:val="00873760"/>
    <w:rsid w:val="008B2DE9"/>
    <w:rsid w:val="00987835"/>
    <w:rsid w:val="00B229F1"/>
    <w:rsid w:val="00CB7C9E"/>
    <w:rsid w:val="00CE629C"/>
    <w:rsid w:val="00D36DC9"/>
    <w:rsid w:val="00F819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8C48B"/>
  <w15:docId w15:val="{281D329A-812D-4F33-A4F1-FE94571FE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orldview.earthdata.nasa.gov/" TargetMode="External"/><Relationship Id="rId3" Type="http://schemas.openxmlformats.org/officeDocument/2006/relationships/settings" Target="settings.xml"/><Relationship Id="rId7" Type="http://schemas.openxmlformats.org/officeDocument/2006/relationships/hyperlink" Target="https://glovis.usgs.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ac.ornl.gov/" TargetMode="External"/><Relationship Id="rId11" Type="http://schemas.openxmlformats.org/officeDocument/2006/relationships/theme" Target="theme/theme1.xml"/><Relationship Id="rId5" Type="http://schemas.openxmlformats.org/officeDocument/2006/relationships/hyperlink" Target="https://earthdata.nasa.gov/"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1460</TotalTime>
  <Pages>18</Pages>
  <Words>4132</Words>
  <Characters>25391</Characters>
  <Application>Microsoft Office Word</Application>
  <DocSecurity>0</DocSecurity>
  <Lines>684</Lines>
  <Paragraphs>339</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29263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Mariam 20210910</cp:lastModifiedBy>
  <cp:revision>12</cp:revision>
  <dcterms:created xsi:type="dcterms:W3CDTF">2025-10-14T20:17:00Z</dcterms:created>
  <dcterms:modified xsi:type="dcterms:W3CDTF">2025-10-20T10:31:00Z</dcterms:modified>
</cp:coreProperties>
</file>