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Master: María García.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Acta 1 de abril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Diseños realizados (Mapa, personajes, objetos,...)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Prototipos de mecánicas, solo falta el ataque.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ha juntado el código de cada integrante como se temía en los riesgos.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han cumplido las tareas de la semana.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espera una próxima semana dura por la dificultad de las tareas.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Posible desajuste de tiempo al no haber coordinado el proyecto.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Algunos problemas propios de Unity que se espera que no se produzcan en la versión final (ej: partes del cuerpo del personaje separadas en las animaciones).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 a la hora de entender el código de otros integrantes.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