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2873700</wp:posOffset>
            </wp:positionH>
            <wp:positionV relativeFrom="paragraph">
              <wp:posOffset>333375</wp:posOffset>
            </wp:positionV>
            <wp:extent cx="2458290" cy="55721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290" cy="557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DAFO HUAWEI</w:t>
      </w:r>
    </w:p>
    <w:p w:rsidR="00000000" w:rsidDel="00000000" w:rsidP="00000000" w:rsidRDefault="00000000" w:rsidRPr="00000000" w14:paraId="0000000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internas: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DEBILIDADES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Falta de marketing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Falta de posicionamiento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Poca diversificación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No han logrado imagen de marca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Dependencia de terceros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Falta de compatibilidad (apple)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Canibalización, exceso de dispositivos (samsung)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FORTALEZAS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color w:val="0b5394"/>
          <w:rtl w:val="0"/>
        </w:rPr>
        <w:tab/>
      </w:r>
      <w:r w:rsidDel="00000000" w:rsidR="00000000" w:rsidRPr="00000000">
        <w:rPr>
          <w:rtl w:val="0"/>
        </w:rPr>
        <w:t xml:space="preserve">Cámaras de mucha calidad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Pioneros en 5g</w:t>
      </w:r>
    </w:p>
    <w:p w:rsidR="00000000" w:rsidDel="00000000" w:rsidP="00000000" w:rsidRDefault="00000000" w:rsidRPr="00000000" w14:paraId="0000001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  <w:t xml:space="preserve">Plataforma propia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Huawei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AppGallery</w:t>
      </w:r>
    </w:p>
    <w:p w:rsidR="00000000" w:rsidDel="00000000" w:rsidP="00000000" w:rsidRDefault="00000000" w:rsidRPr="00000000" w14:paraId="0000001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Liderazgo en internet de las cosas, innovación en campos concretos</w:t>
      </w:r>
    </w:p>
    <w:p w:rsidR="00000000" w:rsidDel="00000000" w:rsidP="00000000" w:rsidRDefault="00000000" w:rsidRPr="00000000" w14:paraId="0000001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ab/>
        <w:t xml:space="preserve">Buena cultura corporativa.</w:t>
      </w:r>
    </w:p>
    <w:p w:rsidR="00000000" w:rsidDel="00000000" w:rsidP="00000000" w:rsidRDefault="00000000" w:rsidRPr="00000000" w14:paraId="0000001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ab/>
        <w:t xml:space="preserve">Inversión en el servicio técnico</w:t>
      </w:r>
    </w:p>
    <w:p w:rsidR="00000000" w:rsidDel="00000000" w:rsidP="00000000" w:rsidRDefault="00000000" w:rsidRPr="00000000" w14:paraId="0000001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externas: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AMENAZAS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Problemas con distribución de microchips, cadena de suministros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no puede implantar tecnologías, (Google, microchips gobierno inglés)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Guerra comercial China-Usa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Las prohibiciones de Huawei por parte de algunos países representan una amenaza significativa para la empresa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Ley (implican cambio y el cambio supone inversión)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2º mano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OPORTUNIDADES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color w:val="0b5394"/>
          <w:rtl w:val="0"/>
        </w:rPr>
        <w:tab/>
      </w:r>
      <w:r w:rsidDel="00000000" w:rsidR="00000000" w:rsidRPr="00000000">
        <w:rPr>
          <w:rtl w:val="0"/>
        </w:rPr>
        <w:t xml:space="preserve">Ampliación de mercado America latina-China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Aumento de la inversión en tecnología por parte de usuarios y gobiernos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Nuevos servicios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Nuevos mercados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66838" cy="12256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22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14488" cy="107436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074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SITUACIÓN: 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MERCERÍA PEQUEÑA DE BARRIO, ACABA DE ESTALLAR LA PANDEMIA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internas:</w:t>
      </w:r>
    </w:p>
    <w:p w:rsidR="00000000" w:rsidDel="00000000" w:rsidP="00000000" w:rsidRDefault="00000000" w:rsidRPr="00000000" w14:paraId="0000002F">
      <w:pPr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DEBILIDADES</w:t>
      </w:r>
    </w:p>
    <w:p w:rsidR="00000000" w:rsidDel="00000000" w:rsidP="00000000" w:rsidRDefault="00000000" w:rsidRPr="00000000" w14:paraId="00000030">
      <w:pPr>
        <w:ind w:left="1440" w:firstLine="0"/>
        <w:rPr>
          <w:color w:val="9900ff"/>
        </w:rPr>
      </w:pPr>
      <w:r w:rsidDel="00000000" w:rsidR="00000000" w:rsidRPr="00000000">
        <w:rPr>
          <w:rtl w:val="0"/>
        </w:rPr>
        <w:t xml:space="preserve">dificultad de reponer stock por compras y por almacenaje </w:t>
      </w:r>
      <w:r w:rsidDel="00000000" w:rsidR="00000000" w:rsidRPr="00000000">
        <w:rPr>
          <w:color w:val="9900ff"/>
          <w:rtl w:val="0"/>
        </w:rPr>
        <w:t xml:space="preserve">competitividad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necesidad de plan de marketing,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poca visibilidad, es un producto habitualmente localizado en farmacias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problemas de logística</w:t>
      </w:r>
    </w:p>
    <w:p w:rsidR="00000000" w:rsidDel="00000000" w:rsidP="00000000" w:rsidRDefault="00000000" w:rsidRPr="00000000" w14:paraId="00000034">
      <w:pPr>
        <w:ind w:left="144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Horario de venta</w:t>
      </w:r>
    </w:p>
    <w:p w:rsidR="00000000" w:rsidDel="00000000" w:rsidP="00000000" w:rsidRDefault="00000000" w:rsidRPr="00000000" w14:paraId="00000035">
      <w:pPr>
        <w:ind w:left="144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Gestión de calidad</w:t>
      </w:r>
    </w:p>
    <w:p w:rsidR="00000000" w:rsidDel="00000000" w:rsidP="00000000" w:rsidRDefault="00000000" w:rsidRPr="00000000" w14:paraId="00000036">
      <w:pPr>
        <w:ind w:left="144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Dependencia de terceros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FORTALEZAS</w:t>
      </w:r>
    </w:p>
    <w:p w:rsidR="00000000" w:rsidDel="00000000" w:rsidP="00000000" w:rsidRDefault="00000000" w:rsidRPr="00000000" w14:paraId="0000003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ab/>
        <w:t xml:space="preserve">Disponibilidad de producto y de contactos con distribuidores</w:t>
      </w:r>
    </w:p>
    <w:p w:rsidR="00000000" w:rsidDel="00000000" w:rsidP="00000000" w:rsidRDefault="00000000" w:rsidRPr="00000000" w14:paraId="0000003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ab/>
        <w:t xml:space="preserve">Confianza en proveedores habituales</w:t>
      </w:r>
    </w:p>
    <w:p w:rsidR="00000000" w:rsidDel="00000000" w:rsidP="00000000" w:rsidRDefault="00000000" w:rsidRPr="00000000" w14:paraId="0000003B">
      <w:pPr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ab/>
        <w:t xml:space="preserve">Confianza de la clientela habitual </w:t>
      </w: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Fidelidad</w:t>
      </w:r>
    </w:p>
    <w:p w:rsidR="00000000" w:rsidDel="00000000" w:rsidP="00000000" w:rsidRDefault="00000000" w:rsidRPr="00000000" w14:paraId="0000003C">
      <w:pPr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externas: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AMENAZAS</w:t>
      </w:r>
    </w:p>
    <w:p w:rsidR="00000000" w:rsidDel="00000000" w:rsidP="00000000" w:rsidRDefault="00000000" w:rsidRPr="00000000" w14:paraId="00000042">
      <w:pPr>
        <w:ind w:left="0" w:firstLine="0"/>
        <w:rPr>
          <w:color w:val="9900ff"/>
        </w:rPr>
      </w:pPr>
      <w:r w:rsidDel="00000000" w:rsidR="00000000" w:rsidRPr="00000000">
        <w:rPr>
          <w:color w:val="0b5394"/>
          <w:rtl w:val="0"/>
        </w:rPr>
        <w:tab/>
        <w:tab/>
      </w:r>
      <w:r w:rsidDel="00000000" w:rsidR="00000000" w:rsidRPr="00000000">
        <w:rPr>
          <w:rtl w:val="0"/>
        </w:rPr>
        <w:t xml:space="preserve">Leyes cambiantes e incertidumbre </w:t>
      </w:r>
      <w:r w:rsidDel="00000000" w:rsidR="00000000" w:rsidRPr="00000000">
        <w:rPr>
          <w:color w:val="9900ff"/>
          <w:rtl w:val="0"/>
        </w:rPr>
        <w:t xml:space="preserve">Ley</w:t>
      </w:r>
    </w:p>
    <w:p w:rsidR="00000000" w:rsidDel="00000000" w:rsidP="00000000" w:rsidRDefault="00000000" w:rsidRPr="00000000" w14:paraId="00000043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  <w:tab/>
        <w:tab/>
        <w:t xml:space="preserve">Vacuna </w:t>
      </w:r>
      <w:r w:rsidDel="00000000" w:rsidR="00000000" w:rsidRPr="00000000">
        <w:rPr>
          <w:color w:val="9900ff"/>
          <w:rtl w:val="0"/>
        </w:rPr>
        <w:t xml:space="preserve">fin pandemia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Precios de grandes superficies.</w:t>
      </w:r>
    </w:p>
    <w:p w:rsidR="00000000" w:rsidDel="00000000" w:rsidP="00000000" w:rsidRDefault="00000000" w:rsidRPr="00000000" w14:paraId="00000045">
      <w:pPr>
        <w:ind w:left="144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falta de stock</w:t>
      </w:r>
    </w:p>
    <w:p w:rsidR="00000000" w:rsidDel="00000000" w:rsidP="00000000" w:rsidRDefault="00000000" w:rsidRPr="00000000" w14:paraId="00000046">
      <w:pPr>
        <w:ind w:left="720" w:firstLine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OPORTUNIDADES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Obligación de uso de epi’s por pandemia</w:t>
      </w:r>
    </w:p>
    <w:p w:rsidR="00000000" w:rsidDel="00000000" w:rsidP="00000000" w:rsidRDefault="00000000" w:rsidRPr="00000000" w14:paraId="00000049">
      <w:pPr>
        <w:ind w:left="720" w:firstLine="720"/>
        <w:rPr>
          <w:color w:val="9900ff"/>
        </w:rPr>
      </w:pPr>
      <w:r w:rsidDel="00000000" w:rsidR="00000000" w:rsidRPr="00000000">
        <w:rPr>
          <w:rtl w:val="0"/>
        </w:rPr>
        <w:t xml:space="preserve">abrir ecommerce con soluciones sin stock just in time </w:t>
      </w:r>
      <w:r w:rsidDel="00000000" w:rsidR="00000000" w:rsidRPr="00000000">
        <w:rPr>
          <w:color w:val="9900ff"/>
          <w:rtl w:val="0"/>
        </w:rPr>
        <w:t xml:space="preserve">Nuevos canales, </w:t>
      </w:r>
    </w:p>
    <w:p w:rsidR="00000000" w:rsidDel="00000000" w:rsidP="00000000" w:rsidRDefault="00000000" w:rsidRPr="00000000" w14:paraId="0000004A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Nuevos clientes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drop shipping (Vender directamente desde el fabricante)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Descuentos por ventas a personas de proximidad</w:t>
      </w:r>
    </w:p>
    <w:p w:rsidR="00000000" w:rsidDel="00000000" w:rsidP="00000000" w:rsidRDefault="00000000" w:rsidRPr="00000000" w14:paraId="0000004D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Nuevos mercados (venta como complemento)</w:t>
      </w:r>
    </w:p>
    <w:p w:rsidR="00000000" w:rsidDel="00000000" w:rsidP="00000000" w:rsidRDefault="00000000" w:rsidRPr="00000000" w14:paraId="0000004E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Customización de mascarillas</w:t>
      </w:r>
    </w:p>
    <w:p w:rsidR="00000000" w:rsidDel="00000000" w:rsidP="00000000" w:rsidRDefault="00000000" w:rsidRPr="00000000" w14:paraId="0000004F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Programa de fidelidad, contenedores gestión de recogida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