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114300</wp:posOffset>
            </wp:positionV>
            <wp:extent cx="2566988" cy="556180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1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5561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“DEMAZ</w:t>
      </w:r>
      <w:r w:rsidDel="00000000" w:rsidR="00000000" w:rsidRPr="00000000">
        <w:rPr>
          <w:sz w:val="38"/>
          <w:szCs w:val="38"/>
          <w:rtl w:val="0"/>
        </w:rPr>
        <w:t xml:space="preserve">Á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sz w:val="36"/>
          <w:szCs w:val="36"/>
          <w:rtl w:val="0"/>
        </w:rPr>
        <w:t xml:space="preserve">A</w:t>
      </w:r>
      <w:r w:rsidDel="00000000" w:rsidR="00000000" w:rsidRPr="00000000">
        <w:rPr>
          <w:rtl w:val="0"/>
        </w:rPr>
        <w:t xml:space="preserve">RANDO”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Estableced al menos 3 objetivos en el muy corto plazo (1 mes) para cada proyecto.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Situarse en las 20 primeras búsquedas de google de sidra ecológica en 1 mes.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las ventas en comercio online un 2% con respecto a las actuales en 1 mes.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Ampliar clientes de restauración en un 10% con respecto a actuales en 1 mes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Estableced 2 objetivos en el medio plazo (hasta 1 año) para cada proyecto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Conseguir vender el producto en al menos 20 tiendas gourmet y pequeña tienda en un año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los clientes de restauración a nivel mundial  en un 10% en un año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Estableced al menos 1 objetivo a largo plazo (más de 1 año) para cada proyecto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más de 3 grandes superficies e hipermercados como punto de venta en 2 años.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DEMAZ</w:t>
      </w:r>
      <w:r w:rsidDel="00000000" w:rsidR="00000000" w:rsidRPr="00000000">
        <w:rPr>
          <w:sz w:val="38"/>
          <w:szCs w:val="38"/>
          <w:rtl w:val="0"/>
        </w:rPr>
        <w:t xml:space="preserve">Á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sz w:val="36"/>
          <w:szCs w:val="36"/>
          <w:rtl w:val="0"/>
        </w:rPr>
        <w:t xml:space="preserve">A</w:t>
      </w:r>
      <w:r w:rsidDel="00000000" w:rsidR="00000000" w:rsidRPr="00000000">
        <w:rPr>
          <w:rtl w:val="0"/>
        </w:rPr>
        <w:t xml:space="preserve">RANDO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1579725</wp:posOffset>
            </wp:positionH>
            <wp:positionV relativeFrom="paragraph">
              <wp:posOffset>248645</wp:posOffset>
            </wp:positionV>
            <wp:extent cx="2566988" cy="556180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1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5561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Estableced 5 objetivos de </w:t>
      </w:r>
      <w:r w:rsidDel="00000000" w:rsidR="00000000" w:rsidRPr="00000000">
        <w:rPr>
          <w:b w:val="1"/>
          <w:rtl w:val="0"/>
        </w:rPr>
        <w:t xml:space="preserve">negocio</w:t>
      </w:r>
      <w:r w:rsidDel="00000000" w:rsidR="00000000" w:rsidRPr="00000000">
        <w:rPr>
          <w:rtl w:val="0"/>
        </w:rPr>
        <w:t xml:space="preserve"> para vuestros proyectos individuales.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cifra de ventas lo identifica, posicionamiento de mercado, ingresos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Conseguir un 40% de ventas sobre el total de la producción en 2 años.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Conseguir la misma facturación que tu competidor principal en 8 años.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Aumentar la producción un 3% en 2 años.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Disminuir costes operativos en un 10% en 2 años.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Aumentar la capitalización en un 5% en 6 años.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e06666"/>
          <w:u w:val="none"/>
        </w:rPr>
      </w:pPr>
      <w:r w:rsidDel="00000000" w:rsidR="00000000" w:rsidRPr="00000000">
        <w:rPr>
          <w:color w:val="e06666"/>
          <w:rtl w:val="0"/>
        </w:rPr>
        <w:t xml:space="preserve">Vender merchandaising hay que cuantificarlo en cantidad y tiempo y requerirle una recompensa.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e06666"/>
          <w:u w:val="none"/>
        </w:rPr>
      </w:pPr>
      <w:r w:rsidDel="00000000" w:rsidR="00000000" w:rsidRPr="00000000">
        <w:rPr>
          <w:color w:val="e06666"/>
          <w:rtl w:val="0"/>
        </w:rPr>
        <w:t xml:space="preserve">Contratación de empleado en 1 mes.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e06666"/>
          <w:u w:val="none"/>
        </w:rPr>
      </w:pPr>
      <w:r w:rsidDel="00000000" w:rsidR="00000000" w:rsidRPr="00000000">
        <w:rPr>
          <w:color w:val="e06666"/>
          <w:rtl w:val="0"/>
        </w:rPr>
        <w:t xml:space="preserve">Creación de portal de venta online en 1 año.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e06666"/>
          <w:u w:val="none"/>
        </w:rPr>
      </w:pPr>
      <w:r w:rsidDel="00000000" w:rsidR="00000000" w:rsidRPr="00000000">
        <w:rPr>
          <w:color w:val="e06666"/>
          <w:rtl w:val="0"/>
        </w:rPr>
        <w:t xml:space="preserve">Establecer sucursal de venta en el camino en los próximos 2 años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color w:val="e06666"/>
          <w:u w:val="none"/>
        </w:rPr>
      </w:pPr>
      <w:r w:rsidDel="00000000" w:rsidR="00000000" w:rsidRPr="00000000">
        <w:rPr>
          <w:color w:val="e06666"/>
          <w:rtl w:val="0"/>
        </w:rPr>
        <w:t xml:space="preserve">Reducir cantidad de stock, 20% en caso de no salida en 3 años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color w:val="e0666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Diseñad 5 objetivos de </w:t>
      </w:r>
      <w:r w:rsidDel="00000000" w:rsidR="00000000" w:rsidRPr="00000000">
        <w:rPr>
          <w:b w:val="1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 para cada proyecto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color w:val="a64d79"/>
          <w:rtl w:val="0"/>
        </w:rPr>
        <w:t xml:space="preserve">Anuncios, redes sociales, posicionamiento como 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Mejorar el envase de la botella para que sea más comercial, test gusto botella 5 estrellas el 80% de las encuestas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Posicionar en las 5 primeras marcas del mercado de sidra ecológica de arándano en 3 años.Top of mind. Contratar influencer.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Realizar más catas del producto para peregrinos, aumentando presencia de abril a agosto. 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Fidelización de clientes un 5% , gente logeada en la página repite compra en 1 años (disminuir rotación de clientes)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Mejorar ROI (TASA DE RETORNO DE INVERSIÓN) en un 5% a través de anuncios en las principales páginas en 1 año.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Mejorar experiencia de fidelidad a través de tarjeta de compra en un 5%, con muestras de compra, se mide con una encuesta de calidad o valoración con 5*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color w:val="ea999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Plantear 5 objetivos para cada </w:t>
      </w:r>
      <w:r w:rsidDel="00000000" w:rsidR="00000000" w:rsidRPr="00000000">
        <w:rPr>
          <w:b w:val="1"/>
          <w:rtl w:val="0"/>
        </w:rPr>
        <w:t xml:space="preserve">ecommerce</w:t>
      </w:r>
    </w:p>
    <w:p w:rsidR="00000000" w:rsidDel="00000000" w:rsidP="00000000" w:rsidRDefault="00000000" w:rsidRPr="00000000" w14:paraId="00000051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hace referencia a web, aplicación, ecommerce, cantidades de productos vendidos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Aumentar el número de clientes web en e commerce 10% en 5 meses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Aparecer en los principales distribuidores (3: Amazon, Corte Inglés, Carrefour)  en 1 año.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Conseguir 200 de instalaciones de la app de venta en 1 años.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Que aparezca el banner en google, durante 2 meses, que genere tráfico en la web devuelva un 10% que generen clic.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Incrementar el 6% de conversión de las nuevas visitas en 1 año.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Incrementar el ticket de compra medio  en un 2% en la página web en 1 mes.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color w:val="ea9999"/>
          <w:u w:val="none"/>
        </w:rPr>
      </w:pPr>
      <w:r w:rsidDel="00000000" w:rsidR="00000000" w:rsidRPr="00000000">
        <w:rPr>
          <w:color w:val="ea9999"/>
          <w:rtl w:val="0"/>
        </w:rPr>
        <w:t xml:space="preserve">reducir la tasa de abandono del carrito de compra en un 30% en 6 meses.</w:t>
      </w:r>
    </w:p>
    <w:p w:rsidR="00000000" w:rsidDel="00000000" w:rsidP="00000000" w:rsidRDefault="00000000" w:rsidRPr="00000000" w14:paraId="0000005A">
      <w:pPr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Establece 5 métricas para analizar en tu proyecto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Cuánto me cuesta atraer un cliente por cada inversión de 200€ en anuncios.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Cuanto tarda en llegar un pedido a cliente final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Tasa de rebote % de la gente que entra en la web y sale sin hacer nada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ltv gasto acumulado de un cliente en 120 días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Cuantos de mis clientes que participan en catas compran posteriormente en web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Establece 5 indicadores clave para medir en tu proyecto.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encuestas de satisfacción con 4 o 5 estrellas.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ventas mensuales a clientes de restauración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Posicionamiento web en 120 días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instalaciones de la app en 4 meses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clientes referidos de cata en 6 meses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OBJETIVO Un 30% más de ventas en el próximo trimestre</w:t>
      </w:r>
    </w:p>
    <w:p w:rsidR="00000000" w:rsidDel="00000000" w:rsidP="00000000" w:rsidRDefault="00000000" w:rsidRPr="00000000" w14:paraId="00000072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KPI Ventas diarias, la tasa de conversión y el número de visitas</w:t>
      </w:r>
    </w:p>
    <w:p w:rsidR="00000000" w:rsidDel="00000000" w:rsidP="00000000" w:rsidRDefault="00000000" w:rsidRPr="00000000" w14:paraId="00000073">
      <w:pPr>
        <w:rPr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OBJETIVO Un incremento de la tasa de conversión media en un 5% en el plazo de un año</w:t>
      </w:r>
    </w:p>
    <w:p w:rsidR="00000000" w:rsidDel="00000000" w:rsidP="00000000" w:rsidRDefault="00000000" w:rsidRPr="00000000" w14:paraId="00000075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KPI Tasa de conversión diaria y las cestas de la compra que no se terminan de procesar</w:t>
      </w:r>
    </w:p>
    <w:p w:rsidR="00000000" w:rsidDel="00000000" w:rsidP="00000000" w:rsidRDefault="00000000" w:rsidRPr="00000000" w14:paraId="00000076">
      <w:pPr>
        <w:rPr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OBJETIVO Un 40% más de visitas en el plazo de un año</w:t>
      </w:r>
    </w:p>
    <w:p w:rsidR="00000000" w:rsidDel="00000000" w:rsidP="00000000" w:rsidRDefault="00000000" w:rsidRPr="00000000" w14:paraId="00000078">
      <w:pPr>
        <w:rPr>
          <w:color w:val="ea9999"/>
        </w:rPr>
      </w:pPr>
      <w:r w:rsidDel="00000000" w:rsidR="00000000" w:rsidRPr="00000000">
        <w:rPr>
          <w:color w:val="c27ba0"/>
          <w:rtl w:val="0"/>
        </w:rPr>
        <w:t xml:space="preserve">KPI Cantidad de visitas diarias, las fuentes de las visitas, las tasas de clics de los anuncios y el porcentaje de rebote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