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PRÁCTICA: CREA TU PROYECTO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114300</wp:posOffset>
            </wp:positionV>
            <wp:extent cx="957263" cy="209775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2097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NOMBRE: “DEMAZ</w:t>
      </w:r>
      <w:r w:rsidDel="00000000" w:rsidR="00000000" w:rsidRPr="00000000">
        <w:rPr>
          <w:sz w:val="38"/>
          <w:szCs w:val="38"/>
          <w:rtl w:val="0"/>
        </w:rPr>
        <w:t xml:space="preserve">Á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  <w:t xml:space="preserve">RANDO”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Sidra de arándanos ecológica.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NECESIDAD: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Sidra ecológica de sabores diferentes. Creada con materia prima autóctona, revitalizadora de una zona rural.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CANALES: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Comercio local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CLIENTE IDEAL: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Peregrinos que tras probarla en el camino compran online.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Restauración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NOMBRE: RECUNCHO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Alquiler de fincas para tener caballos.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NECESIDAD: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Clientes con caballos que necesitan fincas con suministro de agua.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cliente necesita poder rotar el caballo de parcela, tener disponibilidad de agua y alimento, poder llegar a él fácilmente, que no esté muy lejos de su veterinario, dueño.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 disponga de rutas próximas para poder salir a hacer ejercicios.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CANALES: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Anuncios en web de la temática equina.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Anuncios físicos en hipódromos y ferias de equitación.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CLIENTE IDEAL: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Cliente con varios caballos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Cliente  que necesite unas instalaciones y finca para tener los caballos.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Cliente que tenga una vinculación y trabaje habitualmente con los caballos, tanto para exposición, competición.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NOMBRE: CORRE CARMELA QUE CHOVE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NECESIDAD: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Sitios con actividades diferentes para fines de semana con niños independientemente de la climatología.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Familias que les apetezca hacer actividades diferentes en naturaleza y puedan aunque llueva tener opciones alternativas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CANALES: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Flyers en colegios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CLIENTE IDEAL: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Familias grandes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Grupos de colegio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Anpas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