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 </w:t>
            </w:r>
          </w:p>
        </w:tc>
      </w:tr>
    </w:tbl>
    <w:p w:rsidR="00000000" w:rsidDel="00000000" w:rsidP="00000000" w:rsidRDefault="00000000" w:rsidRPr="00000000" w14:paraId="00000003">
      <w:pPr>
        <w:ind w:right="424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Reconhecer os tipos de linguagem de acordo com as multiplataformas. Selecionar a linguagem de programação conforme os requisitos.</w:t>
      </w:r>
    </w:p>
    <w:p w:rsidR="00000000" w:rsidDel="00000000" w:rsidP="00000000" w:rsidRDefault="00000000" w:rsidRPr="00000000" w14:paraId="00000005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p>
        </w:tc>
      </w:tr>
    </w:tbl>
    <w:p w:rsidR="00000000" w:rsidDel="00000000" w:rsidP="00000000" w:rsidRDefault="00000000" w:rsidRPr="00000000" w14:paraId="00000007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Fixar conhecimentos relacionados as etapas de linguagem de programação ENTRADA – PROCESSAMENTO – SAÍDA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CONTEXTUALIZAÇÃO: </w:t>
            </w:r>
          </w:p>
        </w:tc>
      </w:tr>
    </w:tbl>
    <w:p w:rsidR="00000000" w:rsidDel="00000000" w:rsidP="00000000" w:rsidRDefault="00000000" w:rsidRPr="00000000" w14:paraId="0000000B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No desenvolvimento de sistemas em Java, os conceitos de entrada, processamento e saída de dados são fundamentais. Esses pilares representam o fluxo básico de informações em um programa, sendo aplicados em praticamente todas as aplicações do mundo real. A entrada refere-se aos dados fornecidos pelo usuário ou por outra fonte externa. O processamento envolve a manipulação desses dados para realizar cálculos, análises ou outras operações. Por fim, a saída é o resultado final, exibido para o usuário ou gravado em algum meio de armazenamento.</w:t>
      </w:r>
    </w:p>
    <w:p w:rsidR="00000000" w:rsidDel="00000000" w:rsidP="00000000" w:rsidRDefault="00000000" w:rsidRPr="00000000" w14:paraId="0000000D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Nesta lista de exercícios, você será desafiado a aplicar esses conceitos básicos em Java, criando programas que recebam informações, processem esses dados e apresentem os resultados de maneira adequada. Ex:</w:t>
      </w:r>
    </w:p>
    <w:p w:rsidR="00000000" w:rsidDel="00000000" w:rsidP="00000000" w:rsidRDefault="00000000" w:rsidRPr="00000000" w14:paraId="0000000F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a) Realizar a soma de dois números inteiros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28085" cy="338582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38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2.0" w:type="dxa"/>
        <w:jc w:val="left"/>
        <w:tblInd w:w="-108.0" w:type="dxa"/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DESENVOLVIMENTO: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Atividade pode ser feita em grupo. </w:t>
      </w:r>
    </w:p>
    <w:p w:rsidR="00000000" w:rsidDel="00000000" w:rsidP="00000000" w:rsidRDefault="00000000" w:rsidRPr="00000000" w14:paraId="00000017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Realizar o código na IDE Eclipse e quando finalizar, colar o código aqui. </w:t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Não utilizar prints e envio do arquivo.</w:t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A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dois valores inteiros, e depois mostrar na tela a soma desses números com uma mensagem explicativa, conforme exemplos.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  <w:br w:type="textWrapping"/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4308475" cy="119951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1199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Numeros_Inteiros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numero1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5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segundo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número2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8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numero1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número2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num1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segundo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núm2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0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num1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núm2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numerointeiro1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segundo número inteiro: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númerointeiro2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8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numerointeiro1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númerointeiro2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E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close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1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8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6"/>
        <w:tblGridChange w:id="0">
          <w:tblGrid>
            <w:gridCol w:w="93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B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o valor do raio de um círculo, e depois mostrar o valor da área deste círculo com quatro casas decimais conforme exemplos. 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Fórmula da área: area = π . raio²</w:t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Considere o valor de π = 3.14159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72150" cy="121856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218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Raio_Circulo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1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a área do circulo: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6897bb"/>
                <w:sz w:val="24"/>
                <w:szCs w:val="24"/>
                <w:rtl w:val="0"/>
              </w:rPr>
              <w:t xml:space="preserve">3.14159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a area do circulo: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1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4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6897bb"/>
                <w:sz w:val="24"/>
                <w:szCs w:val="24"/>
                <w:rtl w:val="0"/>
              </w:rPr>
              <w:t xml:space="preserve">3.14159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a área do circulo: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Raiodocirculo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6897bb"/>
                <w:sz w:val="24"/>
                <w:szCs w:val="24"/>
                <w:rtl w:val="0"/>
              </w:rPr>
              <w:t xml:space="preserve">3.14159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PI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Raiodocirculo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Raiodocirculo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área é: %.4f \n"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área é: %.4f \n"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área é: %.4f \n"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área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8"/>
        <w:tblGridChange w:id="0">
          <w:tblGrid>
            <w:gridCol w:w="92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C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quatro valores inteiros A, B, C e D. </w:t>
            </w:r>
          </w:p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calcule e mostre a diferença do produto de A e B pelo produto de C e D segundo a fórmula: </w:t>
            </w:r>
          </w:p>
          <w:p w:rsidR="00000000" w:rsidDel="00000000" w:rsidP="00000000" w:rsidRDefault="00000000" w:rsidRPr="00000000" w14:paraId="0000007E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DIFERENCA = (A * B - C * 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320" cy="154749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547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Inteiros_Diferença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8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88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número inteiro para letra a: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8B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segundo número inteiro para letra b: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8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terceiro número inteiro para letra c: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1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um quarto número inteiro para letra d: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4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8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9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"A Soma dos números inteiros é: 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close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D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o código da peça1, a quantidade que está levando desta peça1, o valor unitário da peça1, o código de uma peça 2, a quantidade que está levando desta peças2 e o valor unitário de cada peça 2. </w:t>
            </w:r>
          </w:p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Calcule e mostre o valor a ser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688330" cy="159575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30" cy="159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Peca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codigo da peça 1: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u w:val="single"/>
                <w:rtl w:val="0"/>
              </w:rPr>
              <w:t xml:space="preserve">Codigopeça1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2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a quantidade: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5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valor unitario: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Valorpeça1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B8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codigo da peça 2: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u w:val="single"/>
                <w:rtl w:val="0"/>
              </w:rPr>
              <w:t xml:space="preserve">Codigopeça2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BB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a quantidade: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QuantidadePeça2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B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valor unitário: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ValorPeça2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C1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Valorpeça1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QuantidadePeça2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ValorPeça2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C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"Valor a pagar: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2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9"/>
        <w:tblGridChange w:id="0">
          <w:tblGrid>
            <w:gridCol w:w="92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E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que leia o número de um funcionário, seu número de horas trabalhadas, o valor que recebe por hora e calcula o salário desse funcionário. </w:t>
            </w:r>
          </w:p>
          <w:p w:rsidR="00000000" w:rsidDel="00000000" w:rsidP="00000000" w:rsidRDefault="00000000" w:rsidRPr="00000000" w14:paraId="000000C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mostre o número e o salário do funcionário, com duas casas decimais.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955" cy="204787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204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Funcionario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1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3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numero do funcionario: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6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suas horas trabalhadas: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horas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9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"digite o valor que recebe por hora: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C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2f200"/>
                <w:sz w:val="24"/>
                <w:szCs w:val="24"/>
                <w:rtl w:val="0"/>
              </w:rPr>
              <w:t xml:space="preserve">salario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horas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2f2f2f" w:val="clear"/>
              <w:rPr>
                <w:rFonts w:ascii="Arial Narrow" w:cs="Arial Narrow" w:eastAsia="Arial Narrow" w:hAnsi="Arial Narrow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E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"numero =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num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2f2f2f" w:val="clear"/>
              <w:rPr>
                <w:rFonts w:ascii="Arial Narrow" w:cs="Arial Narrow" w:eastAsia="Arial Narrow" w:hAnsi="Arial Narrow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"o salario é de: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horas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 *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 = 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"U$"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3ec79"/>
                <w:sz w:val="24"/>
                <w:szCs w:val="24"/>
                <w:rtl w:val="0"/>
              </w:rPr>
              <w:t xml:space="preserve">salario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17c6a3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shd w:fill="2f2f2f" w:val="clear"/>
              <w:rPr>
                <w:rFonts w:ascii="Arial Narrow" w:cs="Arial Narrow" w:eastAsia="Arial Narrow" w:hAnsi="Arial Narrow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5.0" w:type="dxa"/>
        <w:jc w:val="left"/>
        <w:tblInd w:w="-108.0" w:type="dxa"/>
        <w:tblLayout w:type="fixed"/>
        <w:tblLook w:val="0000"/>
      </w:tblPr>
      <w:tblGrid>
        <w:gridCol w:w="9755"/>
        <w:tblGridChange w:id="0">
          <w:tblGrid>
            <w:gridCol w:w="9755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CONCLUSÃO: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a execução dos exercícios acima, responda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commit no Git?</w:t>
      </w:r>
    </w:p>
    <w:p w:rsidR="00000000" w:rsidDel="00000000" w:rsidP="00000000" w:rsidRDefault="00000000" w:rsidRPr="00000000" w14:paraId="000000EA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 a captura de um instantâneo das mudanças preparadas do projeto no momento</w:t>
      </w:r>
    </w:p>
    <w:p w:rsidR="00000000" w:rsidDel="00000000" w:rsidP="00000000" w:rsidRDefault="00000000" w:rsidRPr="00000000" w14:paraId="000000EB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push no Git?</w:t>
      </w:r>
    </w:p>
    <w:p w:rsidR="00000000" w:rsidDel="00000000" w:rsidP="00000000" w:rsidRDefault="00000000" w:rsidRPr="00000000" w14:paraId="000000ED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 o envio de seus commits locais para um repositório remoto.</w:t>
      </w:r>
    </w:p>
    <w:p w:rsidR="00000000" w:rsidDel="00000000" w:rsidP="00000000" w:rsidRDefault="00000000" w:rsidRPr="00000000" w14:paraId="000000EE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finalizar todos os tópicos realizar o upload do arquivo em PDF para o Github</w:t>
      </w:r>
    </w:p>
    <w:p w:rsidR="00000000" w:rsidDel="00000000" w:rsidP="00000000" w:rsidRDefault="00000000" w:rsidRPr="00000000" w14:paraId="000000F0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36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7" w:orient="portrait"/>
      <w:pgMar w:bottom="851" w:top="0" w:left="1134" w:right="1275" w:header="0" w:footer="15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-732789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2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-747394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1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Roteiro de Prática</w:t>
      <w:br w:type="textWrapping"/>
      <w:t xml:space="preserve">UC: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Curso: Técnico em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 Narrow" w:cs="Arial Narrow" w:eastAsia="Arial Narrow" w:hAnsi="Arial Narrow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