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Pr>
        <w:drawing>
          <wp:inline distB="114300" distT="114300" distL="114300" distR="114300">
            <wp:extent cx="1404938" cy="9913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4938" cy="99130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2">
      <w:pP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Style w:val="Heading1"/>
        <w:keepNext w:val="0"/>
        <w:keepLines w:val="0"/>
        <w:spacing w:after="0" w:before="0" w:lineRule="auto"/>
        <w:ind w:left="40" w:right="40" w:firstLine="0"/>
        <w:jc w:val="center"/>
        <w:rPr>
          <w:b w:val="1"/>
          <w:bCs w:val="1"/>
          <w:sz w:val="46"/>
          <w:szCs w:val="46"/>
        </w:rPr>
      </w:pPr>
      <w:bookmarkStart w:colFirst="0" w:colLast="0" w:name="_flzopmgcjcy3" w:id="0"/>
      <w:bookmarkEnd w:id="0"/>
      <w:r w:rsidDel="00000000" w:rsidR="00000000" w:rsidRPr="00000000">
        <w:rPr>
          <w:b w:val="1"/>
          <w:bCs w:val="1"/>
          <w:sz w:val="46"/>
          <w:szCs w:val="46"/>
          <w:rtl w:val="0"/>
        </w:rPr>
        <w:t xml:space="preserve">College of Engineering</w:t>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8">
      <w:pPr>
        <w:spacing w:before="140"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9">
      <w:pPr>
        <w:ind w:left="300" w:firstLine="0"/>
        <w:jc w:val="center"/>
        <w:rPr>
          <w:sz w:val="28"/>
          <w:szCs w:val="28"/>
        </w:rPr>
      </w:pPr>
      <w:r w:rsidDel="00000000" w:rsidR="00000000" w:rsidRPr="00000000">
        <w:rPr>
          <w:sz w:val="28"/>
          <w:szCs w:val="28"/>
          <w:rtl w:val="0"/>
        </w:rPr>
        <w:t xml:space="preserve">Dept. of Computer Science and Information Technology</w:t>
      </w:r>
    </w:p>
    <w:p w:rsidR="00000000" w:rsidDel="00000000" w:rsidP="00000000" w:rsidRDefault="00000000" w:rsidRPr="00000000" w14:paraId="0000000A">
      <w:pPr>
        <w:spacing w:before="260" w:lineRule="auto"/>
        <w:ind w:right="40"/>
        <w:jc w:val="center"/>
        <w:rPr>
          <w:sz w:val="24"/>
          <w:szCs w:val="24"/>
        </w:rPr>
      </w:pPr>
      <w:r w:rsidDel="00000000" w:rsidR="00000000" w:rsidRPr="00000000">
        <w:rPr>
          <w:sz w:val="24"/>
          <w:szCs w:val="24"/>
          <w:rtl w:val="0"/>
        </w:rPr>
        <w:t xml:space="preserve">Fall Semester 2026-2027</w:t>
      </w:r>
    </w:p>
    <w:p w:rsidR="00000000" w:rsidDel="00000000" w:rsidP="00000000" w:rsidRDefault="00000000" w:rsidRPr="00000000" w14:paraId="0000000B">
      <w:pPr>
        <w:jc w:val="center"/>
        <w:rPr/>
      </w:pP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 </w:t>
      </w:r>
    </w:p>
    <w:p w:rsidR="00000000" w:rsidDel="00000000" w:rsidP="00000000" w:rsidRDefault="00000000" w:rsidRPr="00000000" w14:paraId="0000000D">
      <w:pPr>
        <w:spacing w:before="60" w:lineRule="auto"/>
        <w:jc w:val="center"/>
        <w:rPr/>
      </w:pPr>
      <w:r w:rsidDel="00000000" w:rsidR="00000000" w:rsidRPr="00000000">
        <w:rPr>
          <w:rtl w:val="0"/>
        </w:rPr>
        <w:t xml:space="preserve"> </w:t>
      </w:r>
    </w:p>
    <w:p w:rsidR="00000000" w:rsidDel="00000000" w:rsidP="00000000" w:rsidRDefault="00000000" w:rsidRPr="00000000" w14:paraId="0000000E">
      <w:pPr>
        <w:ind w:left="300" w:right="300" w:firstLine="0"/>
        <w:jc w:val="center"/>
        <w:rPr>
          <w:sz w:val="28"/>
          <w:szCs w:val="28"/>
        </w:rPr>
      </w:pPr>
      <w:r w:rsidDel="00000000" w:rsidR="00000000" w:rsidRPr="00000000">
        <w:rPr>
          <w:sz w:val="28"/>
          <w:szCs w:val="28"/>
          <w:rtl w:val="0"/>
        </w:rPr>
        <w:t xml:space="preserve">SWE401 – Software Engineering</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0">
      <w:pPr>
        <w:spacing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1">
      <w:pPr>
        <w:ind w:right="40"/>
        <w:jc w:val="center"/>
        <w:rPr>
          <w:sz w:val="32"/>
          <w:szCs w:val="32"/>
        </w:rPr>
      </w:pPr>
      <w:r w:rsidDel="00000000" w:rsidR="00000000" w:rsidRPr="00000000">
        <w:rPr>
          <w:sz w:val="32"/>
          <w:szCs w:val="32"/>
          <w:rtl w:val="0"/>
        </w:rPr>
        <w:t xml:space="preserve">Project Phase 1</w:t>
      </w:r>
    </w:p>
    <w:p w:rsidR="00000000" w:rsidDel="00000000" w:rsidP="00000000" w:rsidRDefault="00000000" w:rsidRPr="00000000" w14:paraId="00000012">
      <w:pPr>
        <w:spacing w:before="340" w:line="360" w:lineRule="auto"/>
        <w:ind w:right="40"/>
        <w:jc w:val="center"/>
        <w:rPr>
          <w:sz w:val="32"/>
          <w:szCs w:val="32"/>
        </w:rPr>
      </w:pPr>
      <w:r w:rsidDel="00000000" w:rsidR="00000000" w:rsidRPr="00000000">
        <w:rPr>
          <w:sz w:val="32"/>
          <w:szCs w:val="32"/>
          <w:rtl w:val="0"/>
        </w:rPr>
        <w:t xml:space="preserve">Title: Smart Museum Managment System </w:t>
      </w:r>
    </w:p>
    <w:p w:rsidR="00000000" w:rsidDel="00000000" w:rsidP="00000000" w:rsidRDefault="00000000" w:rsidRPr="00000000" w14:paraId="00000013">
      <w:pPr>
        <w:pStyle w:val="Heading2"/>
        <w:keepNext w:val="0"/>
        <w:keepLines w:val="0"/>
        <w:spacing w:after="0" w:before="0" w:lineRule="auto"/>
        <w:ind w:right="40"/>
        <w:jc w:val="center"/>
        <w:rPr>
          <w:b w:val="1"/>
          <w:bCs w:val="1"/>
          <w:sz w:val="34"/>
          <w:szCs w:val="34"/>
        </w:rPr>
      </w:pPr>
      <w:bookmarkStart w:colFirst="0" w:colLast="0" w:name="_r0ixh0n92sf9" w:id="1"/>
      <w:bookmarkEnd w:id="1"/>
      <w:r w:rsidDel="00000000" w:rsidR="00000000" w:rsidRPr="00000000">
        <w:rPr>
          <w:b w:val="1"/>
          <w:bCs w:val="1"/>
          <w:sz w:val="34"/>
          <w:szCs w:val="34"/>
          <w:rtl w:val="0"/>
        </w:rPr>
        <w:t xml:space="preserve">Group 5</w:t>
      </w:r>
    </w:p>
    <w:p w:rsidR="00000000" w:rsidDel="00000000" w:rsidP="00000000" w:rsidRDefault="00000000" w:rsidRPr="00000000" w14:paraId="00000014">
      <w:pPr>
        <w:spacing w:before="100" w:lineRule="auto"/>
        <w:jc w:val="center"/>
        <w:rPr>
          <w:b w:val="1"/>
          <w:bCs w:val="1"/>
          <w:sz w:val="20"/>
          <w:szCs w:val="20"/>
        </w:rPr>
      </w:pPr>
      <w:r w:rsidDel="00000000" w:rsidR="00000000" w:rsidRPr="00000000">
        <w:rPr>
          <w:b w:val="1"/>
          <w:bCs w:val="1"/>
          <w:sz w:val="20"/>
          <w:szCs w:val="20"/>
          <w:rtl w:val="0"/>
        </w:rPr>
        <w:t xml:space="preserve"> </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25"/>
        <w:tblGridChange w:id="0">
          <w:tblGrid>
            <w:gridCol w:w="4425"/>
            <w:gridCol w:w="44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bebebe" w:val="clear"/>
            <w:tcMar>
              <w:top w:w="0.0" w:type="dxa"/>
              <w:left w:w="0.0" w:type="dxa"/>
              <w:bottom w:w="0.0" w:type="dxa"/>
              <w:right w:w="0.0" w:type="dxa"/>
            </w:tcMar>
            <w:vAlign w:val="top"/>
          </w:tcPr>
          <w:p w:rsidR="00000000" w:rsidDel="00000000" w:rsidP="00000000" w:rsidRDefault="00000000" w:rsidRPr="00000000" w14:paraId="00000015">
            <w:pPr>
              <w:spacing w:before="20" w:lineRule="auto"/>
              <w:ind w:left="60" w:right="20" w:firstLine="0"/>
              <w:jc w:val="center"/>
              <w:rPr>
                <w:b w:val="1"/>
                <w:bCs w:val="1"/>
                <w:sz w:val="28"/>
                <w:szCs w:val="28"/>
              </w:rPr>
            </w:pPr>
            <w:r w:rsidDel="00000000" w:rsidR="00000000" w:rsidRPr="00000000">
              <w:rPr>
                <w:b w:val="1"/>
                <w:bCs w:val="1"/>
                <w:sz w:val="28"/>
                <w:szCs w:val="28"/>
                <w:rtl w:val="0"/>
              </w:rPr>
              <w:t xml:space="preserve">Student Name</w:t>
            </w:r>
          </w:p>
        </w:tc>
        <w:tc>
          <w:tcPr>
            <w:tcBorders>
              <w:top w:color="000000" w:space="0" w:sz="8" w:val="single"/>
              <w:left w:color="000000" w:space="0" w:sz="0" w:val="nil"/>
              <w:bottom w:color="000000" w:space="0" w:sz="8" w:val="single"/>
              <w:right w:color="000000" w:space="0" w:sz="8" w:val="single"/>
            </w:tcBorders>
            <w:shd w:fill="bebebe" w:val="clear"/>
            <w:tcMar>
              <w:top w:w="0.0" w:type="dxa"/>
              <w:left w:w="0.0" w:type="dxa"/>
              <w:bottom w:w="0.0" w:type="dxa"/>
              <w:right w:w="0.0" w:type="dxa"/>
            </w:tcMar>
            <w:vAlign w:val="top"/>
          </w:tcPr>
          <w:p w:rsidR="00000000" w:rsidDel="00000000" w:rsidP="00000000" w:rsidRDefault="00000000" w:rsidRPr="00000000" w14:paraId="00000016">
            <w:pPr>
              <w:spacing w:before="20" w:lineRule="auto"/>
              <w:ind w:left="40" w:firstLine="0"/>
              <w:jc w:val="center"/>
              <w:rPr>
                <w:b w:val="1"/>
                <w:bCs w:val="1"/>
                <w:sz w:val="28"/>
                <w:szCs w:val="28"/>
              </w:rPr>
            </w:pPr>
            <w:r w:rsidDel="00000000" w:rsidR="00000000" w:rsidRPr="00000000">
              <w:rPr>
                <w:b w:val="1"/>
                <w:bCs w:val="1"/>
                <w:sz w:val="28"/>
                <w:szCs w:val="28"/>
                <w:rtl w:val="0"/>
              </w:rPr>
              <w:t xml:space="preserve">Student ID</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before="20" w:lineRule="auto"/>
              <w:ind w:left="60" w:firstLine="0"/>
              <w:jc w:val="center"/>
              <w:rPr>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before="20" w:lineRule="auto"/>
              <w:ind w:left="40" w:firstLine="0"/>
              <w:jc w:val="center"/>
              <w:rPr>
                <w:sz w:val="28"/>
                <w:szCs w:val="28"/>
              </w:rPr>
            </w:pP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9">
            <w:pPr>
              <w:spacing w:before="20" w:lineRule="auto"/>
              <w:ind w:left="60" w:firstLine="0"/>
              <w:jc w:val="center"/>
              <w:rPr>
                <w:sz w:val="28"/>
                <w:szCs w:val="28"/>
              </w:rPr>
            </w:pPr>
            <w:r w:rsidDel="00000000" w:rsidR="00000000" w:rsidRPr="00000000">
              <w:rPr>
                <w:sz w:val="28"/>
                <w:szCs w:val="28"/>
                <w:rtl w:val="0"/>
              </w:rPr>
              <w:t xml:space="preserve">Mariam Alnasri</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A">
            <w:pPr>
              <w:spacing w:before="20" w:lineRule="auto"/>
              <w:ind w:left="40" w:firstLine="0"/>
              <w:jc w:val="center"/>
              <w:rPr>
                <w:sz w:val="28"/>
                <w:szCs w:val="28"/>
              </w:rPr>
            </w:pPr>
            <w:r w:rsidDel="00000000" w:rsidR="00000000" w:rsidRPr="00000000">
              <w:rPr>
                <w:sz w:val="28"/>
                <w:szCs w:val="28"/>
                <w:rtl w:val="0"/>
              </w:rPr>
              <w:t xml:space="preserve">1099216</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B">
            <w:pPr>
              <w:spacing w:before="20" w:lineRule="auto"/>
              <w:ind w:left="60" w:firstLine="0"/>
              <w:jc w:val="center"/>
              <w:rPr>
                <w:sz w:val="28"/>
                <w:szCs w:val="28"/>
              </w:rPr>
            </w:pPr>
            <w:r w:rsidDel="00000000" w:rsidR="00000000" w:rsidRPr="00000000">
              <w:rPr>
                <w:sz w:val="28"/>
                <w:szCs w:val="28"/>
                <w:rtl w:val="0"/>
              </w:rPr>
              <w:t xml:space="preserve">Wadima Hamad Alshamsi</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C">
            <w:pPr>
              <w:spacing w:before="20" w:lineRule="auto"/>
              <w:ind w:left="40" w:firstLine="0"/>
              <w:jc w:val="center"/>
              <w:rPr>
                <w:sz w:val="28"/>
                <w:szCs w:val="28"/>
              </w:rPr>
            </w:pPr>
            <w:r w:rsidDel="00000000" w:rsidR="00000000" w:rsidRPr="00000000">
              <w:rPr>
                <w:sz w:val="28"/>
                <w:szCs w:val="28"/>
                <w:rtl w:val="0"/>
              </w:rPr>
              <w:t xml:space="preserve">1086460</w:t>
            </w:r>
          </w:p>
        </w:tc>
      </w:tr>
    </w:tbl>
    <w:p w:rsidR="00000000" w:rsidDel="00000000" w:rsidP="00000000" w:rsidRDefault="00000000" w:rsidRPr="00000000" w14:paraId="0000001D">
      <w:pPr>
        <w:spacing w:before="18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E">
      <w:pPr>
        <w:ind w:left="300" w:right="300" w:firstLine="0"/>
        <w:jc w:val="center"/>
        <w:rPr/>
      </w:pPr>
      <w:r w:rsidDel="00000000" w:rsidR="00000000" w:rsidRPr="00000000">
        <w:rPr>
          <w:sz w:val="28"/>
          <w:szCs w:val="28"/>
          <w:rtl w:val="0"/>
        </w:rPr>
        <w:t xml:space="preserve">Instructor: Dr. Muhammad Nasir Bhutta</w:t>
      </w: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35.99999999999994" w:lineRule="auto"/>
        <w:rPr>
          <w:color w:val="000000"/>
          <w:sz w:val="30"/>
          <w:szCs w:val="30"/>
        </w:rPr>
      </w:pPr>
      <w:bookmarkStart w:colFirst="0" w:colLast="0" w:name="_qbllwys3ctzg" w:id="2"/>
      <w:bookmarkEnd w:id="2"/>
      <w:r w:rsidDel="00000000" w:rsidR="00000000" w:rsidRPr="00000000">
        <w:rPr>
          <w:color w:val="000000"/>
          <w:sz w:val="30"/>
          <w:szCs w:val="30"/>
          <w:rtl w:val="0"/>
        </w:rPr>
        <w:t xml:space="preserve">Project Description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Overview and Description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In today's world, museums have become increasingly reliant on digital solutions to enhance their operational and engagement functions. Much like universities that use platforms like Blackboard, museums need effective systems for displaying exhibitions, managing inventory, and interacting with visitors. However, many existing museum management systems are outdated or limited in scope. While essential tasks such as inventory tracking, visitor management, and exhibit information are covered, these systems often lack the advanced, smart, and personalized features that modern visitors expect.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Currently, visitors may encounter confusion and frustration when navigating multiple platforms for ticketing, exhibition details, and educational resources.This fragmented approach can hinder the overall experience, making it challenging to engage with cultural offerings fully. Our goal is to create a new kind of museum system, one that combines the old way of doing things with the latest technology, like artificial intelligence.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We're calling it the Smart Museum Management System, or SMMS for short. What makes SMMS different from other systems is that it doesn't just focus on the behind-the-scenes stuff like tickets and inventory. Instead, it's designed to be a helpful tool for everyone involved - visitors, museum staff, and all the other people who make the museum run. It's like having a digital assistant that helps make the whole museum experience better for everyone.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The SMMS will allow visitors to purchase tickets, explore exhibits, and access educational resources, all while offering personalized recommendations based on their interests and previous interactions. An AI-driven chatbot will be available for real-time assistance, answering frequently asked questions and enhancing visitor engagement.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Museum staff will benefit from simplified operations, including advanced inventory management and analytics tools that support informed decision-making. This unified system will minimize confusion by consolidating services onto a single platform, available through both web and mobile applications.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The museum experience is about to get a whole lot better. With the help of artificial intelligence, the SMMS is turning into a smart guide that helps people make the most of their visit. It's not just a database anymore, but a tool that makes it easier for visitors to navigate and enjoy the museum.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The main idea is to get people more involved and interested in what the museum has to offer, while also making things run more smoothly behind the scenes. By doing this, museums can stay relevant in a world where technology is always changing and make sure everyone can access and enjoy their collections.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35.99999999999994" w:lineRule="auto"/>
        <w:rPr>
          <w:color w:val="000000"/>
          <w:sz w:val="30"/>
          <w:szCs w:val="30"/>
        </w:rPr>
      </w:pPr>
      <w:bookmarkStart w:colFirst="0" w:colLast="0" w:name="_im7uob2vdnvy" w:id="3"/>
      <w:bookmarkEnd w:id="3"/>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35.99999999999994" w:lineRule="auto"/>
        <w:rPr>
          <w:color w:val="000000"/>
          <w:sz w:val="30"/>
          <w:szCs w:val="30"/>
        </w:rPr>
      </w:pPr>
      <w:bookmarkStart w:colFirst="0" w:colLast="0" w:name="_cmxwo8k3pmud" w:id="4"/>
      <w:bookmarkEnd w:id="4"/>
      <w:r w:rsidDel="00000000" w:rsidR="00000000" w:rsidRPr="00000000">
        <w:rPr>
          <w:color w:val="000000"/>
          <w:sz w:val="30"/>
          <w:szCs w:val="30"/>
          <w:rtl w:val="0"/>
        </w:rPr>
        <w:t xml:space="preserve">Key Features of (SMMS)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In addition to consolidating all museum operations, the new system will function as a centralized digital space that is intelligent and aids its users. Here are the fundamental features: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Automated Inventory Management: Streamlining artifact tracking through RFID and QR codes, ensuring real-time updates and accurate data about collections.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Visitor Engagement System: Offers personalized tours, online ticketing, and options for feedback. Visitors can enjoy tailored experiences based on their interests.</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AI-Powered Recommendation Engine: Suggests exhibits and events based on visitor preferences, enhancing the overall experience and encouraging repeat visits.</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Augmented Reality (AR) Features: Provides interactive experiences that allow visitors to engage with exhibits in immersive ways, making learning more dynamic and enjoyable.</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Data Analytics Dashboard: Equips museum staff with insights regarding visitor behavior, inventory status, and operational efficiencies, enabling data-driven decision-making.</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sz w:val="21"/>
          <w:szCs w:val="21"/>
          <w:rtl w:val="0"/>
        </w:rPr>
        <w:t xml:space="preserve">Mobile Compatibility: A responsive app allows both staff and visitors to access services, ticketing, and information anytime and anywhere.</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35.99999999999994" w:lineRule="auto"/>
        <w:rPr>
          <w:color w:val="000000"/>
          <w:sz w:val="30"/>
          <w:szCs w:val="30"/>
        </w:rPr>
      </w:pPr>
      <w:bookmarkStart w:colFirst="0" w:colLast="0" w:name="_p6pmpbb62pgd" w:id="5"/>
      <w:bookmarkEnd w:id="5"/>
      <w:r w:rsidDel="00000000" w:rsidR="00000000" w:rsidRPr="00000000">
        <w:rPr>
          <w:color w:val="000000"/>
          <w:sz w:val="30"/>
          <w:szCs w:val="30"/>
          <w:rtl w:val="0"/>
        </w:rPr>
        <w:t xml:space="preserve">Target Users and Stakeholders</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Museum Visitors: The primary users will benefit from personalized experiences, tailored recommendations, and easy access to information.</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Museum Staff: Including curators and administrators, who will utilize the system for better resource management and improved visitor services.</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Stakeholders and Investors: Gain access to data-driven insights for strategic decision-making, enhancing transparency and funding possibilities.</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sz w:val="21"/>
          <w:szCs w:val="21"/>
          <w:rtl w:val="0"/>
        </w:rPr>
        <w:t xml:space="preserve">IT Department: Responsible for system security, updates, and ongoing maintenance to ensure smooth operations.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35.99999999999994" w:lineRule="auto"/>
        <w:rPr>
          <w:color w:val="000000"/>
          <w:sz w:val="30"/>
          <w:szCs w:val="30"/>
        </w:rPr>
      </w:pPr>
      <w:bookmarkStart w:colFirst="0" w:colLast="0" w:name="_k2jhe4ggn1s7" w:id="6"/>
      <w:bookmarkEnd w:id="6"/>
      <w:r w:rsidDel="00000000" w:rsidR="00000000" w:rsidRPr="00000000">
        <w:rPr>
          <w:color w:val="000000"/>
          <w:sz w:val="30"/>
          <w:szCs w:val="30"/>
          <w:rtl w:val="0"/>
        </w:rPr>
        <w:t xml:space="preserve">Description of Existing (As-Is) System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Currently, many museums rely on outdated management systems that require manual logging and lack integration with other platforms. These systems typically provide limited functionality and do not offer comprehensive visitor engagement tools. This leads to increased workloads for staff and missed opportunities for enhancing visitor interaction.</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35.99999999999994" w:lineRule="auto"/>
        <w:rPr>
          <w:color w:val="000000"/>
          <w:sz w:val="30"/>
          <w:szCs w:val="30"/>
        </w:rPr>
      </w:pPr>
      <w:bookmarkStart w:colFirst="0" w:colLast="0" w:name="_9jy542n2ohob" w:id="7"/>
      <w:bookmarkEnd w:id="7"/>
      <w:r w:rsidDel="00000000" w:rsidR="00000000" w:rsidRPr="00000000">
        <w:rPr>
          <w:color w:val="000000"/>
          <w:sz w:val="30"/>
          <w:szCs w:val="30"/>
          <w:rtl w:val="0"/>
        </w:rPr>
        <w:t xml:space="preserve">Issues and Challenges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The proposed SMMS addresses several limitations but still faces challenges:</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Integration: Ensuring seamless connectivity among various existing systems and databases.</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Data Security: Protecting sensitive information about visitors and collections from breaches.</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Usability: Designing an intuitive interface that facilitates easy adoption by both staff and visitors.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sz w:val="21"/>
          <w:szCs w:val="21"/>
          <w:rtl w:val="0"/>
        </w:rPr>
        <w:t xml:space="preserve">Algorithmic Fairness: Minimizing bias in AI recommendations to ensure equitable experiences for all visitors.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35.99999999999994" w:lineRule="auto"/>
        <w:rPr>
          <w:color w:val="000000"/>
          <w:sz w:val="30"/>
          <w:szCs w:val="30"/>
        </w:rPr>
      </w:pPr>
      <w:bookmarkStart w:colFirst="0" w:colLast="0" w:name="_dpr7qllxctcj" w:id="8"/>
      <w:bookmarkEnd w:id="8"/>
      <w:r w:rsidDel="00000000" w:rsidR="00000000" w:rsidRPr="00000000">
        <w:rPr>
          <w:color w:val="000000"/>
          <w:sz w:val="30"/>
          <w:szCs w:val="30"/>
          <w:rtl w:val="0"/>
        </w:rPr>
        <w:t xml:space="preserve">Technologies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Programming Languages: JavaScript (for frontend), Python (for backend).</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Frameworks: React (for frontend), Flask/Django (for backend).</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Databases: PostgreSQL for managing structured data related to inventory and visitors.</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AI Libraries: TensorFlow and Scikit-Learn for predictive analytics and recommendation algorithms.</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AR Platforms: Unity and ARKit for developing immersive experiences.</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sz w:val="21"/>
          <w:szCs w:val="21"/>
          <w:rtl w:val="0"/>
        </w:rPr>
        <w:t xml:space="preserve">Security Measures: Multi-Factor Authentication (MFA) and encryption protocols to protect user data.</w:t>
      </w:r>
    </w:p>
    <w:p w:rsidR="00000000" w:rsidDel="00000000" w:rsidP="00000000" w:rsidRDefault="00000000" w:rsidRPr="00000000" w14:paraId="00000049">
      <w:pPr>
        <w:rPr>
          <w:b w:val="1"/>
          <w:bCs w:val="1"/>
        </w:rPr>
      </w:pPr>
      <w:r w:rsidDel="00000000" w:rsidR="00000000" w:rsidRPr="00000000">
        <w:rPr>
          <w:b w:val="1"/>
          <w:bCs w:val="1"/>
          <w:rtl w:val="0"/>
        </w:rPr>
        <w:t xml:space="preserve">Team Members Brief CV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spacing w:after="160" w:lineRule="auto"/>
        <w:rPr>
          <w:b w:val="1"/>
          <w:bCs w:val="1"/>
          <w:sz w:val="30"/>
          <w:szCs w:val="30"/>
        </w:rPr>
      </w:pPr>
      <w:r w:rsidDel="00000000" w:rsidR="00000000" w:rsidRPr="00000000">
        <w:rPr>
          <w:b w:val="1"/>
          <w:bCs w:val="1"/>
          <w:sz w:val="30"/>
          <w:szCs w:val="30"/>
          <w:rtl w:val="0"/>
        </w:rPr>
        <w:t xml:space="preserve">3. The Market Potential</w:t>
      </w:r>
    </w:p>
    <w:p w:rsidR="00000000" w:rsidDel="00000000" w:rsidP="00000000" w:rsidRDefault="00000000" w:rsidRPr="00000000" w14:paraId="0000004C">
      <w:pPr>
        <w:spacing w:after="160" w:lineRule="auto"/>
        <w:rPr>
          <w:b w:val="1"/>
          <w:bCs w:val="1"/>
        </w:rPr>
      </w:pPr>
      <w:r w:rsidDel="00000000" w:rsidR="00000000" w:rsidRPr="00000000">
        <w:rPr>
          <w:b w:val="1"/>
          <w:bCs w:val="1"/>
          <w:rtl w:val="0"/>
        </w:rPr>
        <w:t xml:space="preserve">User Interest</w:t>
      </w:r>
    </w:p>
    <w:p w:rsidR="00000000" w:rsidDel="00000000" w:rsidP="00000000" w:rsidRDefault="00000000" w:rsidRPr="00000000" w14:paraId="0000004D">
      <w:pPr>
        <w:spacing w:after="160" w:lineRule="auto"/>
        <w:rPr/>
      </w:pPr>
      <w:r w:rsidDel="00000000" w:rsidR="00000000" w:rsidRPr="00000000">
        <w:rPr>
          <w:rtl w:val="0"/>
        </w:rPr>
        <w:t xml:space="preserve">The Smart Museum Management System (SMMS) is a tool that can be extremely beneficial to museum management and their visitors, by connecting the back-end of the museum with the front-end of the visitor experience. The platform will be of great interest for visitors as it streamlines their experience, offering ticketing, customized AI-powered recommendations and engaging Augmented Reality (AR) exhibit interactions in a single application. On the other hand, automated inventory tracking with RFID/QR codes and a detailed data analytics dashboard will be beneficial for museum staff and curators. These capabilities have a significant impact on minimizing manual tasks, avoiding data silos, and improving operational decision-making.</w:t>
      </w:r>
    </w:p>
    <w:p w:rsidR="00000000" w:rsidDel="00000000" w:rsidP="00000000" w:rsidRDefault="00000000" w:rsidRPr="00000000" w14:paraId="0000004E">
      <w:pPr>
        <w:spacing w:after="160" w:lineRule="auto"/>
        <w:rPr>
          <w:b w:val="1"/>
          <w:bCs w:val="1"/>
        </w:rPr>
      </w:pPr>
      <w:r w:rsidDel="00000000" w:rsidR="00000000" w:rsidRPr="00000000">
        <w:rPr>
          <w:b w:val="1"/>
          <w:bCs w:val="1"/>
          <w:rtl w:val="0"/>
        </w:rPr>
        <w:t xml:space="preserve">Social and Environmental Impact</w:t>
      </w:r>
    </w:p>
    <w:p w:rsidR="00000000" w:rsidDel="00000000" w:rsidP="00000000" w:rsidRDefault="00000000" w:rsidRPr="00000000" w14:paraId="0000004F">
      <w:pPr>
        <w:spacing w:after="160" w:lineRule="auto"/>
        <w:rPr/>
      </w:pPr>
      <w:r w:rsidDel="00000000" w:rsidR="00000000" w:rsidRPr="00000000">
        <w:rPr>
          <w:rtl w:val="0"/>
        </w:rPr>
        <w:t xml:space="preserve">Socially, SMMS empowers cultural education to be more accessible and engaging for diverse audiences by offering exhibits that can be interacted with using AR and individualized AI guidance. From an environmental perspective, the use of the system also helps to minimize the amount of printed brochures, paper tickets and physical maps, creating a greener and paperless environment within the museum.</w:t>
      </w:r>
    </w:p>
    <w:p w:rsidR="00000000" w:rsidDel="00000000" w:rsidP="00000000" w:rsidRDefault="00000000" w:rsidRPr="00000000" w14:paraId="00000050">
      <w:pPr>
        <w:spacing w:after="160" w:lineRule="auto"/>
        <w:rPr>
          <w:b w:val="1"/>
          <w:bCs w:val="1"/>
        </w:rPr>
      </w:pPr>
      <w:r w:rsidDel="00000000" w:rsidR="00000000" w:rsidRPr="00000000">
        <w:rPr>
          <w:b w:val="1"/>
          <w:bCs w:val="1"/>
          <w:rtl w:val="0"/>
        </w:rPr>
        <w:t xml:space="preserve">Similar or Related Software Systems</w:t>
      </w:r>
    </w:p>
    <w:p w:rsidR="00000000" w:rsidDel="00000000" w:rsidP="00000000" w:rsidRDefault="00000000" w:rsidRPr="00000000" w14:paraId="00000051">
      <w:pPr>
        <w:spacing w:after="160" w:lineRule="auto"/>
        <w:rPr/>
      </w:pPr>
      <w:r w:rsidDel="00000000" w:rsidR="00000000" w:rsidRPr="00000000">
        <w:rPr>
          <w:rtl w:val="0"/>
        </w:rPr>
        <w:t xml:space="preserve">There are clearly different types of tools on the market today that are made for either the museum setting or the visitors' setting and not necessarily both. For example, PastPerfect is a popular application with great capabilities for traditional collections, accessions and contact management (PastPerfect Software n.d.). It is however, very focussed on back office and doesn't contain modern and built-in smart visitor engagement tools. On the visitor side, Smartify is a popular application that allows users to scan artworks for information, access audio tours and discover cultural sites (Smartify, 2026). Well-suited for front end engagement, it lacks backend inventory and management capabilities for museum professionals (Smartify, 2026).).</w:t>
      </w:r>
    </w:p>
    <w:p w:rsidR="00000000" w:rsidDel="00000000" w:rsidP="00000000" w:rsidRDefault="00000000" w:rsidRPr="00000000" w14:paraId="00000052">
      <w:pPr>
        <w:spacing w:after="160" w:lineRule="auto"/>
        <w:rPr>
          <w:b w:val="1"/>
          <w:bCs w:val="1"/>
        </w:rPr>
      </w:pPr>
      <w:r w:rsidDel="00000000" w:rsidR="00000000" w:rsidRPr="00000000">
        <w:rPr>
          <w:b w:val="1"/>
          <w:bCs w:val="1"/>
          <w:rtl w:val="0"/>
        </w:rPr>
        <w:t xml:space="preserve">Novelty of the Proposed Idea</w:t>
      </w:r>
    </w:p>
    <w:p w:rsidR="00000000" w:rsidDel="00000000" w:rsidP="00000000" w:rsidRDefault="00000000" w:rsidRPr="00000000" w14:paraId="00000053">
      <w:pPr>
        <w:spacing w:after="160" w:lineRule="auto"/>
        <w:rPr/>
      </w:pPr>
      <w:r w:rsidDel="00000000" w:rsidR="00000000" w:rsidRPr="00000000">
        <w:rPr>
          <w:rtl w:val="0"/>
        </w:rPr>
        <w:t xml:space="preserve">What makes SMMS highly innovative is its holistic approach. SMMS merges the worlds of museums into a single platform, eliminating the need for one software suite for inventory and another for visitor tours. It adds an AI-powered, smart layer to link backend artifact data to AR experiences and customized visitor recommendations on the front-end. This centralised digital space creates a highly immersive and personalised cultural experience for visitors and an unprecedented level of operational efficiency for staff.</w:t>
      </w:r>
    </w:p>
    <w:p w:rsidR="00000000" w:rsidDel="00000000" w:rsidP="00000000" w:rsidRDefault="00000000" w:rsidRPr="00000000" w14:paraId="00000054">
      <w:pPr>
        <w:spacing w:after="160" w:lineRule="auto"/>
        <w:rPr>
          <w:b w:val="1"/>
          <w:bCs w:val="1"/>
        </w:rPr>
      </w:pPr>
      <w:r w:rsidDel="00000000" w:rsidR="00000000" w:rsidRPr="00000000">
        <w:rPr>
          <w:b w:val="1"/>
          <w:bCs w:val="1"/>
          <w:rtl w:val="0"/>
        </w:rPr>
        <w:t xml:space="preserve">3.1 Benchmark Comparison of Existing Solutions</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545"/>
        <w:gridCol w:w="1890"/>
        <w:gridCol w:w="1710"/>
        <w:gridCol w:w="2610"/>
        <w:tblGridChange w:id="0">
          <w:tblGrid>
            <w:gridCol w:w="1455"/>
            <w:gridCol w:w="1545"/>
            <w:gridCol w:w="1890"/>
            <w:gridCol w:w="1710"/>
            <w:gridCol w:w="261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256.8" w:lineRule="auto"/>
              <w:rPr>
                <w:b w:val="1"/>
                <w:bCs w:val="1"/>
              </w:rPr>
            </w:pPr>
            <w:r w:rsidDel="00000000" w:rsidR="00000000" w:rsidRPr="00000000">
              <w:rPr>
                <w:b w:val="1"/>
                <w:bCs w:val="1"/>
                <w:rtl w:val="0"/>
              </w:rPr>
              <w:t xml:space="preserve">System / App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256.8" w:lineRule="auto"/>
              <w:rPr>
                <w:b w:val="1"/>
                <w:bCs w:val="1"/>
              </w:rPr>
            </w:pPr>
            <w:r w:rsidDel="00000000" w:rsidR="00000000" w:rsidRPr="00000000">
              <w:rPr>
                <w:b w:val="1"/>
                <w:bCs w:val="1"/>
                <w:rtl w:val="0"/>
              </w:rPr>
              <w:t xml:space="preserve">Key Features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256.8" w:lineRule="auto"/>
              <w:rPr>
                <w:b w:val="1"/>
                <w:bCs w:val="1"/>
              </w:rPr>
            </w:pPr>
            <w:r w:rsidDel="00000000" w:rsidR="00000000" w:rsidRPr="00000000">
              <w:rPr>
                <w:b w:val="1"/>
                <w:bCs w:val="1"/>
                <w:rtl w:val="0"/>
              </w:rPr>
              <w:t xml:space="preserve">Strengths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256.8" w:lineRule="auto"/>
              <w:rPr>
                <w:b w:val="1"/>
                <w:bCs w:val="1"/>
              </w:rPr>
            </w:pPr>
            <w:r w:rsidDel="00000000" w:rsidR="00000000" w:rsidRPr="00000000">
              <w:rPr>
                <w:b w:val="1"/>
                <w:bCs w:val="1"/>
                <w:rtl w:val="0"/>
              </w:rPr>
              <w:t xml:space="preserve">Limitations / Gaps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256.8" w:lineRule="auto"/>
              <w:rPr>
                <w:b w:val="1"/>
                <w:bCs w:val="1"/>
              </w:rPr>
            </w:pPr>
            <w:r w:rsidDel="00000000" w:rsidR="00000000" w:rsidRPr="00000000">
              <w:rPr>
                <w:b w:val="1"/>
                <w:bCs w:val="1"/>
                <w:rtl w:val="0"/>
              </w:rPr>
              <w:t xml:space="preserve">Your Proposed Improvement</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256.8" w:lineRule="auto"/>
              <w:rPr>
                <w:b w:val="1"/>
                <w:bCs w:val="1"/>
              </w:rPr>
            </w:pPr>
            <w:r w:rsidDel="00000000" w:rsidR="00000000" w:rsidRPr="00000000">
              <w:rPr>
                <w:b w:val="1"/>
                <w:bCs w:val="1"/>
                <w:rtl w:val="0"/>
              </w:rPr>
              <w:t xml:space="preserve">PastPerfect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256.8" w:lineRule="auto"/>
              <w:rPr/>
            </w:pPr>
            <w:r w:rsidDel="00000000" w:rsidR="00000000" w:rsidRPr="00000000">
              <w:rPr>
                <w:rtl w:val="0"/>
              </w:rPr>
              <w:t xml:space="preserve">Collection management, accessions and contact tracking (PastPerfect Software, 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256.8" w:lineRule="auto"/>
              <w:rPr/>
            </w:pPr>
            <w:r w:rsidDel="00000000" w:rsidR="00000000" w:rsidRPr="00000000">
              <w:rPr>
                <w:rtl w:val="0"/>
              </w:rPr>
              <w:t xml:space="preserve">Comprehensive data fields; industry standard for back-office organization and archiving (PastPerfect Software, 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256.8" w:lineRule="auto"/>
              <w:rPr/>
            </w:pPr>
            <w:r w:rsidDel="00000000" w:rsidR="00000000" w:rsidRPr="00000000">
              <w:rPr>
                <w:rtl w:val="0"/>
              </w:rPr>
              <w:t xml:space="preserve">Lacks native AI/AR mobile visitor engagement; fragmented interface for end-users.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256.8" w:lineRule="auto"/>
              <w:rPr/>
            </w:pPr>
            <w:r w:rsidDel="00000000" w:rsidR="00000000" w:rsidRPr="00000000">
              <w:rPr>
                <w:rtl w:val="0"/>
              </w:rPr>
              <w:t xml:space="preserve">SMMS integrates comprehensive inventory management directly with a smart, visitor-facing mobile app and real-time analytics.</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256.8" w:lineRule="auto"/>
              <w:rPr>
                <w:b w:val="1"/>
                <w:bCs w:val="1"/>
              </w:rPr>
            </w:pPr>
            <w:r w:rsidDel="00000000" w:rsidR="00000000" w:rsidRPr="00000000">
              <w:rPr>
                <w:b w:val="1"/>
                <w:bCs w:val="1"/>
                <w:rtl w:val="0"/>
              </w:rPr>
              <w:t xml:space="preserve">Smartify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256.8" w:lineRule="auto"/>
              <w:rPr/>
            </w:pPr>
            <w:r w:rsidDel="00000000" w:rsidR="00000000" w:rsidRPr="00000000">
              <w:rPr>
                <w:rtl w:val="0"/>
              </w:rPr>
              <w:t xml:space="preserve">Artwork scanning, audio tours, digital maps and venue ticketing (Smartify,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256.8" w:lineRule="auto"/>
              <w:rPr/>
            </w:pPr>
            <w:r w:rsidDel="00000000" w:rsidR="00000000" w:rsidRPr="00000000">
              <w:rPr>
                <w:rtl w:val="0"/>
              </w:rPr>
              <w:t xml:space="preserve">excellent front-end visitor engagement; intuitive smartphone 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256.8" w:lineRule="auto"/>
              <w:rPr/>
            </w:pPr>
            <w:r w:rsidDel="00000000" w:rsidR="00000000" w:rsidRPr="00000000">
              <w:rPr>
                <w:rtl w:val="0"/>
              </w:rPr>
              <w:t xml:space="preserve">lacks backend inventory management, operational tools and curator-focused dashboards (Smartify,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256.8" w:lineRule="auto"/>
              <w:rPr/>
            </w:pPr>
            <w:r w:rsidDel="00000000" w:rsidR="00000000" w:rsidRPr="00000000">
              <w:rPr>
                <w:rtl w:val="0"/>
              </w:rPr>
              <w:t xml:space="preserve">SMMS provides a unified platform that connects smart visitor engagement features with the museum backend inventory and staff operations.</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256.8" w:lineRule="auto"/>
              <w:rPr>
                <w:b w:val="1"/>
                <w:bCs w:val="1"/>
              </w:rPr>
            </w:pPr>
            <w:r w:rsidDel="00000000" w:rsidR="00000000" w:rsidRPr="00000000">
              <w:rPr>
                <w:b w:val="1"/>
                <w:bCs w:val="1"/>
                <w:rtl w:val="0"/>
              </w:rPr>
              <w:t xml:space="preserve">Traditional E-Ticketing (e.g., Eventbrite)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256.8" w:lineRule="auto"/>
              <w:rPr/>
            </w:pPr>
            <w:r w:rsidDel="00000000" w:rsidR="00000000" w:rsidRPr="00000000">
              <w:rPr>
                <w:rtl w:val="0"/>
              </w:rPr>
              <w:t xml:space="preserve">Ticket sales, event scheduling and access control.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256.8" w:lineRule="auto"/>
              <w:rPr/>
            </w:pPr>
            <w:r w:rsidDel="00000000" w:rsidR="00000000" w:rsidRPr="00000000">
              <w:rPr>
                <w:rtl w:val="0"/>
              </w:rPr>
              <w:t xml:space="preserve">Simple, reliable and widely adopted for entry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256.8" w:lineRule="auto"/>
              <w:rPr/>
            </w:pPr>
            <w:r w:rsidDel="00000000" w:rsidR="00000000" w:rsidRPr="00000000">
              <w:rPr>
                <w:rtl w:val="0"/>
              </w:rPr>
              <w:t xml:space="preserve">Completely disconnected from museum actual exhibits; offers no educational or interactive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256.8" w:lineRule="auto"/>
              <w:rPr/>
            </w:pPr>
            <w:r w:rsidDel="00000000" w:rsidR="00000000" w:rsidRPr="00000000">
              <w:rPr>
                <w:rtl w:val="0"/>
              </w:rPr>
              <w:t xml:space="preserve">SMMS natively consists ticketing but links user profiles to AI-powered personalized exhibit recommendations and smart interactive tours.</w:t>
            </w:r>
          </w:p>
        </w:tc>
      </w:tr>
    </w:tbl>
    <w:p w:rsidR="00000000" w:rsidDel="00000000" w:rsidP="00000000" w:rsidRDefault="00000000" w:rsidRPr="00000000" w14:paraId="00000069">
      <w:pPr>
        <w:spacing w:after="16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6A">
      <w:pPr>
        <w:spacing w:after="160" w:lineRule="auto"/>
        <w:rPr>
          <w:color w:val="1155cc"/>
          <w:u w:val="single"/>
        </w:rPr>
      </w:pPr>
      <w:r w:rsidDel="00000000" w:rsidR="00000000" w:rsidRPr="00000000">
        <w:rPr>
          <w:rtl w:val="0"/>
        </w:rPr>
        <w:t xml:space="preserve">PastPerfect Software. (n.d.). </w:t>
      </w:r>
      <w:r w:rsidDel="00000000" w:rsidR="00000000" w:rsidRPr="00000000">
        <w:rPr>
          <w:i w:val="1"/>
          <w:iCs w:val="1"/>
          <w:rtl w:val="0"/>
        </w:rPr>
        <w:t xml:space="preserve">Introduction to PastPerfect</w:t>
      </w: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https://museumsoftware.com/WebHelp/Frontmatter/PP5-Introduction.html</w:t>
        </w:r>
      </w:hyperlink>
      <w:r w:rsidDel="00000000" w:rsidR="00000000" w:rsidRPr="00000000">
        <w:rPr>
          <w:rtl w:val="0"/>
        </w:rPr>
      </w:r>
    </w:p>
    <w:p w:rsidR="00000000" w:rsidDel="00000000" w:rsidP="00000000" w:rsidRDefault="00000000" w:rsidRPr="00000000" w14:paraId="0000006B">
      <w:pPr>
        <w:spacing w:after="160" w:lineRule="auto"/>
        <w:rPr>
          <w:color w:val="1155cc"/>
          <w:u w:val="single"/>
        </w:rPr>
      </w:pPr>
      <w:r w:rsidDel="00000000" w:rsidR="00000000" w:rsidRPr="00000000">
        <w:rPr>
          <w:rtl w:val="0"/>
        </w:rPr>
        <w:t xml:space="preserve">Smartify. (2026). </w:t>
      </w:r>
      <w:r w:rsidDel="00000000" w:rsidR="00000000" w:rsidRPr="00000000">
        <w:rPr>
          <w:i w:val="1"/>
          <w:iCs w:val="1"/>
          <w:rtl w:val="0"/>
        </w:rPr>
        <w:t xml:space="preserve">About us</w:t>
      </w: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https://smartify.org/partners/about?lang=en</w:t>
        </w:r>
      </w:hyperlink>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martify.org/partners/about?lang=en" TargetMode="External"/><Relationship Id="rId9" Type="http://schemas.openxmlformats.org/officeDocument/2006/relationships/hyperlink" Target="https://smartify.org/partners/about?lang=e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useumsoftware.com/WebHelp/Frontmatter/PP5-Introduction.html" TargetMode="External"/><Relationship Id="rId8" Type="http://schemas.openxmlformats.org/officeDocument/2006/relationships/hyperlink" Target="https://museumsoftware.com/WebHelp/Frontmatter/PP5-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