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b/>
          <w:bCs/>
          <w:color w:val="1B4F72"/>
          <w:sz w:val="36"/>
          <w:szCs w:val="36"/>
        </w:rPr>
        <w:t xml:space="preserve">Rapport de TP n°5</w:t>
      </w:r>
    </w:p>
    <w:p>
      <w:pPr>
        <w:spacing w:after="160" w:before="0"/>
        <w:jc w:val="center"/>
      </w:pPr>
      <w:r>
        <w:rPr>
          <w:rFonts w:ascii="Arial" w:cs="Arial" w:eastAsia="Arial" w:hAnsi="Arial"/>
          <w:b/>
          <w:bCs/>
          <w:color w:val="2874A6"/>
          <w:sz w:val="28"/>
          <w:szCs w:val="28"/>
        </w:rPr>
        <w:t xml:space="preserve">ASP.NET Core MVC (.NET 8.0) — Fluent API</w:t>
      </w:r>
    </w:p>
    <w:p>
      <w:pPr>
        <w:spacing w:after="600" w:before="0"/>
        <w:jc w:val="center"/>
      </w:pPr>
      <w:r>
        <w:rPr>
          <w:rFonts w:ascii="Arial" w:cs="Arial" w:eastAsia="Arial" w:hAnsi="Arial"/>
          <w:color w:val="555555"/>
          <w:sz w:val="24"/>
          <w:szCs w:val="24"/>
        </w:rPr>
        <w:t xml:space="preserve">Gestion des Restaurants et Propriétaires</w:t>
      </w:r>
    </w:p>
    <w:p>
      <w:pPr>
        <w:pStyle w:val="Heading1"/>
        <w:spacing w:after="200" w:before="400"/>
      </w:pPr>
      <w:r>
        <w:rPr>
          <w:rFonts w:ascii="Arial" w:cs="Arial" w:eastAsia="Arial" w:hAnsi="Arial"/>
          <w:b/>
          <w:bCs/>
          <w:color w:val="1B4F72"/>
          <w:sz w:val="32"/>
          <w:szCs w:val="32"/>
        </w:rPr>
        <w:t xml:space="preserve">1. Présentation du projet</w:t>
      </w:r>
    </w:p>
    <w:p>
      <w:pPr>
        <w:spacing w:after="80" w:before="80"/>
      </w:pPr>
      <w:r>
        <w:rPr>
          <w:rFonts w:ascii="Arial" w:cs="Arial" w:eastAsia="Arial" w:hAnsi="Arial"/>
          <w:sz w:val="22"/>
          <w:szCs w:val="22"/>
        </w:rPr>
        <w:t xml:space="preserve">Ce TP prolonge l'approche Code First du TP4 en introduisant la Fluent API d'Entity Framework Core. Plutôt que d'utiliser les annotations de données ou les conventions EF, toute la configuration du modèle (noms de tables, colonnes, contraintes, associations) est définie programmatiquement dans la méthode OnModelCreating() du contexte. Le projet gère des restaurants, leurs propriétaires et les avis clients.</w:t>
      </w:r>
    </w:p>
    <w:p>
      <w:pPr>
        <w:spacing w:after="100" w:before="100"/>
      </w:pPr>
    </w:p>
    <w:p>
      <w:pPr>
        <w:pStyle w:val="Heading1"/>
        <w:spacing w:after="200" w:before="400"/>
      </w:pPr>
      <w:r>
        <w:rPr>
          <w:rFonts w:ascii="Arial" w:cs="Arial" w:eastAsia="Arial" w:hAnsi="Arial"/>
          <w:b/>
          <w:bCs/>
          <w:color w:val="1B4F72"/>
          <w:sz w:val="32"/>
          <w:szCs w:val="32"/>
        </w:rPr>
        <w:t xml:space="preserve">2. Architecture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Dossier / Fichier</w:t>
            </w:r>
          </w:p>
        </w:tc>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Models/RestosModel/Proprietaire.cs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Entité propriétaire — clé primaire non conventionnelle (Numero)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Models/RestosModel/Restaurant.cs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Entité restaurant — clé (CodeResto), liée à Proprietaire</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Models/RestosModel/Avis.cs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Entité avis — liée à Restaurant, note validée par annotation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Models/RestosModel/RestosDbContext.cs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Contexte EF Core + toute la config Fluent API dans OnModelCreating</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Controllers/ProprietairesController.cs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CRUD complet pour les propriétaires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Controllers/RestaurantsController.cs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CRUD complet pour les restaurants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Controllers/AvisController.cs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CRUD complet pour les avis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Controllers/JointuresController.cs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actions de jointure LINQ + nav. properties</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Views/Proprietaires/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 vues Razor (Index, Create, Edit, Details, Delete)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Views/Restaurants/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vues Razor (Create sans Spécialité, Edit avec Spécialité)</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Views/Avis/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5 vues Razor CRUD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Views/Jointures/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vues : AvisParRestaurant, AvisParCode, RestaurantsBonneNote</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Migrations/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InitialCreate.cs + AjoutAvis.cs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appsettings.json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Chaîne de connexion RestosConnection</w:t>
            </w:r>
          </w:p>
        </w:tc>
      </w:tr>
      <w:tr>
        <w:tc>
          <w:tcPr>
            <w:tcW w:type="dxa" w:w="4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Program.cs</w:t>
            </w:r>
          </w:p>
        </w:tc>
        <w:tc>
          <w:tcPr>
            <w:tcW w:type="dxa" w:w="4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Enregistrement du contexte + route par défaut</w:t>
            </w:r>
          </w:p>
        </w:tc>
      </w:tr>
    </w:tbl>
    <w:p>
      <w:pPr>
        <w:spacing w:after="100" w:before="100"/>
      </w:pPr>
    </w:p>
    <w:p>
      <w:pPr>
        <w:pStyle w:val="Heading1"/>
        <w:spacing w:after="200" w:before="400"/>
      </w:pPr>
      <w:r>
        <w:rPr>
          <w:rFonts w:ascii="Arial" w:cs="Arial" w:eastAsia="Arial" w:hAnsi="Arial"/>
          <w:b/>
          <w:bCs/>
          <w:color w:val="1B4F72"/>
          <w:sz w:val="32"/>
          <w:szCs w:val="32"/>
        </w:rPr>
        <w:t xml:space="preserve">3. Modèle de données</w:t>
      </w:r>
    </w:p>
    <w:p>
      <w:pPr>
        <w:pStyle w:val="Heading2"/>
        <w:spacing w:after="120" w:before="260"/>
      </w:pPr>
      <w:r>
        <w:rPr>
          <w:rFonts w:ascii="Arial" w:cs="Arial" w:eastAsia="Arial" w:hAnsi="Arial"/>
          <w:b/>
          <w:bCs/>
          <w:color w:val="2874A6"/>
          <w:sz w:val="26"/>
          <w:szCs w:val="26"/>
        </w:rPr>
        <w:t xml:space="preserve">3.1 Classe Proprietaire</w:t>
      </w:r>
    </w:p>
    <w:p>
      <w:pPr>
        <w:spacing w:after="80" w:before="80"/>
      </w:pPr>
      <w:r>
        <w:rPr>
          <w:rFonts w:ascii="Arial" w:cs="Arial" w:eastAsia="Arial" w:hAnsi="Arial"/>
          <w:sz w:val="22"/>
          <w:szCs w:val="22"/>
        </w:rPr>
        <w:t xml:space="preserve">Cette classe n'utilise pas la convention Id pour sa clé primaire. La propriété Numero est la clé, configurée entièrement via Fluent API.</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Propriété C#</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Colonne BD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 / Schéma</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Contraintes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Numero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Numero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resto.TProprietaire</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Clé primaire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NomProp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resto.TProprietaire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max 20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EmailProp</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resto.TProprietaire</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Obligatoire, max 50 car.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GsmProp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resto.TProprietaire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max 8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LesRestos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ICollection&lt;Restaurant&gt;? vers les restaurants du propriétaire</w:t>
            </w:r>
          </w:p>
        </w:tc>
      </w:tr>
    </w:tbl>
    <w:p>
      <w:pPr>
        <w:spacing w:after="100" w:before="100"/>
      </w:pPr>
    </w:p>
    <w:p>
      <w:pPr>
        <w:pStyle w:val="Heading2"/>
        <w:spacing w:after="120" w:before="260"/>
      </w:pPr>
      <w:r>
        <w:rPr>
          <w:rFonts w:ascii="Arial" w:cs="Arial" w:eastAsia="Arial" w:hAnsi="Arial"/>
          <w:b/>
          <w:bCs/>
          <w:color w:val="2874A6"/>
          <w:sz w:val="26"/>
          <w:szCs w:val="26"/>
        </w:rPr>
        <w:t xml:space="preserve">3.2 Classe Restaurant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Propriété C#</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Colonne BD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 / Schéma</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Contraintes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CodeResto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CodeResto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Clé primaire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NomResto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NomResto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max 20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Specialite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SpecResto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Obligatoire, max 20 car., défaut "Tunisienne"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VilleResto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max 20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Tel</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TelResto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Obligatoire, max 8 car.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NumProp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resto.TRestaurant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Clé étrangère vers Proprietaire</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LeProprio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Proprietaire? — propriété de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LesAvis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ICollection&lt;Avis&gt;? — avis du restaurant</w:t>
            </w:r>
          </w:p>
        </w:tc>
      </w:tr>
    </w:tbl>
    <w:p>
      <w:pPr>
        <w:spacing w:after="100" w:before="100"/>
      </w:pPr>
    </w:p>
    <w:p>
      <w:pPr>
        <w:pStyle w:val="Heading2"/>
        <w:spacing w:after="120" w:before="260"/>
      </w:pPr>
      <w:r>
        <w:rPr>
          <w:rFonts w:ascii="Arial" w:cs="Arial" w:eastAsia="Arial" w:hAnsi="Arial"/>
          <w:b/>
          <w:bCs/>
          <w:color w:val="2874A6"/>
          <w:sz w:val="26"/>
          <w:szCs w:val="26"/>
        </w:rPr>
        <w:t xml:space="preserve">3.3 Classe Avis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60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Propriété C#</w:t>
            </w:r>
          </w:p>
        </w:tc>
        <w:tc>
          <w:tcPr>
            <w:tcW w:type="dxa" w:w="1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Colonne BD</w:t>
            </w:r>
          </w:p>
        </w:tc>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 / Schéma</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Contraintes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CodeAvis</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CodeAvis</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admin.TAvis</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Clé primaire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NomPersonne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NomPersonne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admin.TAvis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Obligatoire, max 30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Note</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admin.TAvis</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Obligatoire + [Range(1,5)] via annotation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Commentaire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Commentaire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admin.TAvis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Optionnel, max 256 car.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NumResto</w:t>
            </w:r>
          </w:p>
        </w:tc>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NumResto</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admin.TAvis</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Clé étrangère vers Restaurant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LeResto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 — propriété de navigation</w:t>
            </w:r>
          </w:p>
        </w:tc>
      </w:tr>
    </w:tbl>
    <w:p>
      <w:pPr>
        <w:spacing w:after="100" w:before="100"/>
      </w:pPr>
    </w:p>
    <w:p>
      <w:pPr>
        <w:pStyle w:val="Heading1"/>
        <w:spacing w:after="200" w:before="400"/>
      </w:pPr>
      <w:r>
        <w:rPr>
          <w:rFonts w:ascii="Arial" w:cs="Arial" w:eastAsia="Arial" w:hAnsi="Arial"/>
          <w:b/>
          <w:bCs/>
          <w:color w:val="1B4F72"/>
          <w:sz w:val="32"/>
          <w:szCs w:val="32"/>
        </w:rPr>
        <w:t xml:space="preserve">4. Configuration Fluent API</w:t>
      </w:r>
    </w:p>
    <w:p>
      <w:pPr>
        <w:spacing w:after="80" w:before="80"/>
      </w:pPr>
      <w:r>
        <w:rPr>
          <w:rFonts w:ascii="Arial" w:cs="Arial" w:eastAsia="Arial" w:hAnsi="Arial"/>
          <w:sz w:val="22"/>
          <w:szCs w:val="22"/>
        </w:rPr>
        <w:t xml:space="preserve">Toute la configuration est regroupée dans OnModelCreating() du contexte RestosDbContext. Voici les points clés pour chaque entité :</w:t>
      </w:r>
    </w:p>
    <w:p>
      <w:pPr>
        <w:spacing w:after="100" w:before="100"/>
      </w:pPr>
    </w:p>
    <w:p>
      <w:pPr>
        <w:pStyle w:val="Heading2"/>
        <w:spacing w:after="120" w:before="260"/>
      </w:pPr>
      <w:r>
        <w:rPr>
          <w:rFonts w:ascii="Arial" w:cs="Arial" w:eastAsia="Arial" w:hAnsi="Arial"/>
          <w:b/>
          <w:bCs/>
          <w:color w:val="2874A6"/>
          <w:sz w:val="26"/>
          <w:szCs w:val="26"/>
        </w:rPr>
        <w:t xml:space="preserve">4.1 Entité Proprietaire</w:t>
      </w:r>
    </w:p>
    <w:p>
      <w:pPr>
        <w:shd w:fill="F4F4F4" w:val="clear"/>
        <w:spacing w:after="40" w:before="40"/>
      </w:pPr>
      <w:r>
        <w:rPr>
          <w:rFonts w:ascii="Courier New" w:cs="Courier New" w:eastAsia="Courier New" w:hAnsi="Courier New"/>
          <w:color w:val="C0392B"/>
          <w:sz w:val="20"/>
          <w:szCs w:val="20"/>
        </w:rPr>
        <w:t xml:space="preserve">modelBuilder.Entity&lt;Proprietaire&gt;(entity =&gt; {</w:t>
      </w:r>
    </w:p>
    <w:p>
      <w:pPr>
        <w:shd w:fill="F4F4F4" w:val="clear"/>
        <w:spacing w:after="40" w:before="40"/>
      </w:pPr>
      <w:r>
        <w:rPr>
          <w:rFonts w:ascii="Courier New" w:cs="Courier New" w:eastAsia="Courier New" w:hAnsi="Courier New"/>
          <w:color w:val="C0392B"/>
          <w:sz w:val="20"/>
          <w:szCs w:val="20"/>
        </w:rPr>
        <w:t xml:space="preserve">    entity.ToTable("TProprietaire", "resto");</w:t>
      </w:r>
    </w:p>
    <w:p>
      <w:pPr>
        <w:shd w:fill="F4F4F4" w:val="clear"/>
        <w:spacing w:after="40" w:before="40"/>
      </w:pPr>
      <w:r>
        <w:rPr>
          <w:rFonts w:ascii="Courier New" w:cs="Courier New" w:eastAsia="Courier New" w:hAnsi="Courier New"/>
          <w:color w:val="C0392B"/>
          <w:sz w:val="20"/>
          <w:szCs w:val="20"/>
        </w:rPr>
        <w:t xml:space="preserve">    entity.HasKey(p =&gt; p.Numero);</w:t>
      </w:r>
    </w:p>
    <w:p>
      <w:pPr>
        <w:shd w:fill="F4F4F4" w:val="clear"/>
        <w:spacing w:after="40" w:before="40"/>
      </w:pPr>
      <w:r>
        <w:rPr>
          <w:rFonts w:ascii="Courier New" w:cs="Courier New" w:eastAsia="Courier New" w:hAnsi="Courier New"/>
          <w:color w:val="C0392B"/>
          <w:sz w:val="20"/>
          <w:szCs w:val="20"/>
        </w:rPr>
        <w:t xml:space="preserve">    entity.Property(p =&gt; p.Nom).HasColumnName("NomProp").HasMaxLength(20).IsRequired();</w:t>
      </w:r>
    </w:p>
    <w:p>
      <w:pPr>
        <w:shd w:fill="F4F4F4" w:val="clear"/>
        <w:spacing w:after="40" w:before="40"/>
      </w:pPr>
      <w:r>
        <w:rPr>
          <w:rFonts w:ascii="Courier New" w:cs="Courier New" w:eastAsia="Courier New" w:hAnsi="Courier New"/>
          <w:color w:val="C0392B"/>
          <w:sz w:val="20"/>
          <w:szCs w:val="20"/>
        </w:rPr>
        <w:t xml:space="preserve">    entity.Property(p =&gt; p.Email).HasColumnName("EmailProp").HasMaxLength(50).IsRequired();</w:t>
      </w:r>
    </w:p>
    <w:p>
      <w:pPr>
        <w:shd w:fill="F4F4F4" w:val="clear"/>
        <w:spacing w:after="40" w:before="40"/>
      </w:pPr>
      <w:r>
        <w:rPr>
          <w:rFonts w:ascii="Courier New" w:cs="Courier New" w:eastAsia="Courier New" w:hAnsi="Courier New"/>
          <w:color w:val="C0392B"/>
          <w:sz w:val="20"/>
          <w:szCs w:val="20"/>
        </w:rPr>
        <w:t xml:space="preserve">    entity.Property(p =&gt; p.Gsm).HasColumnName("GsmProp").HasMaxLength(8).IsRequired();</w:t>
      </w:r>
    </w:p>
    <w:p>
      <w:pPr>
        <w:shd w:fill="F4F4F4" w:val="clear"/>
        <w:spacing w:after="40" w:before="40"/>
      </w:pPr>
      <w:r>
        <w:rPr>
          <w:rFonts w:ascii="Courier New" w:cs="Courier New" w:eastAsia="Courier New" w:hAnsi="Courier New"/>
          <w:color w:val="C0392B"/>
          <w:sz w:val="20"/>
          <w:szCs w:val="20"/>
        </w:rPr>
        <w:t xml:space="preserve">});</w:t>
      </w:r>
    </w:p>
    <w:p>
      <w:pPr>
        <w:spacing w:after="100" w:before="100"/>
      </w:pPr>
    </w:p>
    <w:p>
      <w:pPr>
        <w:pStyle w:val="Heading2"/>
        <w:spacing w:after="120" w:before="260"/>
      </w:pPr>
      <w:r>
        <w:rPr>
          <w:rFonts w:ascii="Arial" w:cs="Arial" w:eastAsia="Arial" w:hAnsi="Arial"/>
          <w:b/>
          <w:bCs/>
          <w:color w:val="2874A6"/>
          <w:sz w:val="26"/>
          <w:szCs w:val="26"/>
        </w:rPr>
        <w:t xml:space="preserve">4.2 Entité Restaurant</w:t>
      </w:r>
    </w:p>
    <w:p>
      <w:pPr>
        <w:shd w:fill="F4F4F4" w:val="clear"/>
        <w:spacing w:after="40" w:before="40"/>
      </w:pPr>
      <w:r>
        <w:rPr>
          <w:rFonts w:ascii="Courier New" w:cs="Courier New" w:eastAsia="Courier New" w:hAnsi="Courier New"/>
          <w:color w:val="C0392B"/>
          <w:sz w:val="20"/>
          <w:szCs w:val="20"/>
        </w:rPr>
        <w:t xml:space="preserve">modelBuilder.Entity&lt;Restaurant&gt;(entity =&gt; {</w:t>
      </w:r>
    </w:p>
    <w:p>
      <w:pPr>
        <w:shd w:fill="F4F4F4" w:val="clear"/>
        <w:spacing w:after="40" w:before="40"/>
      </w:pPr>
      <w:r>
        <w:rPr>
          <w:rFonts w:ascii="Courier New" w:cs="Courier New" w:eastAsia="Courier New" w:hAnsi="Courier New"/>
          <w:color w:val="C0392B"/>
          <w:sz w:val="20"/>
          <w:szCs w:val="20"/>
        </w:rPr>
        <w:t xml:space="preserve">    entity.ToTable("TRestaurant", "resto");</w:t>
      </w:r>
    </w:p>
    <w:p>
      <w:pPr>
        <w:shd w:fill="F4F4F4" w:val="clear"/>
        <w:spacing w:after="40" w:before="40"/>
      </w:pPr>
      <w:r>
        <w:rPr>
          <w:rFonts w:ascii="Courier New" w:cs="Courier New" w:eastAsia="Courier New" w:hAnsi="Courier New"/>
          <w:color w:val="C0392B"/>
          <w:sz w:val="20"/>
          <w:szCs w:val="20"/>
        </w:rPr>
        <w:t xml:space="preserve">    entity.HasKey(r =&gt; r.CodeResto);</w:t>
      </w:r>
    </w:p>
    <w:p>
      <w:pPr>
        <w:shd w:fill="F4F4F4" w:val="clear"/>
        <w:spacing w:after="40" w:before="40"/>
      </w:pPr>
      <w:r>
        <w:rPr>
          <w:rFonts w:ascii="Courier New" w:cs="Courier New" w:eastAsia="Courier New" w:hAnsi="Courier New"/>
          <w:color w:val="C0392B"/>
          <w:sz w:val="20"/>
          <w:szCs w:val="20"/>
        </w:rPr>
        <w:t xml:space="preserve">    entity.Property(r =&gt; r.Specialite).HasColumnName("SpecResto")</w:t>
      </w:r>
    </w:p>
    <w:p>
      <w:pPr>
        <w:shd w:fill="F4F4F4" w:val="clear"/>
        <w:spacing w:after="40" w:before="40"/>
      </w:pPr>
      <w:r>
        <w:rPr>
          <w:rFonts w:ascii="Courier New" w:cs="Courier New" w:eastAsia="Courier New" w:hAnsi="Courier New"/>
          <w:color w:val="C0392B"/>
          <w:sz w:val="20"/>
          <w:szCs w:val="20"/>
        </w:rPr>
        <w:t xml:space="preserve">          .HasMaxLength(20).IsRequired().HasDefaultValue("Tunisienne");</w:t>
      </w:r>
    </w:p>
    <w:p>
      <w:pPr>
        <w:shd w:fill="F4F4F4" w:val="clear"/>
        <w:spacing w:after="40" w:before="40"/>
      </w:pPr>
      <w:r>
        <w:rPr>
          <w:rFonts w:ascii="Courier New" w:cs="Courier New" w:eastAsia="Courier New" w:hAnsi="Courier New"/>
          <w:color w:val="C0392B"/>
          <w:sz w:val="20"/>
          <w:szCs w:val="20"/>
        </w:rPr>
        <w:t xml:space="preserve">    entity.HasOne(r =&gt; r.LeProprio).WithMany(p =&gt; p.LesRestos)</w:t>
      </w:r>
    </w:p>
    <w:p>
      <w:pPr>
        <w:shd w:fill="F4F4F4" w:val="clear"/>
        <w:spacing w:after="40" w:before="40"/>
      </w:pPr>
      <w:r>
        <w:rPr>
          <w:rFonts w:ascii="Courier New" w:cs="Courier New" w:eastAsia="Courier New" w:hAnsi="Courier New"/>
          <w:color w:val="C0392B"/>
          <w:sz w:val="20"/>
          <w:szCs w:val="20"/>
        </w:rPr>
        <w:t xml:space="preserve">          .HasForeignKey(r =&gt; r.NumProp)</w:t>
      </w:r>
    </w:p>
    <w:p>
      <w:pPr>
        <w:shd w:fill="F4F4F4" w:val="clear"/>
        <w:spacing w:after="40" w:before="40"/>
      </w:pPr>
      <w:r>
        <w:rPr>
          <w:rFonts w:ascii="Courier New" w:cs="Courier New" w:eastAsia="Courier New" w:hAnsi="Courier New"/>
          <w:color w:val="C0392B"/>
          <w:sz w:val="20"/>
          <w:szCs w:val="20"/>
        </w:rPr>
        <w:t xml:space="preserve">          .HasConstraintName("Relation_Proprio_Restos").IsRequired();</w:t>
      </w:r>
    </w:p>
    <w:p>
      <w:pPr>
        <w:shd w:fill="F4F4F4" w:val="clear"/>
        <w:spacing w:after="40" w:before="40"/>
      </w:pPr>
      <w:r>
        <w:rPr>
          <w:rFonts w:ascii="Courier New" w:cs="Courier New" w:eastAsia="Courier New" w:hAnsi="Courier New"/>
          <w:color w:val="C0392B"/>
          <w:sz w:val="20"/>
          <w:szCs w:val="20"/>
        </w:rPr>
        <w:t xml:space="preserve">});</w:t>
      </w:r>
    </w:p>
    <w:p>
      <w:pPr>
        <w:spacing w:after="100" w:before="100"/>
      </w:pPr>
    </w:p>
    <w:p>
      <w:pPr>
        <w:pStyle w:val="Heading2"/>
        <w:spacing w:after="120" w:before="260"/>
      </w:pPr>
      <w:r>
        <w:rPr>
          <w:rFonts w:ascii="Arial" w:cs="Arial" w:eastAsia="Arial" w:hAnsi="Arial"/>
          <w:b/>
          <w:bCs/>
          <w:color w:val="2874A6"/>
          <w:sz w:val="26"/>
          <w:szCs w:val="26"/>
        </w:rPr>
        <w:t xml:space="preserve">4.3 Entité Avis</w:t>
      </w:r>
    </w:p>
    <w:p>
      <w:pPr>
        <w:shd w:fill="F4F4F4" w:val="clear"/>
        <w:spacing w:after="40" w:before="40"/>
      </w:pPr>
      <w:r>
        <w:rPr>
          <w:rFonts w:ascii="Courier New" w:cs="Courier New" w:eastAsia="Courier New" w:hAnsi="Courier New"/>
          <w:color w:val="C0392B"/>
          <w:sz w:val="20"/>
          <w:szCs w:val="20"/>
        </w:rPr>
        <w:t xml:space="preserve">modelBuilder.Entity&lt;Avis&gt;(entity =&gt; {</w:t>
      </w:r>
    </w:p>
    <w:p>
      <w:pPr>
        <w:shd w:fill="F4F4F4" w:val="clear"/>
        <w:spacing w:after="40" w:before="40"/>
      </w:pPr>
      <w:r>
        <w:rPr>
          <w:rFonts w:ascii="Courier New" w:cs="Courier New" w:eastAsia="Courier New" w:hAnsi="Courier New"/>
          <w:color w:val="C0392B"/>
          <w:sz w:val="20"/>
          <w:szCs w:val="20"/>
        </w:rPr>
        <w:t xml:space="preserve">    entity.ToTable("TAvis", "admin");</w:t>
      </w:r>
    </w:p>
    <w:p>
      <w:pPr>
        <w:shd w:fill="F4F4F4" w:val="clear"/>
        <w:spacing w:after="40" w:before="40"/>
      </w:pPr>
      <w:r>
        <w:rPr>
          <w:rFonts w:ascii="Courier New" w:cs="Courier New" w:eastAsia="Courier New" w:hAnsi="Courier New"/>
          <w:color w:val="C0392B"/>
          <w:sz w:val="20"/>
          <w:szCs w:val="20"/>
        </w:rPr>
        <w:t xml:space="preserve">    entity.HasKey(a =&gt; a.CodeAvis);</w:t>
      </w:r>
    </w:p>
    <w:p>
      <w:pPr>
        <w:shd w:fill="F4F4F4" w:val="clear"/>
        <w:spacing w:after="40" w:before="40"/>
      </w:pPr>
      <w:r>
        <w:rPr>
          <w:rFonts w:ascii="Courier New" w:cs="Courier New" w:eastAsia="Courier New" w:hAnsi="Courier New"/>
          <w:color w:val="C0392B"/>
          <w:sz w:val="20"/>
          <w:szCs w:val="20"/>
        </w:rPr>
        <w:t xml:space="preserve">    entity.Property(a =&gt; a.Commentaire).HasMaxLength(256).IsRequired(false);</w:t>
      </w:r>
    </w:p>
    <w:p>
      <w:pPr>
        <w:shd w:fill="F4F4F4" w:val="clear"/>
        <w:spacing w:after="40" w:before="40"/>
      </w:pPr>
      <w:r>
        <w:rPr>
          <w:rFonts w:ascii="Courier New" w:cs="Courier New" w:eastAsia="Courier New" w:hAnsi="Courier New"/>
          <w:color w:val="C0392B"/>
          <w:sz w:val="20"/>
          <w:szCs w:val="20"/>
        </w:rPr>
        <w:t xml:space="preserve">    entity.HasOne(a =&gt; a.LeResto).WithMany(r =&gt; r.LesAvis)</w:t>
      </w:r>
    </w:p>
    <w:p>
      <w:pPr>
        <w:shd w:fill="F4F4F4" w:val="clear"/>
        <w:spacing w:after="40" w:before="40"/>
      </w:pPr>
      <w:r>
        <w:rPr>
          <w:rFonts w:ascii="Courier New" w:cs="Courier New" w:eastAsia="Courier New" w:hAnsi="Courier New"/>
          <w:color w:val="C0392B"/>
          <w:sz w:val="20"/>
          <w:szCs w:val="20"/>
        </w:rPr>
        <w:t xml:space="preserve">          .HasForeignKey(a =&gt; a.NumResto)</w:t>
      </w:r>
    </w:p>
    <w:p>
      <w:pPr>
        <w:shd w:fill="F4F4F4" w:val="clear"/>
        <w:spacing w:after="40" w:before="40"/>
      </w:pPr>
      <w:r>
        <w:rPr>
          <w:rFonts w:ascii="Courier New" w:cs="Courier New" w:eastAsia="Courier New" w:hAnsi="Courier New"/>
          <w:color w:val="C0392B"/>
          <w:sz w:val="20"/>
          <w:szCs w:val="20"/>
        </w:rPr>
        <w:t xml:space="preserve">          .HasConstraintName("Relation_Resto_Avis");</w:t>
      </w:r>
    </w:p>
    <w:p>
      <w:pPr>
        <w:shd w:fill="F4F4F4" w:val="clear"/>
        <w:spacing w:after="40" w:before="40"/>
      </w:pPr>
      <w:r>
        <w:rPr>
          <w:rFonts w:ascii="Courier New" w:cs="Courier New" w:eastAsia="Courier New" w:hAnsi="Courier New"/>
          <w:color w:val="C0392B"/>
          <w:sz w:val="20"/>
          <w:szCs w:val="20"/>
        </w:rPr>
        <w:t xml:space="preserve">});</w:t>
      </w:r>
    </w:p>
    <w:p>
      <w:pPr>
        <w:spacing w:after="100" w:before="100"/>
      </w:pPr>
    </w:p>
    <w:p>
      <w:pPr>
        <w:pStyle w:val="Heading1"/>
        <w:spacing w:after="200" w:before="400"/>
      </w:pPr>
      <w:r>
        <w:rPr>
          <w:rFonts w:ascii="Arial" w:cs="Arial" w:eastAsia="Arial" w:hAnsi="Arial"/>
          <w:b/>
          <w:bCs/>
          <w:color w:val="1B4F72"/>
          <w:sz w:val="32"/>
          <w:szCs w:val="32"/>
        </w:rPr>
        <w:t xml:space="preserve">5. Configuration de la BD</w:t>
      </w:r>
    </w:p>
    <w:p>
      <w:pPr>
        <w:pStyle w:val="Heading2"/>
        <w:spacing w:after="120" w:before="260"/>
      </w:pPr>
      <w:r>
        <w:rPr>
          <w:rFonts w:ascii="Arial" w:cs="Arial" w:eastAsia="Arial" w:hAnsi="Arial"/>
          <w:b/>
          <w:bCs/>
          <w:color w:val="2874A6"/>
          <w:sz w:val="26"/>
          <w:szCs w:val="26"/>
        </w:rPr>
        <w:t xml:space="preserve">5.1 appsettings.json</w:t>
      </w:r>
    </w:p>
    <w:p>
      <w:pPr>
        <w:shd w:fill="F4F4F4" w:val="clear"/>
        <w:spacing w:after="40" w:before="40"/>
      </w:pPr>
      <w:r>
        <w:rPr>
          <w:rFonts w:ascii="Courier New" w:cs="Courier New" w:eastAsia="Courier New" w:hAnsi="Courier New"/>
          <w:color w:val="C0392B"/>
          <w:sz w:val="20"/>
          <w:szCs w:val="20"/>
        </w:rPr>
        <w:t xml:space="preserve">"RestosConnection": "Server=(localdb)\\mssqllocaldb;Database=RestosDb;Trusted_Connection=True"</w:t>
      </w:r>
    </w:p>
    <w:p>
      <w:pPr>
        <w:spacing w:after="100" w:before="100"/>
      </w:pPr>
    </w:p>
    <w:p>
      <w:pPr>
        <w:pStyle w:val="Heading2"/>
        <w:spacing w:after="120" w:before="260"/>
      </w:pPr>
      <w:r>
        <w:rPr>
          <w:rFonts w:ascii="Arial" w:cs="Arial" w:eastAsia="Arial" w:hAnsi="Arial"/>
          <w:b/>
          <w:bCs/>
          <w:color w:val="2874A6"/>
          <w:sz w:val="26"/>
          <w:szCs w:val="26"/>
        </w:rPr>
        <w:t xml:space="preserve">5.2 Program.cs</w:t>
      </w:r>
    </w:p>
    <w:p>
      <w:pPr>
        <w:shd w:fill="F4F4F4" w:val="clear"/>
        <w:spacing w:after="40" w:before="40"/>
      </w:pPr>
      <w:r>
        <w:rPr>
          <w:rFonts w:ascii="Courier New" w:cs="Courier New" w:eastAsia="Courier New" w:hAnsi="Courier New"/>
          <w:color w:val="C0392B"/>
          <w:sz w:val="20"/>
          <w:szCs w:val="20"/>
        </w:rPr>
        <w:t xml:space="preserve">builder.Services.AddDbContext&lt;RestosDbContext&gt;(options =&gt;</w:t>
      </w:r>
    </w:p>
    <w:p>
      <w:pPr>
        <w:shd w:fill="F4F4F4" w:val="clear"/>
        <w:spacing w:after="40" w:before="40"/>
      </w:pPr>
      <w:r>
        <w:rPr>
          <w:rFonts w:ascii="Courier New" w:cs="Courier New" w:eastAsia="Courier New" w:hAnsi="Courier New"/>
          <w:color w:val="C0392B"/>
          <w:sz w:val="20"/>
          <w:szCs w:val="20"/>
        </w:rPr>
        <w:t xml:space="preserve">    options.UseSqlServer(builder.Configuration.GetConnectionString("RestosConnection")));</w:t>
      </w:r>
    </w:p>
    <w:p>
      <w:pPr>
        <w:shd w:fill="F4F4F4" w:val="clear"/>
        <w:spacing w:after="40" w:before="40"/>
      </w:pPr>
      <w:r>
        <w:rPr>
          <w:rFonts w:ascii="Courier New" w:cs="Courier New" w:eastAsia="Courier New" w:hAnsi="Courier New"/>
          <w:color w:val="C0392B"/>
          <w:sz w:val="20"/>
          <w:szCs w:val="20"/>
        </w:rPr>
        <w:t xml:space="preserve">app.MapControllerRoute(name: "default",</w:t>
      </w:r>
    </w:p>
    <w:p>
      <w:pPr>
        <w:shd w:fill="F4F4F4" w:val="clear"/>
        <w:spacing w:after="40" w:before="40"/>
      </w:pPr>
      <w:r>
        <w:rPr>
          <w:rFonts w:ascii="Courier New" w:cs="Courier New" w:eastAsia="Courier New" w:hAnsi="Courier New"/>
          <w:color w:val="C0392B"/>
          <w:sz w:val="20"/>
          <w:szCs w:val="20"/>
        </w:rPr>
        <w:t xml:space="preserve">    pattern: "{controller=Proprietaires}/{action=Index}/{id?}");</w:t>
      </w:r>
    </w:p>
    <w:p>
      <w:pPr>
        <w:spacing w:after="100" w:before="100"/>
      </w:pPr>
    </w:p>
    <w:p>
      <w:pPr>
        <w:pStyle w:val="Heading1"/>
        <w:spacing w:after="200" w:before="400"/>
      </w:pPr>
      <w:r>
        <w:rPr>
          <w:rFonts w:ascii="Arial" w:cs="Arial" w:eastAsia="Arial" w:hAnsi="Arial"/>
          <w:b/>
          <w:bCs/>
          <w:color w:val="1B4F72"/>
          <w:sz w:val="32"/>
          <w:szCs w:val="32"/>
        </w:rPr>
        <w:t xml:space="preserve">6. Migrations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Nom Migration</w:t>
            </w:r>
          </w:p>
        </w:tc>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3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Contenu Up()</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InitialCreate</w:t>
            </w:r>
          </w:p>
        </w:tc>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Add-Migration InitialCreate</w:t>
            </w:r>
          </w:p>
        </w:tc>
        <w:tc>
          <w:tcPr>
            <w:tcW w:type="dxa" w:w="3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Création schéma "resto" + tables TProprietaire et TRestaurant + FK Relation_Proprio_Restos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AjoutAvis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Add-Migration AjoutAvis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Création schéma "admin" + table TAvis + FK Relation_Resto_Avis</w:t>
            </w:r>
          </w:p>
        </w:tc>
      </w:tr>
    </w:tbl>
    <w:p>
      <w:pPr>
        <w:spacing w:after="100" w:before="100"/>
      </w:pPr>
    </w:p>
    <w:p>
      <w:pPr>
        <w:spacing w:after="80" w:before="80"/>
      </w:pPr>
      <w:r>
        <w:rPr>
          <w:rFonts w:ascii="Arial" w:cs="Arial" w:eastAsia="Arial" w:hAnsi="Arial"/>
          <w:sz w:val="22"/>
          <w:szCs w:val="22"/>
        </w:rPr>
        <w:t xml:space="preserve">Commandes utilisées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5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Effet</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Add-Migration InitialCreate</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Génère le fichier de migration initial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Applique toutes les migrations et crée la BD RestosDb</w:t>
            </w:r>
          </w:p>
        </w:tc>
      </w:tr>
      <w:tr>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Add-Migration AjoutAvis</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Génère la migration pour la table TAvis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Update-Database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Applique la nouvelle migration sur la BD</w:t>
            </w:r>
          </w:p>
        </w:tc>
      </w:tr>
    </w:tbl>
    <w:p>
      <w:pPr>
        <w:spacing w:after="100" w:before="100"/>
      </w:pPr>
    </w:p>
    <w:p>
      <w:pPr>
        <w:pStyle w:val="Heading1"/>
        <w:spacing w:after="200" w:before="400"/>
      </w:pPr>
      <w:r>
        <w:rPr>
          <w:rFonts w:ascii="Arial" w:cs="Arial" w:eastAsia="Arial" w:hAnsi="Arial"/>
          <w:b/>
          <w:bCs/>
          <w:color w:val="1B4F72"/>
          <w:sz w:val="32"/>
          <w:szCs w:val="32"/>
        </w:rPr>
        <w:t xml:space="preserve">7. Contrôleurs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0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Contrôleur</w:t>
            </w:r>
          </w:p>
        </w:tc>
        <w:tc>
          <w:tcPr>
            <w:tcW w:type="dxa" w:w="2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3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Particularités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ProprietairesController</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Index, Details, Create, Edit, Delete</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Clé = Numero (non conventionnel)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RestaurantsController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Details, Create, Edit, 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sans Spécialité (valeur par défaut BD) — Edit inclut Spécialité</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AvisController</w:t>
            </w:r>
          </w:p>
        </w:tc>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Index, Details, Create, Edit, Delete</w:t>
            </w:r>
          </w:p>
        </w:tc>
        <w:tc>
          <w:tcPr>
            <w:tcW w:type="dxa" w:w="3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SelectList pour choisir le restaurant associé</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JointuresController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AvisParRestaurant, AvisParCode, RestaurantsBonneNote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jointures LINQ distinctes</w:t>
            </w:r>
          </w:p>
        </w:tc>
      </w:tr>
    </w:tbl>
    <w:p>
      <w:pPr>
        <w:spacing w:after="100" w:before="100"/>
      </w:pPr>
    </w:p>
    <w:p>
      <w:pPr>
        <w:pStyle w:val="Heading1"/>
        <w:spacing w:after="200" w:before="400"/>
      </w:pPr>
      <w:r>
        <w:rPr>
          <w:rFonts w:ascii="Arial" w:cs="Arial" w:eastAsia="Arial" w:hAnsi="Arial"/>
          <w:b/>
          <w:bCs/>
          <w:color w:val="1B4F72"/>
          <w:sz w:val="32"/>
          <w:szCs w:val="32"/>
        </w:rPr>
        <w:t xml:space="preserve">8. Jointures (partie G)</w:t>
      </w:r>
    </w:p>
    <w:p>
      <w:pPr>
        <w:pStyle w:val="Heading2"/>
        <w:spacing w:after="120" w:before="260"/>
      </w:pPr>
      <w:r>
        <w:rPr>
          <w:rFonts w:ascii="Arial" w:cs="Arial" w:eastAsia="Arial" w:hAnsi="Arial"/>
          <w:b/>
          <w:bCs/>
          <w:color w:val="2874A6"/>
          <w:sz w:val="26"/>
          <w:szCs w:val="26"/>
        </w:rPr>
        <w:t xml:space="preserve">8.1 Avis par restaurant — propriétés de navigation</w:t>
      </w:r>
    </w:p>
    <w:p>
      <w:pPr>
        <w:spacing w:after="80" w:before="80"/>
      </w:pPr>
      <w:r>
        <w:rPr>
          <w:rFonts w:ascii="Arial" w:cs="Arial" w:eastAsia="Arial" w:hAnsi="Arial"/>
          <w:sz w:val="22"/>
          <w:szCs w:val="22"/>
        </w:rPr>
        <w:t xml:space="preserve">Charge tous les restaurants avec Include(r =&gt; r.LesAvis) et affiche chaque groupe dans une carte HTML. Aucune requête LINQ explicite : EF gère la jointure via les propriétés de navigation.</w:t>
      </w:r>
    </w:p>
    <w:p>
      <w:pPr>
        <w:shd w:fill="F4F4F4" w:val="clear"/>
        <w:spacing w:after="40" w:before="40"/>
      </w:pPr>
      <w:r>
        <w:rPr>
          <w:rFonts w:ascii="Courier New" w:cs="Courier New" w:eastAsia="Courier New" w:hAnsi="Courier New"/>
          <w:color w:val="C0392B"/>
          <w:sz w:val="20"/>
          <w:szCs w:val="20"/>
        </w:rPr>
        <w:t xml:space="preserve">var restaurants = await _context.Restaurants.Include(r =&gt; r.LesAvis).ToListAsync();</w:t>
      </w:r>
    </w:p>
    <w:p>
      <w:pPr>
        <w:spacing w:after="100" w:before="100"/>
      </w:pPr>
    </w:p>
    <w:p>
      <w:pPr>
        <w:pStyle w:val="Heading2"/>
        <w:spacing w:after="120" w:before="260"/>
      </w:pPr>
      <w:r>
        <w:rPr>
          <w:rFonts w:ascii="Arial" w:cs="Arial" w:eastAsia="Arial" w:hAnsi="Arial"/>
          <w:b/>
          <w:bCs/>
          <w:color w:val="2874A6"/>
          <w:sz w:val="26"/>
          <w:szCs w:val="26"/>
        </w:rPr>
        <w:t xml:space="preserve">8.2 Avis pour un restaurant donné — requête LINQ par code</w:t>
      </w:r>
    </w:p>
    <w:p>
      <w:pPr>
        <w:spacing w:after="80" w:before="80"/>
      </w:pPr>
      <w:r>
        <w:rPr>
          <w:rFonts w:ascii="Arial" w:cs="Arial" w:eastAsia="Arial" w:hAnsi="Arial"/>
          <w:sz w:val="22"/>
          <w:szCs w:val="22"/>
        </w:rPr>
        <w:t xml:space="preserve">Filtre les avis selon le code restaurant passé en paramètre. L'utilisateur sélectionne le restaurant via une liste déroulante.</w:t>
      </w:r>
    </w:p>
    <w:p>
      <w:pPr>
        <w:shd w:fill="F4F4F4" w:val="clear"/>
        <w:spacing w:after="40" w:before="40"/>
      </w:pPr>
      <w:r>
        <w:rPr>
          <w:rFonts w:ascii="Courier New" w:cs="Courier New" w:eastAsia="Courier New" w:hAnsi="Courier New"/>
          <w:color w:val="C0392B"/>
          <w:sz w:val="20"/>
          <w:szCs w:val="20"/>
        </w:rPr>
        <w:t xml:space="preserve">var avis = await _context.Avis</w:t>
      </w:r>
    </w:p>
    <w:p>
      <w:pPr>
        <w:shd w:fill="F4F4F4" w:val="clear"/>
        <w:spacing w:after="40" w:before="40"/>
      </w:pPr>
      <w:r>
        <w:rPr>
          <w:rFonts w:ascii="Courier New" w:cs="Courier New" w:eastAsia="Courier New" w:hAnsi="Courier New"/>
          <w:color w:val="C0392B"/>
          <w:sz w:val="20"/>
          <w:szCs w:val="20"/>
        </w:rPr>
        <w:t xml:space="preserve">    .Where(a =&gt; a.NumResto == code)</w:t>
      </w:r>
    </w:p>
    <w:p>
      <w:pPr>
        <w:shd w:fill="F4F4F4" w:val="clear"/>
        <w:spacing w:after="40" w:before="40"/>
      </w:pPr>
      <w:r>
        <w:rPr>
          <w:rFonts w:ascii="Courier New" w:cs="Courier New" w:eastAsia="Courier New" w:hAnsi="Courier New"/>
          <w:color w:val="C0392B"/>
          <w:sz w:val="20"/>
          <w:szCs w:val="20"/>
        </w:rPr>
        <w:t xml:space="preserve">    .Include(a =&gt; a.LeResto)</w:t>
      </w:r>
    </w:p>
    <w:p>
      <w:pPr>
        <w:shd w:fill="F4F4F4" w:val="clear"/>
        <w:spacing w:after="40" w:before="40"/>
      </w:pPr>
      <w:r>
        <w:rPr>
          <w:rFonts w:ascii="Courier New" w:cs="Courier New" w:eastAsia="Courier New" w:hAnsi="Courier New"/>
          <w:color w:val="C0392B"/>
          <w:sz w:val="20"/>
          <w:szCs w:val="20"/>
        </w:rPr>
        <w:t xml:space="preserve">    .ToListAsync();</w:t>
      </w:r>
    </w:p>
    <w:p>
      <w:pPr>
        <w:spacing w:after="100" w:before="100"/>
      </w:pPr>
    </w:p>
    <w:p>
      <w:pPr>
        <w:pStyle w:val="Heading2"/>
        <w:spacing w:after="120" w:before="260"/>
      </w:pPr>
      <w:r>
        <w:rPr>
          <w:rFonts w:ascii="Arial" w:cs="Arial" w:eastAsia="Arial" w:hAnsi="Arial"/>
          <w:b/>
          <w:bCs/>
          <w:color w:val="2874A6"/>
          <w:sz w:val="26"/>
          <w:szCs w:val="26"/>
        </w:rPr>
        <w:t xml:space="preserve">8.3 Restaurants avec note moyenne &gt;= 3,5 — requête LINQ agrégat</w:t>
      </w:r>
    </w:p>
    <w:p>
      <w:pPr>
        <w:spacing w:after="80" w:before="80"/>
      </w:pPr>
      <w:r>
        <w:rPr>
          <w:rFonts w:ascii="Arial" w:cs="Arial" w:eastAsia="Arial" w:hAnsi="Arial"/>
          <w:sz w:val="22"/>
          <w:szCs w:val="22"/>
        </w:rPr>
        <w:t xml:space="preserve">Calcule la moyenne des notes par restaurant et filtre ceux dont la moyenne est au moins 3,5. La note moyenne et le nombre d'avis sont transmis à la vue via ViewBag.</w:t>
      </w:r>
    </w:p>
    <w:p>
      <w:pPr>
        <w:shd w:fill="F4F4F4" w:val="clear"/>
        <w:spacing w:after="40" w:before="40"/>
      </w:pPr>
      <w:r>
        <w:rPr>
          <w:rFonts w:ascii="Courier New" w:cs="Courier New" w:eastAsia="Courier New" w:hAnsi="Courier New"/>
          <w:color w:val="C0392B"/>
          <w:sz w:val="20"/>
          <w:szCs w:val="20"/>
        </w:rPr>
        <w:t xml:space="preserve">var result = restaurants</w:t>
      </w:r>
    </w:p>
    <w:p>
      <w:pPr>
        <w:shd w:fill="F4F4F4" w:val="clear"/>
        <w:spacing w:after="40" w:before="40"/>
      </w:pPr>
      <w:r>
        <w:rPr>
          <w:rFonts w:ascii="Courier New" w:cs="Courier New" w:eastAsia="Courier New" w:hAnsi="Courier New"/>
          <w:color w:val="C0392B"/>
          <w:sz w:val="20"/>
          <w:szCs w:val="20"/>
        </w:rPr>
        <w:t xml:space="preserve">    .Where(r =&gt; r.LesAvis!.Average(a =&gt; a.Note) &gt;= 3.5)</w:t>
      </w:r>
    </w:p>
    <w:p>
      <w:pPr>
        <w:shd w:fill="F4F4F4" w:val="clear"/>
        <w:spacing w:after="40" w:before="40"/>
      </w:pPr>
      <w:r>
        <w:rPr>
          <w:rFonts w:ascii="Courier New" w:cs="Courier New" w:eastAsia="Courier New" w:hAnsi="Courier New"/>
          <w:color w:val="C0392B"/>
          <w:sz w:val="20"/>
          <w:szCs w:val="20"/>
        </w:rPr>
        <w:t xml:space="preserve">    .Select(r =&gt; new { Restaurant = r, Moyenne = r.LesAvis!.Average(a =&gt; a.Note) })</w:t>
      </w:r>
    </w:p>
    <w:p>
      <w:pPr>
        <w:shd w:fill="F4F4F4" w:val="clear"/>
        <w:spacing w:after="40" w:before="40"/>
      </w:pPr>
      <w:r>
        <w:rPr>
          <w:rFonts w:ascii="Courier New" w:cs="Courier New" w:eastAsia="Courier New" w:hAnsi="Courier New"/>
          <w:color w:val="C0392B"/>
          <w:sz w:val="20"/>
          <w:szCs w:val="20"/>
        </w:rPr>
        <w:t xml:space="preserve">    .ToList();</w:t>
      </w:r>
    </w:p>
    <w:p>
      <w:pPr>
        <w:spacing w:after="100" w:before="100"/>
      </w:pPr>
    </w:p>
    <w:p>
      <w:pPr>
        <w:pStyle w:val="Heading1"/>
        <w:spacing w:after="200" w:before="400"/>
      </w:pPr>
      <w:r>
        <w:rPr>
          <w:rFonts w:ascii="Arial" w:cs="Arial" w:eastAsia="Arial" w:hAnsi="Arial"/>
          <w:b/>
          <w:bCs/>
          <w:color w:val="1B4F72"/>
          <w:sz w:val="32"/>
          <w:szCs w:val="32"/>
        </w:rPr>
        <w:t xml:space="preserve">9. Conclusion</w:t>
      </w:r>
    </w:p>
    <w:p>
      <w:pPr>
        <w:spacing w:after="80" w:before="80"/>
      </w:pPr>
      <w:r>
        <w:rPr>
          <w:rFonts w:ascii="Arial" w:cs="Arial" w:eastAsia="Arial" w:hAnsi="Arial"/>
          <w:sz w:val="22"/>
          <w:szCs w:val="22"/>
        </w:rPr>
        <w:t xml:space="preserve">Ce TP démontre l'intérêt de la Fluent API face aux conventions et annotations : elle permet de découpler totalement la configuration de la persistance des classes métier, et d'utiliser des noms de colonnes ou de tables qui ne respectent pas les conventions EF (Numero comme PK, CodeResto, NumProp comme FK...). Les trois jointures LINQ illustrent les différentes approches de requêtage disponibles : chargement éager via Include, filtrage paramétré, et agrégation avec Average.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2026-05-09T20:34:05.972Z</dcterms:created>
  <dcterms:modified xsi:type="dcterms:W3CDTF">2026-05-09T20:34:05.989Z</dcterms:modified>
</cp:coreProperties>
</file>

<file path=docProps/custom.xml><?xml version="1.0" encoding="utf-8"?>
<Properties xmlns="http://schemas.openxmlformats.org/officeDocument/2006/custom-properties" xmlns:vt="http://schemas.openxmlformats.org/officeDocument/2006/docPropsVTypes"/>
</file>