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74F3" w14:textId="77777777" w:rsidR="006976C0" w:rsidRDefault="00000000">
      <w:pPr>
        <w:pStyle w:val="Heading1"/>
        <w:rPr>
          <w:rFonts w:ascii="Times New Roman" w:eastAsia="Times New Roman" w:hAnsi="Times New Roman" w:cs="Times New Roman"/>
          <w:b/>
          <w:sz w:val="24"/>
          <w:szCs w:val="24"/>
          <w:u w:val="single"/>
        </w:rPr>
      </w:pPr>
      <w:bookmarkStart w:id="0" w:name="_heading=h.gjdgxs" w:colFirst="0" w:colLast="0"/>
      <w:bookmarkEnd w:id="0"/>
      <w:r>
        <w:rPr>
          <w:rFonts w:ascii="Times New Roman" w:eastAsia="Times New Roman" w:hAnsi="Times New Roman" w:cs="Times New Roman"/>
          <w:b/>
          <w:sz w:val="24"/>
          <w:szCs w:val="24"/>
        </w:rPr>
        <w:t xml:space="preserve">1- </w:t>
      </w:r>
      <w:r>
        <w:rPr>
          <w:rFonts w:ascii="Times New Roman" w:eastAsia="Times New Roman" w:hAnsi="Times New Roman" w:cs="Times New Roman"/>
          <w:b/>
          <w:sz w:val="24"/>
          <w:szCs w:val="24"/>
          <w:u w:val="single"/>
        </w:rPr>
        <w:t>Down Time Analytics</w:t>
      </w:r>
    </w:p>
    <w:p w14:paraId="550F78F9" w14:textId="77777777" w:rsidR="006976C0"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22DFE36B" wp14:editId="02243393">
            <wp:simplePos x="0" y="0"/>
            <wp:positionH relativeFrom="column">
              <wp:posOffset>-219073</wp:posOffset>
            </wp:positionH>
            <wp:positionV relativeFrom="paragraph">
              <wp:posOffset>180975</wp:posOffset>
            </wp:positionV>
            <wp:extent cx="6748463" cy="3980891"/>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748463" cy="3980891"/>
                    </a:xfrm>
                    <a:prstGeom prst="rect">
                      <a:avLst/>
                    </a:prstGeom>
                    <a:ln/>
                  </pic:spPr>
                </pic:pic>
              </a:graphicData>
            </a:graphic>
          </wp:anchor>
        </w:drawing>
      </w:r>
    </w:p>
    <w:p w14:paraId="4DA0DB79"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1083D4" w14:textId="77777777" w:rsidR="006976C0" w:rsidRDefault="006976C0">
      <w:pPr>
        <w:rPr>
          <w:rFonts w:ascii="Times New Roman" w:eastAsia="Times New Roman" w:hAnsi="Times New Roman" w:cs="Times New Roman"/>
          <w:sz w:val="24"/>
          <w:szCs w:val="24"/>
        </w:rPr>
      </w:pPr>
    </w:p>
    <w:p w14:paraId="279E31CF" w14:textId="77777777" w:rsidR="006976C0" w:rsidRDefault="006976C0">
      <w:pPr>
        <w:rPr>
          <w:rFonts w:ascii="Times New Roman" w:eastAsia="Times New Roman" w:hAnsi="Times New Roman" w:cs="Times New Roman"/>
          <w:sz w:val="24"/>
          <w:szCs w:val="24"/>
        </w:rPr>
      </w:pPr>
    </w:p>
    <w:p w14:paraId="7AE9AB36" w14:textId="77777777" w:rsidR="006976C0" w:rsidRDefault="006976C0">
      <w:pPr>
        <w:rPr>
          <w:rFonts w:ascii="Times New Roman" w:eastAsia="Times New Roman" w:hAnsi="Times New Roman" w:cs="Times New Roman"/>
          <w:sz w:val="24"/>
          <w:szCs w:val="24"/>
        </w:rPr>
      </w:pPr>
    </w:p>
    <w:p w14:paraId="715A2EB9" w14:textId="77777777" w:rsidR="006976C0" w:rsidRDefault="006976C0">
      <w:pPr>
        <w:rPr>
          <w:rFonts w:ascii="Times New Roman" w:eastAsia="Times New Roman" w:hAnsi="Times New Roman" w:cs="Times New Roman"/>
          <w:sz w:val="24"/>
          <w:szCs w:val="24"/>
        </w:rPr>
      </w:pPr>
    </w:p>
    <w:p w14:paraId="2BBF7601" w14:textId="77777777" w:rsidR="006976C0" w:rsidRDefault="006976C0">
      <w:pPr>
        <w:rPr>
          <w:rFonts w:ascii="Times New Roman" w:eastAsia="Times New Roman" w:hAnsi="Times New Roman" w:cs="Times New Roman"/>
          <w:sz w:val="24"/>
          <w:szCs w:val="24"/>
        </w:rPr>
      </w:pPr>
    </w:p>
    <w:p w14:paraId="6B1ED582" w14:textId="77777777" w:rsidR="006976C0" w:rsidRDefault="006976C0">
      <w:pPr>
        <w:rPr>
          <w:rFonts w:ascii="Times New Roman" w:eastAsia="Times New Roman" w:hAnsi="Times New Roman" w:cs="Times New Roman"/>
          <w:sz w:val="24"/>
          <w:szCs w:val="24"/>
        </w:rPr>
      </w:pPr>
    </w:p>
    <w:p w14:paraId="18F1D191" w14:textId="77777777" w:rsidR="006976C0" w:rsidRDefault="006976C0">
      <w:pPr>
        <w:rPr>
          <w:rFonts w:ascii="Times New Roman" w:eastAsia="Times New Roman" w:hAnsi="Times New Roman" w:cs="Times New Roman"/>
          <w:sz w:val="24"/>
          <w:szCs w:val="24"/>
        </w:rPr>
      </w:pPr>
    </w:p>
    <w:p w14:paraId="10016C8A" w14:textId="77777777" w:rsidR="006976C0" w:rsidRDefault="006976C0">
      <w:pPr>
        <w:rPr>
          <w:rFonts w:ascii="Times New Roman" w:eastAsia="Times New Roman" w:hAnsi="Times New Roman" w:cs="Times New Roman"/>
          <w:sz w:val="24"/>
          <w:szCs w:val="24"/>
        </w:rPr>
      </w:pPr>
    </w:p>
    <w:p w14:paraId="21AD9AD7" w14:textId="77777777" w:rsidR="006976C0" w:rsidRDefault="006976C0">
      <w:pPr>
        <w:rPr>
          <w:rFonts w:ascii="Times New Roman" w:eastAsia="Times New Roman" w:hAnsi="Times New Roman" w:cs="Times New Roman"/>
          <w:sz w:val="24"/>
          <w:szCs w:val="24"/>
        </w:rPr>
      </w:pPr>
    </w:p>
    <w:p w14:paraId="1C19E022" w14:textId="77777777" w:rsidR="006976C0" w:rsidRDefault="006976C0">
      <w:pPr>
        <w:rPr>
          <w:rFonts w:ascii="Times New Roman" w:eastAsia="Times New Roman" w:hAnsi="Times New Roman" w:cs="Times New Roman"/>
          <w:sz w:val="24"/>
          <w:szCs w:val="24"/>
        </w:rPr>
      </w:pPr>
    </w:p>
    <w:p w14:paraId="27B82A68" w14:textId="77777777" w:rsidR="006976C0" w:rsidRDefault="006976C0">
      <w:pPr>
        <w:rPr>
          <w:rFonts w:ascii="Times New Roman" w:eastAsia="Times New Roman" w:hAnsi="Times New Roman" w:cs="Times New Roman"/>
          <w:sz w:val="24"/>
          <w:szCs w:val="24"/>
        </w:rPr>
      </w:pPr>
    </w:p>
    <w:p w14:paraId="5F3F9825" w14:textId="77777777" w:rsidR="006976C0" w:rsidRDefault="006976C0">
      <w:pPr>
        <w:rPr>
          <w:rFonts w:ascii="Times New Roman" w:eastAsia="Times New Roman" w:hAnsi="Times New Roman" w:cs="Times New Roman"/>
          <w:sz w:val="24"/>
          <w:szCs w:val="24"/>
        </w:rPr>
      </w:pPr>
    </w:p>
    <w:p w14:paraId="25BC9E68" w14:textId="77777777" w:rsidR="006976C0" w:rsidRDefault="006976C0">
      <w:pPr>
        <w:rPr>
          <w:rFonts w:ascii="Times New Roman" w:eastAsia="Times New Roman" w:hAnsi="Times New Roman" w:cs="Times New Roman"/>
          <w:sz w:val="24"/>
          <w:szCs w:val="24"/>
        </w:rPr>
      </w:pPr>
    </w:p>
    <w:p w14:paraId="5015C2E3" w14:textId="77777777" w:rsidR="006976C0" w:rsidRDefault="006976C0">
      <w:pPr>
        <w:rPr>
          <w:rFonts w:ascii="Times New Roman" w:eastAsia="Times New Roman" w:hAnsi="Times New Roman" w:cs="Times New Roman"/>
          <w:sz w:val="24"/>
          <w:szCs w:val="24"/>
        </w:rPr>
      </w:pPr>
    </w:p>
    <w:p w14:paraId="6DE266C3" w14:textId="77777777" w:rsidR="006976C0" w:rsidRDefault="006976C0">
      <w:pPr>
        <w:rPr>
          <w:rFonts w:ascii="Times New Roman" w:eastAsia="Times New Roman" w:hAnsi="Times New Roman" w:cs="Times New Roman"/>
          <w:sz w:val="24"/>
          <w:szCs w:val="24"/>
        </w:rPr>
      </w:pPr>
    </w:p>
    <w:p w14:paraId="218D410D" w14:textId="77777777" w:rsidR="006976C0" w:rsidRDefault="006976C0">
      <w:pPr>
        <w:rPr>
          <w:rFonts w:ascii="Times New Roman" w:eastAsia="Times New Roman" w:hAnsi="Times New Roman" w:cs="Times New Roman"/>
          <w:sz w:val="24"/>
          <w:szCs w:val="24"/>
        </w:rPr>
      </w:pPr>
    </w:p>
    <w:p w14:paraId="43054D17" w14:textId="77777777" w:rsidR="006976C0" w:rsidRDefault="006976C0">
      <w:pPr>
        <w:rPr>
          <w:rFonts w:ascii="Times New Roman" w:eastAsia="Times New Roman" w:hAnsi="Times New Roman" w:cs="Times New Roman"/>
          <w:sz w:val="24"/>
          <w:szCs w:val="24"/>
        </w:rPr>
      </w:pPr>
    </w:p>
    <w:p w14:paraId="3D6B3C21" w14:textId="77777777" w:rsidR="006976C0" w:rsidRDefault="006976C0">
      <w:pPr>
        <w:rPr>
          <w:rFonts w:ascii="Times New Roman" w:eastAsia="Times New Roman" w:hAnsi="Times New Roman" w:cs="Times New Roman"/>
          <w:sz w:val="24"/>
          <w:szCs w:val="24"/>
        </w:rPr>
      </w:pPr>
    </w:p>
    <w:p w14:paraId="55EE907C" w14:textId="77777777" w:rsidR="006976C0" w:rsidRDefault="006976C0">
      <w:pPr>
        <w:rPr>
          <w:rFonts w:ascii="Times New Roman" w:eastAsia="Times New Roman" w:hAnsi="Times New Roman" w:cs="Times New Roman"/>
          <w:sz w:val="24"/>
          <w:szCs w:val="24"/>
        </w:rPr>
      </w:pPr>
    </w:p>
    <w:p w14:paraId="3C29BE5D" w14:textId="77777777" w:rsidR="006976C0" w:rsidRDefault="006976C0">
      <w:pPr>
        <w:rPr>
          <w:rFonts w:ascii="Times New Roman" w:eastAsia="Times New Roman" w:hAnsi="Times New Roman" w:cs="Times New Roman"/>
          <w:sz w:val="24"/>
          <w:szCs w:val="24"/>
        </w:rPr>
      </w:pPr>
    </w:p>
    <w:p w14:paraId="2878BD0B" w14:textId="77777777" w:rsidR="006976C0" w:rsidRDefault="006976C0">
      <w:pPr>
        <w:rPr>
          <w:rFonts w:ascii="Times New Roman" w:eastAsia="Times New Roman" w:hAnsi="Times New Roman" w:cs="Times New Roman"/>
          <w:sz w:val="24"/>
          <w:szCs w:val="24"/>
        </w:rPr>
      </w:pPr>
    </w:p>
    <w:p w14:paraId="3AF91EDF"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screenshot above is of the </w:t>
      </w:r>
      <w:proofErr w:type="spellStart"/>
      <w:r>
        <w:rPr>
          <w:rFonts w:ascii="Times New Roman" w:eastAsia="Times New Roman" w:hAnsi="Times New Roman" w:cs="Times New Roman"/>
          <w:sz w:val="24"/>
          <w:szCs w:val="24"/>
        </w:rPr>
        <w:t>DownTime</w:t>
      </w:r>
      <w:proofErr w:type="spellEnd"/>
      <w:r>
        <w:rPr>
          <w:rFonts w:ascii="Times New Roman" w:eastAsia="Times New Roman" w:hAnsi="Times New Roman" w:cs="Times New Roman"/>
          <w:sz w:val="24"/>
          <w:szCs w:val="24"/>
        </w:rPr>
        <w:t xml:space="preserve"> Dashboard. </w:t>
      </w:r>
      <w:r>
        <w:rPr>
          <w:rFonts w:ascii="Times New Roman" w:eastAsia="Times New Roman" w:hAnsi="Times New Roman" w:cs="Times New Roman"/>
          <w:sz w:val="24"/>
          <w:szCs w:val="24"/>
          <w:highlight w:val="white"/>
        </w:rPr>
        <w:t xml:space="preserve">Equipment downtime is the time that equipment is not operating, whether that’s a result of unplanned equipment failure (like a fault or broken part) or planned downtime (like necessary downtime for preventive maintenance). </w:t>
      </w:r>
    </w:p>
    <w:p w14:paraId="02221C9E"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deck includes the following potential KPIs:</w:t>
      </w:r>
    </w:p>
    <w:p w14:paraId="71B09770" w14:textId="77777777" w:rsidR="006976C0"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Breakdown Hours</w:t>
      </w:r>
    </w:p>
    <w:p w14:paraId="1EAE8CD1" w14:textId="5FD47715" w:rsidR="006976C0"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of Occurrences</w:t>
      </w:r>
      <w:r w:rsidR="0023620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downtime has occurred</w:t>
      </w:r>
    </w:p>
    <w:p w14:paraId="295CF256" w14:textId="77777777" w:rsidR="006976C0"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MTTR</w:t>
      </w:r>
    </w:p>
    <w:p w14:paraId="6DC9A0DC" w14:textId="77777777" w:rsidR="006976C0" w:rsidRDefault="00000000">
      <w:pPr>
        <w:pStyle w:val="Heading2"/>
        <w:rPr>
          <w:b/>
        </w:rPr>
      </w:pPr>
      <w:bookmarkStart w:id="1" w:name="_heading=h.30j0zll" w:colFirst="0" w:colLast="0"/>
      <w:bookmarkEnd w:id="1"/>
      <w:r>
        <w:rPr>
          <w:b/>
        </w:rPr>
        <w:t>Downtime Hours by the Equipment:</w:t>
      </w:r>
    </w:p>
    <w:p w14:paraId="6B2D0D08"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equipment downtime costs businesses enormous amounts of money, however, it cannot be completely avoided, and efforts should be made to reduce its occurrences. Because it affects how an organization uses its maintenance resources, tracking it is crucial. Allocating resources to the proper maintenance tasks reduces costs and saves time.</w:t>
      </w:r>
    </w:p>
    <w:p w14:paraId="3A59E883" w14:textId="77777777" w:rsidR="006976C0" w:rsidRDefault="006976C0">
      <w:pPr>
        <w:rPr>
          <w:rFonts w:ascii="Times New Roman" w:eastAsia="Times New Roman" w:hAnsi="Times New Roman" w:cs="Times New Roman"/>
          <w:sz w:val="24"/>
          <w:szCs w:val="24"/>
        </w:rPr>
      </w:pPr>
    </w:p>
    <w:p w14:paraId="2639C621" w14:textId="77777777" w:rsidR="006976C0" w:rsidRDefault="00000000">
      <w:pPr>
        <w:pStyle w:val="Heading2"/>
        <w:rPr>
          <w:b/>
        </w:rPr>
      </w:pPr>
      <w:bookmarkStart w:id="2" w:name="_heading=h.1fob9te" w:colFirst="0" w:colLast="0"/>
      <w:bookmarkEnd w:id="2"/>
      <w:r>
        <w:rPr>
          <w:b/>
        </w:rPr>
        <w:lastRenderedPageBreak/>
        <w:t xml:space="preserve">Downtime Hours &amp; </w:t>
      </w:r>
      <w:proofErr w:type="spellStart"/>
      <w:proofErr w:type="gramStart"/>
      <w:r>
        <w:rPr>
          <w:b/>
        </w:rPr>
        <w:t>No.of</w:t>
      </w:r>
      <w:proofErr w:type="spellEnd"/>
      <w:proofErr w:type="gramEnd"/>
      <w:r>
        <w:rPr>
          <w:b/>
        </w:rPr>
        <w:t xml:space="preserve"> Occurrences by </w:t>
      </w:r>
      <w:proofErr w:type="spellStart"/>
      <w:r>
        <w:rPr>
          <w:b/>
        </w:rPr>
        <w:t>DownTime</w:t>
      </w:r>
      <w:proofErr w:type="spellEnd"/>
      <w:r>
        <w:rPr>
          <w:b/>
        </w:rPr>
        <w:t xml:space="preserve"> Reasons:</w:t>
      </w:r>
    </w:p>
    <w:p w14:paraId="11729FFB" w14:textId="3EA56603"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Whenever a downtime has occurred whether it's planned or unplanned</w:t>
      </w:r>
      <w:r w:rsidR="0023620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there could be several causes or reasons why an equipment goes towards downtime or failure. These reasons can occur a single or multiple times but what matters is how frequent these breakdowns are and how long it's taking to get it repaired while ensuring that it's available to use.</w:t>
      </w:r>
    </w:p>
    <w:p w14:paraId="7570184D" w14:textId="77777777" w:rsidR="006976C0" w:rsidRDefault="00000000">
      <w:pPr>
        <w:pStyle w:val="Heading2"/>
        <w:rPr>
          <w:b/>
        </w:rPr>
      </w:pPr>
      <w:bookmarkStart w:id="3" w:name="_heading=h.3znysh7" w:colFirst="0" w:colLast="0"/>
      <w:bookmarkEnd w:id="3"/>
      <w:r>
        <w:rPr>
          <w:b/>
        </w:rPr>
        <w:t>Mean Time to Repair:</w:t>
      </w:r>
    </w:p>
    <w:p w14:paraId="6861440C" w14:textId="77777777" w:rsidR="006976C0" w:rsidRDefault="00000000">
      <w:pPr>
        <w:shd w:val="clear" w:color="auto" w:fill="FFFFFF"/>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It is a metric used to measure how well equipment or services are being maintained, and how quickly issues are being responded to. It’s also a valuable way to assess the value of equipment and make better decisions about asset management.</w:t>
      </w:r>
    </w:p>
    <w:p w14:paraId="767C66C9" w14:textId="77777777" w:rsidR="006976C0" w:rsidRDefault="00000000">
      <w:pPr>
        <w:shd w:val="clear" w:color="auto" w:fill="FFFFFF"/>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If MTTR increases over time, this may highlight issues with your processes or equipment, and if it goes down, then it may indicate that your service level to your customers is improving.</w:t>
      </w:r>
    </w:p>
    <w:p w14:paraId="1D80127A"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rapid pace of life and business these days, responding as quickly as possible to issues when they arise can sometimes mean the difference between keeping and losing a customer.</w:t>
      </w:r>
    </w:p>
    <w:p w14:paraId="555183B2" w14:textId="77777777" w:rsidR="006976C0" w:rsidRDefault="00000000">
      <w:pPr>
        <w:pStyle w:val="Heading1"/>
        <w:shd w:val="clear" w:color="auto" w:fill="FFFFFF"/>
        <w:spacing w:before="240" w:after="380"/>
        <w:rPr>
          <w:rFonts w:ascii="Times New Roman" w:eastAsia="Times New Roman" w:hAnsi="Times New Roman" w:cs="Times New Roman"/>
          <w:b/>
          <w:sz w:val="24"/>
          <w:szCs w:val="24"/>
          <w:u w:val="single"/>
        </w:rPr>
      </w:pPr>
      <w:bookmarkStart w:id="4" w:name="_heading=h.2et92p0" w:colFirst="0" w:colLast="0"/>
      <w:bookmarkEnd w:id="4"/>
      <w:r>
        <w:rPr>
          <w:rFonts w:ascii="Times New Roman" w:eastAsia="Times New Roman" w:hAnsi="Times New Roman" w:cs="Times New Roman"/>
          <w:b/>
          <w:sz w:val="24"/>
          <w:szCs w:val="24"/>
        </w:rPr>
        <w:lastRenderedPageBreak/>
        <w:t>2</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Purchasing</w:t>
      </w:r>
      <w:proofErr w:type="gramEnd"/>
      <w:r>
        <w:rPr>
          <w:rFonts w:ascii="Times New Roman" w:eastAsia="Times New Roman" w:hAnsi="Times New Roman" w:cs="Times New Roman"/>
          <w:b/>
          <w:sz w:val="24"/>
          <w:szCs w:val="24"/>
          <w:u w:val="single"/>
        </w:rPr>
        <w:t xml:space="preserve"> Performance Analytics</w:t>
      </w:r>
      <w:r>
        <w:rPr>
          <w:noProof/>
        </w:rPr>
        <w:drawing>
          <wp:anchor distT="114300" distB="114300" distL="114300" distR="114300" simplePos="0" relativeHeight="251659264" behindDoc="0" locked="0" layoutInCell="1" hidden="0" allowOverlap="1" wp14:anchorId="41DB4E9E" wp14:editId="1563D06E">
            <wp:simplePos x="0" y="0"/>
            <wp:positionH relativeFrom="column">
              <wp:posOffset>2</wp:posOffset>
            </wp:positionH>
            <wp:positionV relativeFrom="paragraph">
              <wp:posOffset>566657</wp:posOffset>
            </wp:positionV>
            <wp:extent cx="6441714" cy="3633788"/>
            <wp:effectExtent l="0" t="0" r="0" b="0"/>
            <wp:wrapSquare wrapText="bothSides" distT="114300" distB="11430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441714" cy="3633788"/>
                    </a:xfrm>
                    <a:prstGeom prst="rect">
                      <a:avLst/>
                    </a:prstGeom>
                    <a:ln/>
                  </pic:spPr>
                </pic:pic>
              </a:graphicData>
            </a:graphic>
          </wp:anchor>
        </w:drawing>
      </w:r>
    </w:p>
    <w:p w14:paraId="33363867"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screenshot mentioned above represents the information about </w:t>
      </w:r>
      <w:r>
        <w:rPr>
          <w:rFonts w:ascii="Times New Roman" w:eastAsia="Times New Roman" w:hAnsi="Times New Roman" w:cs="Times New Roman"/>
          <w:sz w:val="24"/>
          <w:szCs w:val="24"/>
          <w:highlight w:val="white"/>
        </w:rPr>
        <w:t>Purchasing performance indicators. Purchasing KPIs may be created in conjunction with supplier metrics in order to measure the performance elements of the procurement process. Procurement performance indicators help organizations to optimize and regulate their purchase expenses, quality, cost, and time.</w:t>
      </w:r>
    </w:p>
    <w:p w14:paraId="421EA11B" w14:textId="77777777" w:rsidR="006976C0" w:rsidRDefault="00000000">
      <w:pPr>
        <w:pStyle w:val="Heading2"/>
        <w:rPr>
          <w:b/>
        </w:rPr>
      </w:pPr>
      <w:bookmarkStart w:id="5" w:name="_heading=h.tyjcwt" w:colFirst="0" w:colLast="0"/>
      <w:bookmarkEnd w:id="5"/>
      <w:r>
        <w:rPr>
          <w:b/>
        </w:rPr>
        <w:t>Lead Time:</w:t>
      </w:r>
    </w:p>
    <w:p w14:paraId="2C1772E9" w14:textId="77777777" w:rsidR="006976C0" w:rsidRDefault="00000000">
      <w:pPr>
        <w:shd w:val="clear" w:color="auto" w:fill="FFFFFF"/>
        <w:spacing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Lead time refers to the capacity to fulfill an order, from the initiation to the execution of the process, expressed in days. The lead time differs from purchase order cycle time because it encompasses the whole process until the delivery. If the lead time keeps on growing, measures should be taken to address the potential issues.</w:t>
      </w:r>
    </w:p>
    <w:p w14:paraId="1AA00FEA" w14:textId="77777777" w:rsidR="006976C0" w:rsidRDefault="00000000">
      <w:pPr>
        <w:pStyle w:val="Heading2"/>
        <w:rPr>
          <w:b/>
        </w:rPr>
      </w:pPr>
      <w:bookmarkStart w:id="6" w:name="_heading=h.3dy6vkm" w:colFirst="0" w:colLast="0"/>
      <w:bookmarkEnd w:id="6"/>
      <w:r>
        <w:rPr>
          <w:b/>
        </w:rPr>
        <w:t>Suppliers Availability:</w:t>
      </w:r>
    </w:p>
    <w:p w14:paraId="098F517D" w14:textId="77777777" w:rsidR="006976C0" w:rsidRDefault="00000000">
      <w:pPr>
        <w:shd w:val="clear" w:color="auto" w:fill="FFFFFF"/>
        <w:spacing w:before="24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supplier availability refers to the number of times goods were available on the supplier’s side, or to the number of orders placed with the supplier. It is important to manage suppliers as efficiently as possible to guarantee the availability of stocks. By monitoring the evolution of your supplier’s availability of stocks, you know the degree of reliability you can place in them.</w:t>
      </w:r>
    </w:p>
    <w:p w14:paraId="5A35D4D7" w14:textId="77777777" w:rsidR="006976C0" w:rsidRDefault="00000000">
      <w:pPr>
        <w:pStyle w:val="Heading2"/>
        <w:rPr>
          <w:b/>
        </w:rPr>
      </w:pPr>
      <w:bookmarkStart w:id="7" w:name="_heading=h.1t3h5sf" w:colFirst="0" w:colLast="0"/>
      <w:bookmarkEnd w:id="7"/>
      <w:r>
        <w:rPr>
          <w:b/>
        </w:rPr>
        <w:lastRenderedPageBreak/>
        <w:t>Inventory Management:</w:t>
      </w:r>
    </w:p>
    <w:p w14:paraId="5E33314B" w14:textId="77777777" w:rsidR="006976C0" w:rsidRDefault="00000000">
      <w:pPr>
        <w:shd w:val="clear" w:color="auto" w:fill="FFFFFF"/>
        <w:spacing w:before="240"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management are metrics that help you monitor and make decisions about your stock. By discovering problem areas, leaders can implement process adjustments and track their improvement. </w:t>
      </w:r>
      <w:r>
        <w:rPr>
          <w:rFonts w:ascii="Times New Roman" w:eastAsia="Times New Roman" w:hAnsi="Times New Roman" w:cs="Times New Roman"/>
          <w:sz w:val="24"/>
          <w:szCs w:val="24"/>
          <w:highlight w:val="white"/>
        </w:rPr>
        <w:t xml:space="preserve">Businesses assess inventory management using different metrics for different business operations. Categorizing KPIs by operation type lets leaders focus on areas in need of change. </w:t>
      </w:r>
      <w:r>
        <w:rPr>
          <w:rFonts w:ascii="Times New Roman" w:eastAsia="Times New Roman" w:hAnsi="Times New Roman" w:cs="Times New Roman"/>
          <w:sz w:val="24"/>
          <w:szCs w:val="24"/>
        </w:rPr>
        <w:t>Some of the inventory management KPIs used here are as follows:</w:t>
      </w:r>
    </w:p>
    <w:p w14:paraId="6CF6E761" w14:textId="77777777" w:rsidR="006976C0" w:rsidRDefault="00000000">
      <w:pPr>
        <w:numPr>
          <w:ilvl w:val="0"/>
          <w:numId w:val="2"/>
        </w:num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stock available</w:t>
      </w:r>
    </w:p>
    <w:p w14:paraId="57176BF9" w14:textId="77777777" w:rsidR="006976C0" w:rsidRDefault="00000000">
      <w:pPr>
        <w:numPr>
          <w:ilvl w:val="0"/>
          <w:numId w:val="2"/>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Ordered Qty</w:t>
      </w:r>
    </w:p>
    <w:p w14:paraId="3896137D" w14:textId="77777777" w:rsidR="006976C0" w:rsidRDefault="00000000">
      <w:pPr>
        <w:numPr>
          <w:ilvl w:val="0"/>
          <w:numId w:val="2"/>
        </w:numPr>
        <w:shd w:val="clear" w:color="auto" w:fill="FFFFFF"/>
        <w:spacing w:after="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Stocks that are in Transit</w:t>
      </w:r>
    </w:p>
    <w:p w14:paraId="707668B1" w14:textId="77777777" w:rsidR="006976C0" w:rsidRDefault="00000000">
      <w:pPr>
        <w:pStyle w:val="Heading1"/>
        <w:shd w:val="clear" w:color="auto" w:fill="FFFFFF"/>
        <w:spacing w:before="240" w:after="380"/>
        <w:rPr>
          <w:rFonts w:ascii="Times New Roman" w:eastAsia="Times New Roman" w:hAnsi="Times New Roman" w:cs="Times New Roman"/>
          <w:b/>
          <w:sz w:val="24"/>
          <w:szCs w:val="24"/>
          <w:u w:val="single"/>
        </w:rPr>
      </w:pPr>
      <w:bookmarkStart w:id="8" w:name="_heading=h.4d34og8" w:colFirst="0" w:colLast="0"/>
      <w:bookmarkEnd w:id="8"/>
      <w:r>
        <w:rPr>
          <w:rFonts w:ascii="Times New Roman" w:eastAsia="Times New Roman" w:hAnsi="Times New Roman" w:cs="Times New Roman"/>
          <w:b/>
          <w:sz w:val="24"/>
          <w:szCs w:val="24"/>
        </w:rPr>
        <w:t>3</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Project</w:t>
      </w:r>
      <w:proofErr w:type="gramEnd"/>
      <w:r>
        <w:rPr>
          <w:rFonts w:ascii="Times New Roman" w:eastAsia="Times New Roman" w:hAnsi="Times New Roman" w:cs="Times New Roman"/>
          <w:b/>
          <w:sz w:val="24"/>
          <w:szCs w:val="24"/>
          <w:u w:val="single"/>
        </w:rPr>
        <w:t xml:space="preserve"> Overall Efficiency:</w:t>
      </w:r>
    </w:p>
    <w:p w14:paraId="099B36AE" w14:textId="77777777" w:rsidR="006976C0" w:rsidRDefault="006976C0"/>
    <w:p w14:paraId="228D65BD" w14:textId="77777777" w:rsidR="006976C0" w:rsidRDefault="00000000">
      <w:r>
        <w:rPr>
          <w:noProof/>
        </w:rPr>
        <w:drawing>
          <wp:inline distT="114300" distB="114300" distL="114300" distR="114300" wp14:anchorId="313FCBF3" wp14:editId="778007C2">
            <wp:extent cx="5943600" cy="3352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3352800"/>
                    </a:xfrm>
                    <a:prstGeom prst="rect">
                      <a:avLst/>
                    </a:prstGeom>
                    <a:ln/>
                  </pic:spPr>
                </pic:pic>
              </a:graphicData>
            </a:graphic>
          </wp:inline>
        </w:drawing>
      </w:r>
    </w:p>
    <w:p w14:paraId="2584C3CD" w14:textId="77777777" w:rsidR="006976C0" w:rsidRDefault="006976C0"/>
    <w:p w14:paraId="71585587"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deck shows the overall efficiency of all the projects along with relevant KPI’s. For instance, the count of projects, number of budgeted days, total vs actual cost spent, Cost Performance Index (</w:t>
      </w:r>
      <w:r>
        <w:rPr>
          <w:rFonts w:ascii="Times New Roman" w:eastAsia="Times New Roman" w:hAnsi="Times New Roman" w:cs="Times New Roman"/>
          <w:b/>
          <w:sz w:val="24"/>
          <w:szCs w:val="24"/>
        </w:rPr>
        <w:t>CPI</w:t>
      </w:r>
      <w:r>
        <w:rPr>
          <w:rFonts w:ascii="Times New Roman" w:eastAsia="Times New Roman" w:hAnsi="Times New Roman" w:cs="Times New Roman"/>
          <w:sz w:val="24"/>
          <w:szCs w:val="24"/>
        </w:rPr>
        <w:t>), Scheduled Performance Index (</w:t>
      </w:r>
      <w:r>
        <w:rPr>
          <w:rFonts w:ascii="Times New Roman" w:eastAsia="Times New Roman" w:hAnsi="Times New Roman" w:cs="Times New Roman"/>
          <w:b/>
          <w:sz w:val="24"/>
          <w:szCs w:val="24"/>
        </w:rPr>
        <w:t>SPI</w:t>
      </w:r>
      <w:r>
        <w:rPr>
          <w:rFonts w:ascii="Times New Roman" w:eastAsia="Times New Roman" w:hAnsi="Times New Roman" w:cs="Times New Roman"/>
          <w:sz w:val="24"/>
          <w:szCs w:val="24"/>
        </w:rPr>
        <w:t>), and percentage of planned vs actual work completed based on different timelines of each project are the key potential indicators. However, the two most crucial project metrics are performance against schedule and performance against budget. We may evaluate the effectiveness of any project using SPI and CPI.</w:t>
      </w:r>
    </w:p>
    <w:p w14:paraId="64D615E0" w14:textId="77777777" w:rsidR="006976C0" w:rsidRDefault="00000000">
      <w:pPr>
        <w:pStyle w:val="Heading2"/>
        <w:rPr>
          <w:b/>
        </w:rPr>
      </w:pPr>
      <w:bookmarkStart w:id="9" w:name="_heading=h.2s8eyo1" w:colFirst="0" w:colLast="0"/>
      <w:bookmarkEnd w:id="9"/>
      <w:r>
        <w:rPr>
          <w:b/>
        </w:rPr>
        <w:lastRenderedPageBreak/>
        <w:t>Budgeted Cost:</w:t>
      </w:r>
    </w:p>
    <w:p w14:paraId="041219B5"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Expected Total Cost is the amount of money that has been estimated by the team at the planning stage of the project.  </w:t>
      </w:r>
    </w:p>
    <w:p w14:paraId="4570D460" w14:textId="77777777" w:rsidR="006976C0" w:rsidRDefault="00000000">
      <w:pPr>
        <w:pStyle w:val="Heading2"/>
        <w:rPr>
          <w:b/>
        </w:rPr>
      </w:pPr>
      <w:bookmarkStart w:id="10" w:name="_heading=h.17dp8vu" w:colFirst="0" w:colLast="0"/>
      <w:bookmarkEnd w:id="10"/>
      <w:r>
        <w:rPr>
          <w:b/>
        </w:rPr>
        <w:t>Actual Cost:</w:t>
      </w:r>
    </w:p>
    <w:p w14:paraId="14903361"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Actual Cost is the amount of money that has been spent on the project with respect to the time. These costs cover the entire cost being utilized. </w:t>
      </w:r>
    </w:p>
    <w:p w14:paraId="7B0FD52B" w14:textId="77777777" w:rsidR="006976C0" w:rsidRDefault="00000000">
      <w:pPr>
        <w:pStyle w:val="Heading2"/>
        <w:rPr>
          <w:b/>
        </w:rPr>
      </w:pPr>
      <w:bookmarkStart w:id="11" w:name="_heading=h.3rdcrjn" w:colFirst="0" w:colLast="0"/>
      <w:bookmarkEnd w:id="11"/>
      <w:r>
        <w:rPr>
          <w:b/>
        </w:rPr>
        <w:t>Cost Performance Index:</w:t>
      </w:r>
    </w:p>
    <w:p w14:paraId="2971D705" w14:textId="77777777" w:rsidR="006976C0" w:rsidRDefault="00000000">
      <w:pPr>
        <w:pStyle w:val="Heading2"/>
      </w:pPr>
      <w:bookmarkStart w:id="12" w:name="_heading=h.26in1rg" w:colFirst="0" w:colLast="0"/>
      <w:bookmarkEnd w:id="12"/>
      <w:r>
        <w:t>A project's efficiency and financial efficacy are gauged by the cost performance index (CPI</w:t>
      </w:r>
      <w:proofErr w:type="gramStart"/>
      <w:r>
        <w:t>).It</w:t>
      </w:r>
      <w:proofErr w:type="gramEnd"/>
      <w:r>
        <w:t xml:space="preserve"> represents the amount of completed work for every unit of cost spent. The result indicates the relative scale of deviations which helps assess their criticality.</w:t>
      </w:r>
    </w:p>
    <w:p w14:paraId="0F52B329" w14:textId="77777777" w:rsidR="006976C0"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When the CPI ratio is more than 1, a project is functioning well financially. A CPI value of 1 indicates that a project is performing on budget</w:t>
      </w:r>
      <w:r>
        <w:rPr>
          <w:rFonts w:ascii="Times New Roman" w:eastAsia="Times New Roman" w:hAnsi="Times New Roman" w:cs="Times New Roman"/>
          <w:sz w:val="24"/>
          <w:szCs w:val="24"/>
          <w:highlight w:val="white"/>
        </w:rPr>
        <w:t>. A CPI value that is less than 1 indicates that a project is over budget.</w:t>
      </w:r>
    </w:p>
    <w:p w14:paraId="72AFE549" w14:textId="77777777" w:rsidR="006976C0" w:rsidRDefault="006976C0">
      <w:pPr>
        <w:rPr>
          <w:rFonts w:ascii="Times New Roman" w:eastAsia="Times New Roman" w:hAnsi="Times New Roman" w:cs="Times New Roman"/>
          <w:sz w:val="24"/>
          <w:szCs w:val="24"/>
        </w:rPr>
      </w:pPr>
    </w:p>
    <w:p w14:paraId="60FC26F7"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Schedule Performance Index:</w:t>
      </w:r>
    </w:p>
    <w:p w14:paraId="446FBEE7" w14:textId="77777777" w:rsidR="006976C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Scheduled Performance Index (SPI) measures your performance about the project's original schedule. Depending on the integer, SPI reflects a project being on schedule, behind schedule, or ahead of schedule. The schedule performance index is especially helpful for calling attention to issues before they worsen. If a project is falling behind schedule, the SPI will reflect this and indicate changes that need to be made.</w:t>
      </w:r>
    </w:p>
    <w:p w14:paraId="0DFB7059" w14:textId="77777777" w:rsidR="006976C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SPI &gt; 1: The project is ahead of schedule; more work has been completed than expected.</w:t>
      </w:r>
    </w:p>
    <w:p w14:paraId="0211C44D" w14:textId="77777777" w:rsidR="006976C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SPI &lt; 1: The project is behind schedule; less work has been done than planned.</w:t>
      </w:r>
    </w:p>
    <w:p w14:paraId="7EA479C3" w14:textId="77777777" w:rsidR="006976C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SPI = 1: The project is on schedule; earned value and planned value are equal.</w:t>
      </w:r>
    </w:p>
    <w:p w14:paraId="1F5789A7" w14:textId="77777777" w:rsidR="006976C0" w:rsidRDefault="00000000">
      <w:pPr>
        <w:pStyle w:val="Heading2"/>
        <w:rPr>
          <w:b/>
        </w:rPr>
      </w:pPr>
      <w:bookmarkStart w:id="13" w:name="_heading=h.lnxbz9" w:colFirst="0" w:colLast="0"/>
      <w:bookmarkEnd w:id="13"/>
      <w:r>
        <w:rPr>
          <w:b/>
        </w:rPr>
        <w:t>Planned vs Work Completion %:</w:t>
      </w:r>
    </w:p>
    <w:p w14:paraId="7C4890F9" w14:textId="77777777" w:rsidR="006976C0" w:rsidRDefault="00000000">
      <w:r>
        <w:rPr>
          <w:rFonts w:ascii="Times New Roman" w:eastAsia="Times New Roman" w:hAnsi="Times New Roman" w:cs="Times New Roman"/>
          <w:sz w:val="24"/>
          <w:szCs w:val="24"/>
        </w:rPr>
        <w:t>The purpose of measuring this KPI is to track the overall progress of the project. The percentage of the planned work indicates how much amount of work needs to be done in that time whereas work completed shows the completion of work after a fixed duration of time.</w:t>
      </w:r>
    </w:p>
    <w:p w14:paraId="06EEA156" w14:textId="77777777" w:rsidR="006976C0" w:rsidRDefault="006976C0"/>
    <w:p w14:paraId="0BB023E8" w14:textId="77777777" w:rsidR="006976C0" w:rsidRDefault="00000000">
      <w:pPr>
        <w:pStyle w:val="Heading1"/>
        <w:shd w:val="clear" w:color="auto" w:fill="FFFFFF"/>
        <w:spacing w:before="240" w:after="380"/>
        <w:rPr>
          <w:rFonts w:ascii="Times New Roman" w:eastAsia="Times New Roman" w:hAnsi="Times New Roman" w:cs="Times New Roman"/>
          <w:b/>
          <w:sz w:val="24"/>
          <w:szCs w:val="24"/>
          <w:u w:val="single"/>
        </w:rPr>
      </w:pPr>
      <w:bookmarkStart w:id="14" w:name="_heading=h.35nkun2" w:colFirst="0" w:colLast="0"/>
      <w:bookmarkEnd w:id="14"/>
      <w:r>
        <w:rPr>
          <w:rFonts w:ascii="Times New Roman" w:eastAsia="Times New Roman" w:hAnsi="Times New Roman" w:cs="Times New Roman"/>
          <w:b/>
          <w:sz w:val="24"/>
          <w:szCs w:val="24"/>
        </w:rPr>
        <w:lastRenderedPageBreak/>
        <w:t>4</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Project</w:t>
      </w:r>
      <w:proofErr w:type="gramEnd"/>
      <w:r>
        <w:rPr>
          <w:rFonts w:ascii="Times New Roman" w:eastAsia="Times New Roman" w:hAnsi="Times New Roman" w:cs="Times New Roman"/>
          <w:b/>
          <w:sz w:val="24"/>
          <w:szCs w:val="24"/>
          <w:u w:val="single"/>
        </w:rPr>
        <w:t xml:space="preserve"> Overview Deck:</w:t>
      </w:r>
    </w:p>
    <w:p w14:paraId="7F5E2F94" w14:textId="77777777" w:rsidR="006976C0" w:rsidRDefault="00000000">
      <w:pPr>
        <w:shd w:val="clear" w:color="auto" w:fill="FFFFFF"/>
        <w:spacing w:before="240" w:after="380"/>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114300" distB="114300" distL="114300" distR="114300" wp14:anchorId="05B69F8E" wp14:editId="4A13CAA6">
            <wp:extent cx="5943600" cy="3352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3352800"/>
                    </a:xfrm>
                    <a:prstGeom prst="rect">
                      <a:avLst/>
                    </a:prstGeom>
                    <a:ln/>
                  </pic:spPr>
                </pic:pic>
              </a:graphicData>
            </a:graphic>
          </wp:inline>
        </w:drawing>
      </w:r>
    </w:p>
    <w:p w14:paraId="5B5438B9"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overview covers major project KPIs such as count of projects, countries, managers and cost. The above-attached dashboard provides a general overview of the project statistics of the company within the specified time period. </w:t>
      </w:r>
    </w:p>
    <w:p w14:paraId="49110A11"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Count of projects the total number of projects dealt with by the company regardless of their status. The count of countries shows the number of countries the projects belong to. The count of managers shows the number of managers leading the projects. The dashboard can be filtered such as to show the projects within a specified country or the overview of all projects led by a particular manager.</w:t>
      </w:r>
    </w:p>
    <w:p w14:paraId="2DBC077E" w14:textId="77777777" w:rsidR="006976C0" w:rsidRDefault="00000000">
      <w:pPr>
        <w:pStyle w:val="Heading2"/>
        <w:rPr>
          <w:b/>
        </w:rPr>
      </w:pPr>
      <w:bookmarkStart w:id="15" w:name="_heading=h.1ksv4uv" w:colFirst="0" w:colLast="0"/>
      <w:bookmarkEnd w:id="15"/>
      <w:r>
        <w:rPr>
          <w:b/>
        </w:rPr>
        <w:t>Status Breakdown</w:t>
      </w:r>
    </w:p>
    <w:p w14:paraId="21783408"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status breakdown shows the number of projects according to the condition of project progress being on time or overtime. Furthermore, it shows the number of projects according to the status of planning, execution and finishing, etc.</w:t>
      </w:r>
    </w:p>
    <w:p w14:paraId="1B70E6C8" w14:textId="77777777" w:rsidR="006976C0" w:rsidRDefault="00000000">
      <w:pPr>
        <w:pStyle w:val="Heading2"/>
        <w:rPr>
          <w:b/>
        </w:rPr>
      </w:pPr>
      <w:bookmarkStart w:id="16" w:name="_heading=h.44sinio" w:colFirst="0" w:colLast="0"/>
      <w:bookmarkEnd w:id="16"/>
      <w:r>
        <w:rPr>
          <w:b/>
        </w:rPr>
        <w:t>Budgeted and Total Cost</w:t>
      </w:r>
    </w:p>
    <w:p w14:paraId="55525242"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comparison of the budgeted cost of a project and the total cost incurred is to track the project’s cost and whether the cost exceeds the budget or lies within the budgeted values.</w:t>
      </w:r>
    </w:p>
    <w:p w14:paraId="522A9261"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cost of projects is split into direct and indirect costs which are further split into labor cost, materials cost, etc. Detailed cost tracking provides visibility on project spending to help understand the cost of various categories relative to the project.</w:t>
      </w:r>
    </w:p>
    <w:p w14:paraId="463E7C5D" w14:textId="77777777" w:rsidR="006976C0" w:rsidRDefault="00000000">
      <w:pPr>
        <w:pStyle w:val="Heading2"/>
        <w:rPr>
          <w:b/>
        </w:rPr>
      </w:pPr>
      <w:bookmarkStart w:id="17" w:name="_heading=h.2jxsxqh" w:colFirst="0" w:colLast="0"/>
      <w:bookmarkEnd w:id="17"/>
      <w:r>
        <w:rPr>
          <w:b/>
        </w:rPr>
        <w:t>Budgeted and Actual Days</w:t>
      </w:r>
    </w:p>
    <w:p w14:paraId="6635CF8E" w14:textId="77777777" w:rsidR="006976C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to track and compare the number of days worked on a project and its planned working days. This allows us to observe the progress of the project and the work done by workers as assigned. It can also help highlight the projects that require more days to complete work as compared to the previously budgeted time.</w:t>
      </w:r>
    </w:p>
    <w:p w14:paraId="39685746" w14:textId="77777777" w:rsidR="006976C0" w:rsidRDefault="00000000">
      <w:pPr>
        <w:pStyle w:val="Heading1"/>
        <w:shd w:val="clear" w:color="auto" w:fill="FFFFFF"/>
        <w:spacing w:before="240" w:after="380"/>
        <w:rPr>
          <w:rFonts w:ascii="Times New Roman" w:eastAsia="Times New Roman" w:hAnsi="Times New Roman" w:cs="Times New Roman"/>
          <w:b/>
          <w:sz w:val="24"/>
          <w:szCs w:val="24"/>
          <w:u w:val="single"/>
        </w:rPr>
      </w:pPr>
      <w:bookmarkStart w:id="18" w:name="_heading=h.z337ya" w:colFirst="0" w:colLast="0"/>
      <w:bookmarkEnd w:id="18"/>
      <w:r>
        <w:rPr>
          <w:rFonts w:ascii="Times New Roman" w:eastAsia="Times New Roman" w:hAnsi="Times New Roman" w:cs="Times New Roman"/>
          <w:b/>
          <w:sz w:val="24"/>
          <w:szCs w:val="24"/>
        </w:rPr>
        <w:t>5</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Project</w:t>
      </w:r>
      <w:proofErr w:type="gramEnd"/>
      <w:r>
        <w:rPr>
          <w:rFonts w:ascii="Times New Roman" w:eastAsia="Times New Roman" w:hAnsi="Times New Roman" w:cs="Times New Roman"/>
          <w:b/>
          <w:sz w:val="24"/>
          <w:szCs w:val="24"/>
          <w:u w:val="single"/>
        </w:rPr>
        <w:t xml:space="preserve"> Cost Analytics:</w:t>
      </w:r>
    </w:p>
    <w:p w14:paraId="72E8E65A" w14:textId="77777777" w:rsidR="006976C0" w:rsidRDefault="00000000">
      <w:pPr>
        <w:shd w:val="clear" w:color="auto" w:fill="FFFFFF"/>
        <w:spacing w:before="240" w:after="380"/>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114300" distB="114300" distL="114300" distR="114300" wp14:anchorId="745227C1" wp14:editId="0ECC1512">
            <wp:extent cx="5943600" cy="33274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327400"/>
                    </a:xfrm>
                    <a:prstGeom prst="rect">
                      <a:avLst/>
                    </a:prstGeom>
                    <a:ln/>
                  </pic:spPr>
                </pic:pic>
              </a:graphicData>
            </a:graphic>
          </wp:inline>
        </w:drawing>
      </w:r>
    </w:p>
    <w:p w14:paraId="6BDA074C"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cost analytics dashboard provides a thorough understanding of the costs incurred on the project. It includes the number of orders made and the cost of purchased orders, along with the direct and indirect costs of the projects and their breakdown</w:t>
      </w:r>
    </w:p>
    <w:p w14:paraId="2656F183" w14:textId="77777777" w:rsidR="006976C0" w:rsidRDefault="00000000">
      <w:pPr>
        <w:pStyle w:val="Heading2"/>
        <w:rPr>
          <w:b/>
        </w:rPr>
      </w:pPr>
      <w:bookmarkStart w:id="19" w:name="_heading=h.3j2qqm3" w:colFirst="0" w:colLast="0"/>
      <w:bookmarkEnd w:id="19"/>
      <w:r>
        <w:rPr>
          <w:b/>
        </w:rPr>
        <w:t>No. of Orders and Purchase Cost by Year</w:t>
      </w:r>
    </w:p>
    <w:p w14:paraId="707BEEA7"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shows the no. of orders made each year for construction materials and costs of purchase orders. Tracking orders placed shows the demand for construction materials and its relationship with the </w:t>
      </w:r>
      <w:r>
        <w:rPr>
          <w:rFonts w:ascii="Times New Roman" w:eastAsia="Times New Roman" w:hAnsi="Times New Roman" w:cs="Times New Roman"/>
          <w:sz w:val="24"/>
          <w:szCs w:val="24"/>
        </w:rPr>
        <w:lastRenderedPageBreak/>
        <w:t>projects in progress. Cost of purchase orders can be analyzed alongside a particular project to understand the demand for relevant equipment and materials.</w:t>
      </w:r>
    </w:p>
    <w:p w14:paraId="5D7F621F" w14:textId="77777777" w:rsidR="006976C0" w:rsidRDefault="00000000">
      <w:pPr>
        <w:pStyle w:val="Heading2"/>
        <w:rPr>
          <w:b/>
        </w:rPr>
      </w:pPr>
      <w:bookmarkStart w:id="20" w:name="_heading=h.1y810tw" w:colFirst="0" w:colLast="0"/>
      <w:bookmarkEnd w:id="20"/>
      <w:r>
        <w:rPr>
          <w:b/>
        </w:rPr>
        <w:t>Direct and Indirect Cost</w:t>
      </w:r>
    </w:p>
    <w:p w14:paraId="7AE41700"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The costs of the project and majorly split into two categories direct and indirect. The direct cost covers the costs which are directly attributed to the project while the indirect cost is not directly related to the project.</w:t>
      </w:r>
    </w:p>
    <w:p w14:paraId="1B534FBE" w14:textId="77777777" w:rsidR="006976C0" w:rsidRDefault="00000000">
      <w:pPr>
        <w:pStyle w:val="Heading2"/>
        <w:rPr>
          <w:b/>
        </w:rPr>
      </w:pPr>
      <w:bookmarkStart w:id="21" w:name="_heading=h.4i7ojhp" w:colFirst="0" w:colLast="0"/>
      <w:bookmarkEnd w:id="21"/>
      <w:r>
        <w:rPr>
          <w:b/>
        </w:rPr>
        <w:t>Cost Breakdown</w:t>
      </w:r>
    </w:p>
    <w:p w14:paraId="6626DF7F"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The direct cost is split into materials cost, labor wages, and equipment costs, while the indirect cost is split into subcontractor's wages and other costs such as rent, etc. Detailed cost breakdown provides visibility on project spending to help understand the cost of various categories relative to the project.</w:t>
      </w:r>
    </w:p>
    <w:p w14:paraId="7C59032B" w14:textId="77777777" w:rsidR="006976C0" w:rsidRDefault="00000000">
      <w:pPr>
        <w:pStyle w:val="Heading1"/>
        <w:shd w:val="clear" w:color="auto" w:fill="FFFFFF"/>
        <w:spacing w:before="240" w:after="380"/>
        <w:rPr>
          <w:rFonts w:ascii="Times New Roman" w:eastAsia="Times New Roman" w:hAnsi="Times New Roman" w:cs="Times New Roman"/>
          <w:b/>
          <w:sz w:val="24"/>
          <w:szCs w:val="24"/>
          <w:u w:val="single"/>
        </w:rPr>
      </w:pPr>
      <w:bookmarkStart w:id="22" w:name="_heading=h.2xcytpi" w:colFirst="0" w:colLast="0"/>
      <w:bookmarkEnd w:id="22"/>
      <w:r>
        <w:rPr>
          <w:rFonts w:ascii="Times New Roman" w:eastAsia="Times New Roman" w:hAnsi="Times New Roman" w:cs="Times New Roman"/>
          <w:b/>
          <w:sz w:val="24"/>
          <w:szCs w:val="24"/>
        </w:rPr>
        <w:t>6</w:t>
      </w:r>
      <w:proofErr w:type="gramStart"/>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Project</w:t>
      </w:r>
      <w:proofErr w:type="gramEnd"/>
      <w:r>
        <w:rPr>
          <w:rFonts w:ascii="Times New Roman" w:eastAsia="Times New Roman" w:hAnsi="Times New Roman" w:cs="Times New Roman"/>
          <w:b/>
          <w:sz w:val="24"/>
          <w:szCs w:val="24"/>
          <w:u w:val="single"/>
        </w:rPr>
        <w:t xml:space="preserve"> Details:</w:t>
      </w:r>
    </w:p>
    <w:p w14:paraId="7DDB885F" w14:textId="77777777" w:rsidR="006976C0" w:rsidRDefault="00000000">
      <w:pPr>
        <w:shd w:val="clear" w:color="auto" w:fill="FFFFFF"/>
        <w:spacing w:before="240" w:after="380"/>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drawing>
          <wp:inline distT="114300" distB="114300" distL="114300" distR="114300" wp14:anchorId="4651140D" wp14:editId="2F7B1FA0">
            <wp:extent cx="5943600" cy="33147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314700"/>
                    </a:xfrm>
                    <a:prstGeom prst="rect">
                      <a:avLst/>
                    </a:prstGeom>
                    <a:ln/>
                  </pic:spPr>
                </pic:pic>
              </a:graphicData>
            </a:graphic>
          </wp:inline>
        </w:drawing>
      </w:r>
    </w:p>
    <w:p w14:paraId="6A0B992C"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details describe thorough information about a particular project. These include information about project status, duration, budget, and milestones.</w:t>
      </w:r>
    </w:p>
    <w:p w14:paraId="5A002624" w14:textId="77777777" w:rsidR="006976C0" w:rsidRDefault="00000000">
      <w:pPr>
        <w:pStyle w:val="Heading2"/>
        <w:rPr>
          <w:b/>
        </w:rPr>
      </w:pPr>
      <w:bookmarkStart w:id="23" w:name="_heading=h.1ci93xb" w:colFirst="0" w:colLast="0"/>
      <w:bookmarkEnd w:id="23"/>
      <w:r>
        <w:rPr>
          <w:b/>
        </w:rPr>
        <w:lastRenderedPageBreak/>
        <w:t>Project Information</w:t>
      </w:r>
    </w:p>
    <w:p w14:paraId="52C42844"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It shows the name of the project under consideration, its country, and the manager assigned to the project. Status of the project such as planning, execution, and finishing is also included. The project duration tells the planned number of months for the project and whether the project is on time or delayed.</w:t>
      </w:r>
    </w:p>
    <w:p w14:paraId="4A4995D7" w14:textId="77777777" w:rsidR="006976C0" w:rsidRDefault="00000000">
      <w:pPr>
        <w:pStyle w:val="Heading2"/>
        <w:rPr>
          <w:b/>
        </w:rPr>
      </w:pPr>
      <w:bookmarkStart w:id="24" w:name="_heading=h.3whwml4" w:colFirst="0" w:colLast="0"/>
      <w:bookmarkEnd w:id="24"/>
      <w:r>
        <w:rPr>
          <w:b/>
        </w:rPr>
        <w:t>Cost and Budget</w:t>
      </w:r>
    </w:p>
    <w:p w14:paraId="04062A7B"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Comparison between the cost incurred for the project and its total budgeted value keeps track of the project’s spending and whether it is within the budget threshold. </w:t>
      </w:r>
    </w:p>
    <w:p w14:paraId="7B986E32" w14:textId="77777777" w:rsidR="006976C0" w:rsidRDefault="00000000">
      <w:pPr>
        <w:pStyle w:val="Heading2"/>
        <w:rPr>
          <w:b/>
        </w:rPr>
      </w:pPr>
      <w:bookmarkStart w:id="25" w:name="_heading=h.2bn6wsx" w:colFirst="0" w:colLast="0"/>
      <w:bookmarkEnd w:id="25"/>
      <w:r>
        <w:rPr>
          <w:b/>
        </w:rPr>
        <w:t>Project Milestones</w:t>
      </w:r>
    </w:p>
    <w:p w14:paraId="21C8793D" w14:textId="77777777" w:rsidR="006976C0" w:rsidRDefault="00000000">
      <w:pPr>
        <w:shd w:val="clear" w:color="auto" w:fill="FFFFFF"/>
        <w:spacing w:before="240" w:after="38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milestones tables show the percentage of each milestone completed within the project. Milestones track the progress of the project and help understand the scope of work remaining. The percentage completion of each milestone determines the status of the project.</w:t>
      </w:r>
    </w:p>
    <w:sectPr w:rsidR="006976C0">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34F5" w14:textId="77777777" w:rsidR="00364D98" w:rsidRDefault="00364D98">
      <w:pPr>
        <w:spacing w:line="240" w:lineRule="auto"/>
      </w:pPr>
      <w:r>
        <w:separator/>
      </w:r>
    </w:p>
  </w:endnote>
  <w:endnote w:type="continuationSeparator" w:id="0">
    <w:p w14:paraId="0F709679" w14:textId="77777777" w:rsidR="00364D98" w:rsidRDefault="00364D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07F5" w14:textId="77777777" w:rsidR="00364D98" w:rsidRDefault="00364D98">
      <w:pPr>
        <w:spacing w:line="240" w:lineRule="auto"/>
      </w:pPr>
      <w:r>
        <w:separator/>
      </w:r>
    </w:p>
  </w:footnote>
  <w:footnote w:type="continuationSeparator" w:id="0">
    <w:p w14:paraId="2FD3F4BD" w14:textId="77777777" w:rsidR="00364D98" w:rsidRDefault="00364D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8AF8" w14:textId="77777777" w:rsidR="006976C0" w:rsidRDefault="006976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538"/>
    <w:multiLevelType w:val="multilevel"/>
    <w:tmpl w:val="9034C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FA1C4D"/>
    <w:multiLevelType w:val="multilevel"/>
    <w:tmpl w:val="C9CE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426075">
    <w:abstractNumId w:val="1"/>
  </w:num>
  <w:num w:numId="2" w16cid:durableId="136840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6C0"/>
    <w:rsid w:val="00236205"/>
    <w:rsid w:val="00364D98"/>
    <w:rsid w:val="006976C0"/>
    <w:rsid w:val="00A70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93623"/>
  <w15:docId w15:val="{5744AC01-4831-4DB4-AF85-7E09E965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hd w:val="clear" w:color="auto" w:fill="FFFFFF"/>
      <w:spacing w:before="240" w:after="380"/>
      <w:outlineLvl w:val="1"/>
    </w:pPr>
    <w:rPr>
      <w:rFonts w:ascii="Times New Roman" w:eastAsia="Times New Roman" w:hAnsi="Times New Roman" w:cs="Times New Roman"/>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gr40LfpdT0O6i+neeoSlCvDx8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ZzLTFUVGxhR3JiWUFiaF9kaDdXTl9fcGE1Z2V5dE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Mariam Iftikhar</cp:lastModifiedBy>
  <cp:revision>2</cp:revision>
  <dcterms:created xsi:type="dcterms:W3CDTF">2025-12-03T03:47:00Z</dcterms:created>
  <dcterms:modified xsi:type="dcterms:W3CDTF">2025-12-03T03:49:00Z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40dd092d-1d34-4a6f-8d4f-a40e32f633e1</vt:lpwstr>
  </property>
</Properties>
</file>