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C973D" w14:textId="77777777" w:rsidR="00CB7C9A" w:rsidRDefault="00CB7C9A" w:rsidP="00573625">
      <w:pPr>
        <w:rPr>
          <w:rFonts w:ascii="Times New Roman" w:hAnsi="Times New Roman" w:cs="Times New Roman"/>
          <w:b/>
          <w:bCs/>
          <w:sz w:val="24"/>
          <w:szCs w:val="24"/>
        </w:rPr>
      </w:pPr>
    </w:p>
    <w:p w14:paraId="7394E9EC" w14:textId="77777777" w:rsidR="00CB7C9A" w:rsidRDefault="00CB7C9A" w:rsidP="00573625">
      <w:pPr>
        <w:rPr>
          <w:rFonts w:ascii="Times New Roman" w:hAnsi="Times New Roman" w:cs="Times New Roman"/>
          <w:b/>
          <w:bCs/>
          <w:sz w:val="24"/>
          <w:szCs w:val="24"/>
        </w:rPr>
      </w:pPr>
    </w:p>
    <w:p w14:paraId="2D530776" w14:textId="77777777" w:rsidR="00CB7C9A" w:rsidRDefault="00CB7C9A" w:rsidP="00CB7C9A">
      <w:pPr>
        <w:jc w:val="center"/>
        <w:rPr>
          <w:rFonts w:ascii="Times New Roman" w:hAnsi="Times New Roman" w:cs="Times New Roman"/>
          <w:b/>
          <w:bCs/>
          <w:sz w:val="24"/>
          <w:szCs w:val="24"/>
        </w:rPr>
      </w:pPr>
    </w:p>
    <w:p w14:paraId="7B900D60" w14:textId="605E213F" w:rsidR="00535B4B" w:rsidRDefault="00CB7C9A" w:rsidP="00535B4B">
      <w:pPr>
        <w:jc w:val="center"/>
        <w:rPr>
          <w:rFonts w:ascii="Times New Roman" w:hAnsi="Times New Roman" w:cs="Times New Roman"/>
          <w:b/>
          <w:bCs/>
          <w:sz w:val="40"/>
          <w:szCs w:val="40"/>
        </w:rPr>
      </w:pPr>
      <w:r w:rsidRPr="00535B4B">
        <w:rPr>
          <w:rFonts w:ascii="Times New Roman" w:hAnsi="Times New Roman" w:cs="Times New Roman"/>
          <w:b/>
          <w:bCs/>
          <w:sz w:val="40"/>
          <w:szCs w:val="40"/>
        </w:rPr>
        <w:t>Project Report</w:t>
      </w:r>
    </w:p>
    <w:p w14:paraId="4406D573" w14:textId="1E81FB3D" w:rsidR="00CB7C9A" w:rsidRDefault="00CB7C9A" w:rsidP="00535B4B">
      <w:pPr>
        <w:jc w:val="center"/>
        <w:rPr>
          <w:rFonts w:ascii="Times New Roman" w:hAnsi="Times New Roman" w:cs="Times New Roman"/>
          <w:b/>
          <w:bCs/>
          <w:sz w:val="40"/>
          <w:szCs w:val="40"/>
        </w:rPr>
      </w:pPr>
      <w:r w:rsidRPr="00CB7C9A">
        <w:rPr>
          <w:rFonts w:ascii="Times New Roman" w:hAnsi="Times New Roman" w:cs="Times New Roman"/>
          <w:b/>
          <w:bCs/>
          <w:sz w:val="40"/>
          <w:szCs w:val="40"/>
        </w:rPr>
        <w:t>Data Visualization with Tableau</w:t>
      </w:r>
    </w:p>
    <w:p w14:paraId="0A59E709" w14:textId="18BC97CB" w:rsidR="00535B4B" w:rsidRDefault="00535B4B" w:rsidP="00535B4B">
      <w:pPr>
        <w:jc w:val="center"/>
        <w:rPr>
          <w:rFonts w:ascii="Times New Roman" w:hAnsi="Times New Roman" w:cs="Times New Roman"/>
          <w:b/>
          <w:bCs/>
          <w:sz w:val="40"/>
          <w:szCs w:val="40"/>
        </w:rPr>
      </w:pPr>
      <w:r>
        <w:rPr>
          <w:rFonts w:ascii="Times New Roman" w:hAnsi="Times New Roman" w:cs="Times New Roman"/>
          <w:b/>
          <w:bCs/>
          <w:sz w:val="40"/>
          <w:szCs w:val="40"/>
        </w:rPr>
        <w:t>INFS - 420</w:t>
      </w:r>
    </w:p>
    <w:p w14:paraId="604F537C" w14:textId="77777777" w:rsidR="00535B4B" w:rsidRDefault="00535B4B" w:rsidP="00535B4B">
      <w:pPr>
        <w:jc w:val="center"/>
        <w:rPr>
          <w:rFonts w:ascii="Times New Roman" w:hAnsi="Times New Roman" w:cs="Times New Roman"/>
          <w:b/>
          <w:bCs/>
          <w:sz w:val="40"/>
          <w:szCs w:val="40"/>
        </w:rPr>
      </w:pPr>
    </w:p>
    <w:p w14:paraId="2E848B36" w14:textId="77777777" w:rsidR="00535B4B" w:rsidRDefault="00535B4B" w:rsidP="00535B4B">
      <w:pPr>
        <w:jc w:val="center"/>
        <w:rPr>
          <w:rFonts w:ascii="Times New Roman" w:hAnsi="Times New Roman" w:cs="Times New Roman"/>
          <w:b/>
          <w:bCs/>
          <w:sz w:val="40"/>
          <w:szCs w:val="40"/>
        </w:rPr>
      </w:pPr>
    </w:p>
    <w:p w14:paraId="22CB6EB4" w14:textId="77777777" w:rsidR="00535B4B" w:rsidRDefault="00535B4B" w:rsidP="00535B4B">
      <w:pPr>
        <w:jc w:val="center"/>
        <w:rPr>
          <w:rFonts w:ascii="Times New Roman" w:hAnsi="Times New Roman" w:cs="Times New Roman"/>
          <w:b/>
          <w:bCs/>
          <w:sz w:val="40"/>
          <w:szCs w:val="40"/>
        </w:rPr>
      </w:pPr>
    </w:p>
    <w:p w14:paraId="745BDEC9" w14:textId="77777777" w:rsidR="00535B4B" w:rsidRDefault="00535B4B" w:rsidP="00535B4B">
      <w:pPr>
        <w:jc w:val="center"/>
        <w:rPr>
          <w:rFonts w:ascii="Times New Roman" w:hAnsi="Times New Roman" w:cs="Times New Roman"/>
          <w:b/>
          <w:bCs/>
          <w:sz w:val="40"/>
          <w:szCs w:val="40"/>
        </w:rPr>
      </w:pPr>
    </w:p>
    <w:p w14:paraId="015D18C7" w14:textId="77777777" w:rsidR="00535B4B" w:rsidRPr="00535B4B" w:rsidRDefault="00535B4B" w:rsidP="00535B4B">
      <w:pPr>
        <w:jc w:val="center"/>
        <w:rPr>
          <w:rFonts w:ascii="Times New Roman" w:hAnsi="Times New Roman" w:cs="Times New Roman"/>
          <w:b/>
          <w:bCs/>
          <w:sz w:val="40"/>
          <w:szCs w:val="40"/>
        </w:rPr>
      </w:pPr>
      <w:r w:rsidRPr="00535B4B">
        <w:rPr>
          <w:rFonts w:ascii="Times New Roman" w:hAnsi="Times New Roman" w:cs="Times New Roman"/>
          <w:b/>
          <w:bCs/>
          <w:sz w:val="40"/>
          <w:szCs w:val="40"/>
        </w:rPr>
        <w:t>Hospital Performance &amp; Patient Insights Analysis</w:t>
      </w:r>
    </w:p>
    <w:p w14:paraId="6B8C2B09" w14:textId="5D61DDA4" w:rsidR="00535B4B" w:rsidRPr="00535B4B" w:rsidRDefault="00535B4B" w:rsidP="00535B4B">
      <w:pPr>
        <w:jc w:val="center"/>
        <w:rPr>
          <w:rFonts w:ascii="Times New Roman" w:hAnsi="Times New Roman" w:cs="Times New Roman"/>
          <w:b/>
          <w:bCs/>
          <w:sz w:val="40"/>
          <w:szCs w:val="40"/>
        </w:rPr>
      </w:pPr>
      <w:r w:rsidRPr="00535B4B">
        <w:rPr>
          <w:rFonts w:ascii="Times New Roman" w:hAnsi="Times New Roman" w:cs="Times New Roman"/>
          <w:b/>
          <w:bCs/>
          <w:sz w:val="40"/>
          <w:szCs w:val="40"/>
          <w:u w:val="single"/>
        </w:rPr>
        <w:t xml:space="preserve">A Data-Driven Approach </w:t>
      </w:r>
      <w:r>
        <w:rPr>
          <w:rFonts w:ascii="Times New Roman" w:hAnsi="Times New Roman" w:cs="Times New Roman"/>
          <w:b/>
          <w:bCs/>
          <w:sz w:val="40"/>
          <w:szCs w:val="40"/>
          <w:u w:val="single"/>
        </w:rPr>
        <w:t>u</w:t>
      </w:r>
      <w:r w:rsidRPr="00535B4B">
        <w:rPr>
          <w:rFonts w:ascii="Times New Roman" w:hAnsi="Times New Roman" w:cs="Times New Roman"/>
          <w:b/>
          <w:bCs/>
          <w:sz w:val="40"/>
          <w:szCs w:val="40"/>
          <w:u w:val="single"/>
        </w:rPr>
        <w:t>sing Tableau</w:t>
      </w:r>
    </w:p>
    <w:p w14:paraId="6B958126" w14:textId="77777777" w:rsidR="00535B4B" w:rsidRDefault="00535B4B" w:rsidP="00535B4B">
      <w:pPr>
        <w:jc w:val="center"/>
        <w:rPr>
          <w:rFonts w:ascii="Times New Roman" w:hAnsi="Times New Roman" w:cs="Times New Roman"/>
          <w:b/>
          <w:bCs/>
          <w:sz w:val="40"/>
          <w:szCs w:val="40"/>
        </w:rPr>
      </w:pPr>
    </w:p>
    <w:p w14:paraId="42F35292" w14:textId="77777777" w:rsidR="00535B4B" w:rsidRDefault="00535B4B" w:rsidP="00535B4B">
      <w:pPr>
        <w:jc w:val="center"/>
        <w:rPr>
          <w:rFonts w:ascii="Times New Roman" w:hAnsi="Times New Roman" w:cs="Times New Roman"/>
          <w:b/>
          <w:bCs/>
          <w:sz w:val="40"/>
          <w:szCs w:val="40"/>
        </w:rPr>
      </w:pPr>
    </w:p>
    <w:p w14:paraId="00FA9D8B" w14:textId="77777777" w:rsidR="00535B4B" w:rsidRDefault="00535B4B" w:rsidP="00535B4B">
      <w:pPr>
        <w:jc w:val="center"/>
        <w:rPr>
          <w:rFonts w:ascii="Times New Roman" w:hAnsi="Times New Roman" w:cs="Times New Roman"/>
          <w:b/>
          <w:bCs/>
          <w:sz w:val="40"/>
          <w:szCs w:val="40"/>
        </w:rPr>
      </w:pPr>
    </w:p>
    <w:p w14:paraId="5EA54BCB" w14:textId="77777777" w:rsidR="00535B4B" w:rsidRDefault="00535B4B" w:rsidP="00535B4B">
      <w:pPr>
        <w:jc w:val="center"/>
        <w:rPr>
          <w:rFonts w:ascii="Times New Roman" w:hAnsi="Times New Roman" w:cs="Times New Roman"/>
          <w:b/>
          <w:bCs/>
          <w:sz w:val="40"/>
          <w:szCs w:val="40"/>
        </w:rPr>
      </w:pPr>
    </w:p>
    <w:p w14:paraId="33642E83" w14:textId="77777777" w:rsidR="00535B4B" w:rsidRDefault="00535B4B" w:rsidP="00535B4B">
      <w:pPr>
        <w:jc w:val="center"/>
        <w:rPr>
          <w:rFonts w:ascii="Times New Roman" w:hAnsi="Times New Roman" w:cs="Times New Roman"/>
          <w:b/>
          <w:bCs/>
          <w:sz w:val="40"/>
          <w:szCs w:val="40"/>
        </w:rPr>
      </w:pPr>
    </w:p>
    <w:p w14:paraId="3ECFD0DB" w14:textId="302BB2F6" w:rsidR="00535B4B" w:rsidRPr="00CB7C9A" w:rsidRDefault="00535B4B" w:rsidP="00535B4B">
      <w:pPr>
        <w:jc w:val="center"/>
        <w:rPr>
          <w:rFonts w:ascii="Times New Roman" w:hAnsi="Times New Roman" w:cs="Times New Roman"/>
          <w:b/>
          <w:bCs/>
          <w:sz w:val="40"/>
          <w:szCs w:val="40"/>
        </w:rPr>
      </w:pPr>
      <w:r>
        <w:rPr>
          <w:rFonts w:ascii="Times New Roman" w:hAnsi="Times New Roman" w:cs="Times New Roman"/>
          <w:b/>
          <w:bCs/>
          <w:sz w:val="40"/>
          <w:szCs w:val="40"/>
        </w:rPr>
        <w:t xml:space="preserve">Submitted by: </w:t>
      </w:r>
      <w:r w:rsidRPr="00535B4B">
        <w:rPr>
          <w:rFonts w:ascii="Times New Roman" w:hAnsi="Times New Roman" w:cs="Times New Roman"/>
          <w:b/>
          <w:bCs/>
          <w:sz w:val="40"/>
          <w:szCs w:val="40"/>
        </w:rPr>
        <w:t>Mariam Iftikhar</w:t>
      </w:r>
    </w:p>
    <w:p w14:paraId="220DF6AC" w14:textId="77777777" w:rsidR="00CB7C9A" w:rsidRDefault="00CB7C9A" w:rsidP="00573625">
      <w:pPr>
        <w:rPr>
          <w:rFonts w:ascii="Times New Roman" w:hAnsi="Times New Roman" w:cs="Times New Roman"/>
          <w:b/>
          <w:bCs/>
          <w:sz w:val="24"/>
          <w:szCs w:val="24"/>
        </w:rPr>
      </w:pPr>
    </w:p>
    <w:p w14:paraId="7FE21EFD" w14:textId="77777777" w:rsidR="00535B4B" w:rsidRDefault="00535B4B" w:rsidP="00573625">
      <w:pPr>
        <w:rPr>
          <w:rFonts w:ascii="Times New Roman" w:hAnsi="Times New Roman" w:cs="Times New Roman"/>
          <w:b/>
          <w:bCs/>
          <w:sz w:val="24"/>
          <w:szCs w:val="24"/>
        </w:rPr>
      </w:pPr>
    </w:p>
    <w:p w14:paraId="470CCE12" w14:textId="77777777" w:rsidR="00535B4B" w:rsidRDefault="00535B4B" w:rsidP="00573625">
      <w:pPr>
        <w:rPr>
          <w:rFonts w:ascii="Times New Roman" w:hAnsi="Times New Roman" w:cs="Times New Roman"/>
          <w:b/>
          <w:bCs/>
          <w:sz w:val="24"/>
          <w:szCs w:val="24"/>
        </w:rPr>
      </w:pPr>
    </w:p>
    <w:p w14:paraId="45CF51DB" w14:textId="77777777" w:rsidR="00CB7C9A" w:rsidRDefault="00CB7C9A" w:rsidP="00573625">
      <w:pPr>
        <w:rPr>
          <w:rFonts w:ascii="Times New Roman" w:hAnsi="Times New Roman" w:cs="Times New Roman"/>
          <w:b/>
          <w:bCs/>
          <w:sz w:val="24"/>
          <w:szCs w:val="24"/>
        </w:rPr>
      </w:pPr>
    </w:p>
    <w:p w14:paraId="151629A5" w14:textId="5BA11159" w:rsidR="004A079E" w:rsidRPr="00330717" w:rsidRDefault="00573625" w:rsidP="00573625">
      <w:pPr>
        <w:rPr>
          <w:rFonts w:ascii="Times New Roman" w:hAnsi="Times New Roman" w:cs="Times New Roman"/>
          <w:color w:val="2F5496" w:themeColor="accent1" w:themeShade="BF"/>
          <w:sz w:val="28"/>
          <w:szCs w:val="28"/>
          <w:u w:val="single"/>
        </w:rPr>
      </w:pPr>
      <w:r w:rsidRPr="00330717">
        <w:rPr>
          <w:rFonts w:ascii="Times New Roman" w:hAnsi="Times New Roman" w:cs="Times New Roman"/>
          <w:b/>
          <w:bCs/>
          <w:color w:val="2F5496" w:themeColor="accent1" w:themeShade="BF"/>
          <w:sz w:val="28"/>
          <w:szCs w:val="28"/>
          <w:u w:val="single"/>
        </w:rPr>
        <w:lastRenderedPageBreak/>
        <w:t>Dataset Description</w:t>
      </w:r>
    </w:p>
    <w:p w14:paraId="1BD10B10" w14:textId="31F8DCBA" w:rsidR="00683D1C" w:rsidRDefault="004A079E" w:rsidP="00177C1D">
      <w:pPr>
        <w:jc w:val="both"/>
        <w:rPr>
          <w:rFonts w:ascii="Times New Roman" w:hAnsi="Times New Roman" w:cs="Times New Roman"/>
          <w:sz w:val="24"/>
          <w:szCs w:val="24"/>
        </w:rPr>
      </w:pPr>
      <w:r>
        <w:rPr>
          <w:rFonts w:ascii="Times New Roman" w:hAnsi="Times New Roman" w:cs="Times New Roman"/>
          <w:sz w:val="24"/>
          <w:szCs w:val="24"/>
        </w:rPr>
        <w:t xml:space="preserve">The </w:t>
      </w:r>
      <w:r w:rsidR="00573625" w:rsidRPr="00573625">
        <w:rPr>
          <w:rFonts w:ascii="Times New Roman" w:hAnsi="Times New Roman" w:cs="Times New Roman"/>
          <w:sz w:val="24"/>
          <w:szCs w:val="24"/>
        </w:rPr>
        <w:t xml:space="preserve">dataset </w:t>
      </w:r>
      <w:r>
        <w:rPr>
          <w:rFonts w:ascii="Times New Roman" w:hAnsi="Times New Roman" w:cs="Times New Roman"/>
          <w:sz w:val="24"/>
          <w:szCs w:val="24"/>
        </w:rPr>
        <w:t xml:space="preserve">has been </w:t>
      </w:r>
      <w:r w:rsidR="00573625" w:rsidRPr="00573625">
        <w:rPr>
          <w:rFonts w:ascii="Times New Roman" w:hAnsi="Times New Roman" w:cs="Times New Roman"/>
          <w:sz w:val="24"/>
          <w:szCs w:val="24"/>
        </w:rPr>
        <w:t xml:space="preserve">taken from Datacamp that includes anonymous </w:t>
      </w:r>
      <w:r w:rsidR="00573625" w:rsidRPr="004A079E">
        <w:rPr>
          <w:rFonts w:ascii="Times New Roman" w:hAnsi="Times New Roman" w:cs="Times New Roman"/>
          <w:b/>
          <w:bCs/>
          <w:i/>
          <w:iCs/>
          <w:sz w:val="24"/>
          <w:szCs w:val="24"/>
        </w:rPr>
        <w:t xml:space="preserve">New York </w:t>
      </w:r>
      <w:r>
        <w:rPr>
          <w:rFonts w:ascii="Times New Roman" w:hAnsi="Times New Roman" w:cs="Times New Roman"/>
          <w:b/>
          <w:bCs/>
          <w:i/>
          <w:iCs/>
          <w:sz w:val="24"/>
          <w:szCs w:val="24"/>
        </w:rPr>
        <w:t>S</w:t>
      </w:r>
      <w:r w:rsidR="00573625" w:rsidRPr="004A079E">
        <w:rPr>
          <w:rFonts w:ascii="Times New Roman" w:hAnsi="Times New Roman" w:cs="Times New Roman"/>
          <w:b/>
          <w:bCs/>
          <w:i/>
          <w:iCs/>
          <w:sz w:val="24"/>
          <w:szCs w:val="24"/>
        </w:rPr>
        <w:t xml:space="preserve">tate-wide </w:t>
      </w:r>
      <w:r>
        <w:rPr>
          <w:rFonts w:ascii="Times New Roman" w:hAnsi="Times New Roman" w:cs="Times New Roman"/>
          <w:b/>
          <w:bCs/>
          <w:i/>
          <w:iCs/>
          <w:sz w:val="24"/>
          <w:szCs w:val="24"/>
        </w:rPr>
        <w:t>H</w:t>
      </w:r>
      <w:r w:rsidR="00573625" w:rsidRPr="004A079E">
        <w:rPr>
          <w:rFonts w:ascii="Times New Roman" w:hAnsi="Times New Roman" w:cs="Times New Roman"/>
          <w:b/>
          <w:bCs/>
          <w:i/>
          <w:iCs/>
          <w:sz w:val="24"/>
          <w:szCs w:val="24"/>
        </w:rPr>
        <w:t>ospital discharge data</w:t>
      </w:r>
      <w:r w:rsidR="00573625" w:rsidRPr="00573625">
        <w:rPr>
          <w:rFonts w:ascii="Times New Roman" w:hAnsi="Times New Roman" w:cs="Times New Roman"/>
          <w:sz w:val="24"/>
          <w:szCs w:val="24"/>
        </w:rPr>
        <w:t xml:space="preserve"> for 2016-2023. </w:t>
      </w:r>
      <w:r>
        <w:rPr>
          <w:rFonts w:ascii="Times New Roman" w:hAnsi="Times New Roman" w:cs="Times New Roman"/>
          <w:sz w:val="24"/>
          <w:szCs w:val="24"/>
        </w:rPr>
        <w:t xml:space="preserve">The main reason for the Hospital stays of dataset patients was </w:t>
      </w:r>
      <w:r w:rsidR="00573625" w:rsidRPr="00573625">
        <w:rPr>
          <w:rFonts w:ascii="Times New Roman" w:hAnsi="Times New Roman" w:cs="Times New Roman"/>
          <w:sz w:val="24"/>
          <w:szCs w:val="24"/>
        </w:rPr>
        <w:t>Elective hip replacement surger</w:t>
      </w:r>
      <w:r>
        <w:rPr>
          <w:rFonts w:ascii="Times New Roman" w:hAnsi="Times New Roman" w:cs="Times New Roman"/>
          <w:sz w:val="24"/>
          <w:szCs w:val="24"/>
        </w:rPr>
        <w:t>y</w:t>
      </w:r>
      <w:r w:rsidR="00573625" w:rsidRPr="00573625">
        <w:rPr>
          <w:rFonts w:ascii="Times New Roman" w:hAnsi="Times New Roman" w:cs="Times New Roman"/>
          <w:sz w:val="24"/>
          <w:szCs w:val="24"/>
        </w:rPr>
        <w:t xml:space="preserve">. The dataset is </w:t>
      </w:r>
      <w:r w:rsidR="00177C1D">
        <w:rPr>
          <w:rFonts w:ascii="Times New Roman" w:hAnsi="Times New Roman" w:cs="Times New Roman"/>
          <w:sz w:val="24"/>
          <w:szCs w:val="24"/>
        </w:rPr>
        <w:t>a</w:t>
      </w:r>
      <w:r w:rsidR="00573625" w:rsidRPr="00573625">
        <w:rPr>
          <w:rFonts w:ascii="Times New Roman" w:hAnsi="Times New Roman" w:cs="Times New Roman"/>
          <w:sz w:val="24"/>
          <w:szCs w:val="24"/>
        </w:rPr>
        <w:t xml:space="preserve"> single table with 30 columns. Each row in the dataset represents a single inpatient stay, from their admission to discharge date. This includes a unique identifier for facility, a grouping of patient age, patient's disposition, the diagnosis description, severity of illness, and risk of mortality</w:t>
      </w:r>
      <w:r w:rsidR="00177C1D">
        <w:rPr>
          <w:rFonts w:ascii="Times New Roman" w:hAnsi="Times New Roman" w:cs="Times New Roman"/>
          <w:sz w:val="24"/>
          <w:szCs w:val="24"/>
        </w:rPr>
        <w:t xml:space="preserve"> along with l</w:t>
      </w:r>
      <w:r w:rsidR="00573625" w:rsidRPr="00573625">
        <w:rPr>
          <w:rFonts w:ascii="Times New Roman" w:hAnsi="Times New Roman" w:cs="Times New Roman"/>
          <w:sz w:val="24"/>
          <w:szCs w:val="24"/>
        </w:rPr>
        <w:t>ength of stay, measured in total days, and total costs, attributed to each hospital stay.</w:t>
      </w:r>
    </w:p>
    <w:p w14:paraId="714CA73C" w14:textId="43C67AB6" w:rsidR="00CB7C9A" w:rsidRPr="00573625" w:rsidRDefault="00535B4B" w:rsidP="00177C1D">
      <w:pPr>
        <w:jc w:val="both"/>
        <w:rPr>
          <w:rFonts w:ascii="Times New Roman" w:hAnsi="Times New Roman" w:cs="Times New Roman"/>
          <w:sz w:val="24"/>
          <w:szCs w:val="24"/>
        </w:rPr>
      </w:pPr>
      <w:r>
        <w:rPr>
          <w:noProof/>
        </w:rPr>
        <w:drawing>
          <wp:inline distT="0" distB="0" distL="0" distR="0" wp14:anchorId="305E7AE0" wp14:editId="6787D8BC">
            <wp:extent cx="6008265" cy="6248400"/>
            <wp:effectExtent l="0" t="0" r="0" b="0"/>
            <wp:docPr id="98978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84325" name=""/>
                    <pic:cNvPicPr/>
                  </pic:nvPicPr>
                  <pic:blipFill rotWithShape="1">
                    <a:blip r:embed="rId8"/>
                    <a:srcRect l="789" t="1227" r="4821" b="4811"/>
                    <a:stretch/>
                  </pic:blipFill>
                  <pic:spPr bwMode="auto">
                    <a:xfrm>
                      <a:off x="0" y="0"/>
                      <a:ext cx="6012279" cy="6252575"/>
                    </a:xfrm>
                    <a:prstGeom prst="rect">
                      <a:avLst/>
                    </a:prstGeom>
                    <a:ln>
                      <a:noFill/>
                    </a:ln>
                    <a:extLst>
                      <a:ext uri="{53640926-AAD7-44D8-BBD7-CCE9431645EC}">
                        <a14:shadowObscured xmlns:a14="http://schemas.microsoft.com/office/drawing/2010/main"/>
                      </a:ext>
                    </a:extLst>
                  </pic:spPr>
                </pic:pic>
              </a:graphicData>
            </a:graphic>
          </wp:inline>
        </w:drawing>
      </w:r>
    </w:p>
    <w:p w14:paraId="1DC7700F" w14:textId="00955700" w:rsidR="00573625" w:rsidRPr="00330717" w:rsidRDefault="00573625" w:rsidP="00535B4B">
      <w:pPr>
        <w:rPr>
          <w:rFonts w:ascii="Times New Roman" w:hAnsi="Times New Roman" w:cs="Times New Roman"/>
          <w:b/>
          <w:bCs/>
          <w:color w:val="2F5496" w:themeColor="accent1" w:themeShade="BF"/>
          <w:sz w:val="28"/>
          <w:szCs w:val="28"/>
          <w:u w:val="single"/>
        </w:rPr>
      </w:pPr>
      <w:r w:rsidRPr="00330717">
        <w:rPr>
          <w:rFonts w:ascii="Times New Roman" w:hAnsi="Times New Roman" w:cs="Times New Roman"/>
          <w:b/>
          <w:bCs/>
          <w:color w:val="2F5496" w:themeColor="accent1" w:themeShade="BF"/>
          <w:sz w:val="28"/>
          <w:szCs w:val="28"/>
          <w:u w:val="single"/>
        </w:rPr>
        <w:lastRenderedPageBreak/>
        <w:t>Business Scenario</w:t>
      </w:r>
    </w:p>
    <w:p w14:paraId="573B8AFC" w14:textId="6E3CDCED" w:rsidR="00573625" w:rsidRPr="00573625" w:rsidRDefault="00573625" w:rsidP="00F15FF1">
      <w:pPr>
        <w:jc w:val="both"/>
        <w:rPr>
          <w:rFonts w:ascii="Times New Roman" w:hAnsi="Times New Roman" w:cs="Times New Roman"/>
          <w:sz w:val="24"/>
          <w:szCs w:val="24"/>
        </w:rPr>
      </w:pPr>
      <w:r w:rsidRPr="00573625">
        <w:rPr>
          <w:rFonts w:ascii="Times New Roman" w:hAnsi="Times New Roman" w:cs="Times New Roman"/>
          <w:sz w:val="24"/>
          <w:szCs w:val="24"/>
        </w:rPr>
        <w:t xml:space="preserve">As a Healthcare Data Analyst working for </w:t>
      </w:r>
      <w:r w:rsidR="00F15FF1">
        <w:rPr>
          <w:rFonts w:ascii="Times New Roman" w:hAnsi="Times New Roman" w:cs="Times New Roman"/>
          <w:sz w:val="24"/>
          <w:szCs w:val="24"/>
        </w:rPr>
        <w:t>the</w:t>
      </w:r>
      <w:r w:rsidRPr="00573625">
        <w:rPr>
          <w:rFonts w:ascii="Times New Roman" w:hAnsi="Times New Roman" w:cs="Times New Roman"/>
          <w:sz w:val="24"/>
          <w:szCs w:val="24"/>
        </w:rPr>
        <w:t xml:space="preserve"> consulting company called </w:t>
      </w:r>
      <w:r w:rsidR="00F15FF1" w:rsidRPr="00573625">
        <w:rPr>
          <w:rFonts w:ascii="Times New Roman" w:hAnsi="Times New Roman" w:cs="Times New Roman"/>
          <w:sz w:val="24"/>
          <w:szCs w:val="24"/>
        </w:rPr>
        <w:t>HealthStat for</w:t>
      </w:r>
      <w:r w:rsidRPr="00573625">
        <w:rPr>
          <w:rFonts w:ascii="Times New Roman" w:hAnsi="Times New Roman" w:cs="Times New Roman"/>
          <w:sz w:val="24"/>
          <w:szCs w:val="24"/>
        </w:rPr>
        <w:t xml:space="preserve"> a hospital network or health department, the task is to analyze hospital utilization, patient demographics, disease patterns, cost efficiency, and healthcare quality to improve operational efficiency, patient care, and financial performance.</w:t>
      </w:r>
    </w:p>
    <w:p w14:paraId="1002BE72" w14:textId="69DA97E0" w:rsidR="00573625" w:rsidRPr="00573625" w:rsidRDefault="00573625" w:rsidP="00F15FF1">
      <w:pPr>
        <w:jc w:val="both"/>
        <w:rPr>
          <w:rFonts w:ascii="Times New Roman" w:hAnsi="Times New Roman" w:cs="Times New Roman"/>
          <w:sz w:val="24"/>
          <w:szCs w:val="24"/>
        </w:rPr>
      </w:pPr>
      <w:r w:rsidRPr="00573625">
        <w:rPr>
          <w:rFonts w:ascii="Times New Roman" w:hAnsi="Times New Roman" w:cs="Times New Roman"/>
          <w:sz w:val="24"/>
          <w:szCs w:val="24"/>
        </w:rPr>
        <w:t xml:space="preserve">An important indicator of the efficiency of hospital </w:t>
      </w:r>
      <w:r w:rsidR="00F15FF1" w:rsidRPr="00573625">
        <w:rPr>
          <w:rFonts w:ascii="Times New Roman" w:hAnsi="Times New Roman" w:cs="Times New Roman"/>
          <w:sz w:val="24"/>
          <w:szCs w:val="24"/>
        </w:rPr>
        <w:t>management</w:t>
      </w:r>
      <w:r w:rsidRPr="00573625">
        <w:rPr>
          <w:rFonts w:ascii="Times New Roman" w:hAnsi="Times New Roman" w:cs="Times New Roman"/>
          <w:sz w:val="24"/>
          <w:szCs w:val="24"/>
        </w:rPr>
        <w:t xml:space="preserve"> is </w:t>
      </w:r>
      <w:r w:rsidR="00F15FF1" w:rsidRPr="00573625">
        <w:rPr>
          <w:rFonts w:ascii="Times New Roman" w:hAnsi="Times New Roman" w:cs="Times New Roman"/>
          <w:sz w:val="24"/>
          <w:szCs w:val="24"/>
        </w:rPr>
        <w:t>the length</w:t>
      </w:r>
      <w:r w:rsidRPr="00573625">
        <w:rPr>
          <w:rFonts w:ascii="Times New Roman" w:hAnsi="Times New Roman" w:cs="Times New Roman"/>
          <w:sz w:val="24"/>
          <w:szCs w:val="24"/>
        </w:rPr>
        <w:t xml:space="preserve"> of stay (or LOS). It</w:t>
      </w:r>
      <w:r w:rsidR="00F15FF1">
        <w:rPr>
          <w:rFonts w:ascii="Times New Roman" w:hAnsi="Times New Roman" w:cs="Times New Roman"/>
          <w:sz w:val="24"/>
          <w:szCs w:val="24"/>
        </w:rPr>
        <w:t xml:space="preserve"> i</w:t>
      </w:r>
      <w:r w:rsidRPr="00573625">
        <w:rPr>
          <w:rFonts w:ascii="Times New Roman" w:hAnsi="Times New Roman" w:cs="Times New Roman"/>
          <w:sz w:val="24"/>
          <w:szCs w:val="24"/>
        </w:rPr>
        <w:t xml:space="preserve">s calculated as the total duration </w:t>
      </w:r>
      <w:r w:rsidR="006926DB" w:rsidRPr="00573625">
        <w:rPr>
          <w:rFonts w:ascii="Times New Roman" w:hAnsi="Times New Roman" w:cs="Times New Roman"/>
          <w:sz w:val="24"/>
          <w:szCs w:val="24"/>
        </w:rPr>
        <w:t>of</w:t>
      </w:r>
      <w:r w:rsidRPr="00573625">
        <w:rPr>
          <w:rFonts w:ascii="Times New Roman" w:hAnsi="Times New Roman" w:cs="Times New Roman"/>
          <w:sz w:val="24"/>
          <w:szCs w:val="24"/>
        </w:rPr>
        <w:t xml:space="preserve"> days for a patient stay in the hospital. A shorter LOS is often desirable in hospital operations. Primarily, shorter LOS means costs can be lowered. Reducing LOS can also release capacity in the system and improve throughput, enabling hospitals to serve more patients. Many factors can impact LOS</w:t>
      </w:r>
      <w:r w:rsidR="00F15FF1">
        <w:rPr>
          <w:rFonts w:ascii="Times New Roman" w:hAnsi="Times New Roman" w:cs="Times New Roman"/>
          <w:sz w:val="24"/>
          <w:szCs w:val="24"/>
        </w:rPr>
        <w:t>,</w:t>
      </w:r>
      <w:r w:rsidRPr="00573625">
        <w:rPr>
          <w:rFonts w:ascii="Times New Roman" w:hAnsi="Times New Roman" w:cs="Times New Roman"/>
          <w:sz w:val="24"/>
          <w:szCs w:val="24"/>
        </w:rPr>
        <w:t xml:space="preserve"> Patient age, health status, the type of procedure (or surgery), </w:t>
      </w:r>
      <w:r w:rsidR="00D6236F" w:rsidRPr="00573625">
        <w:rPr>
          <w:rFonts w:ascii="Times New Roman" w:hAnsi="Times New Roman" w:cs="Times New Roman"/>
          <w:sz w:val="24"/>
          <w:szCs w:val="24"/>
        </w:rPr>
        <w:t>whether</w:t>
      </w:r>
      <w:r w:rsidRPr="00573625">
        <w:rPr>
          <w:rFonts w:ascii="Times New Roman" w:hAnsi="Times New Roman" w:cs="Times New Roman"/>
          <w:sz w:val="24"/>
          <w:szCs w:val="24"/>
        </w:rPr>
        <w:t xml:space="preserve"> there were any complications, and the size of the hospital are some common factors.</w:t>
      </w:r>
    </w:p>
    <w:p w14:paraId="0C62088B" w14:textId="77777777" w:rsidR="00324D62" w:rsidRPr="00324D62" w:rsidRDefault="00324D62" w:rsidP="00324D62">
      <w:pPr>
        <w:rPr>
          <w:rFonts w:ascii="Times New Roman" w:hAnsi="Times New Roman" w:cs="Times New Roman"/>
          <w:b/>
          <w:bCs/>
          <w:sz w:val="24"/>
          <w:szCs w:val="24"/>
        </w:rPr>
      </w:pPr>
      <w:r w:rsidRPr="00324D62">
        <w:rPr>
          <w:rFonts w:ascii="Times New Roman" w:hAnsi="Times New Roman" w:cs="Times New Roman"/>
          <w:b/>
          <w:bCs/>
          <w:sz w:val="24"/>
          <w:szCs w:val="24"/>
        </w:rPr>
        <w:t>KEY BUSINESS QUESTIONS TO ANSWER:</w:t>
      </w:r>
    </w:p>
    <w:p w14:paraId="02A3659D" w14:textId="5C2C2C59" w:rsidR="00324D62" w:rsidRDefault="00324D62" w:rsidP="00324D62">
      <w:pPr>
        <w:rPr>
          <w:rFonts w:ascii="Times New Roman" w:hAnsi="Times New Roman" w:cs="Times New Roman"/>
          <w:b/>
          <w:bCs/>
          <w:sz w:val="24"/>
          <w:szCs w:val="24"/>
          <w:u w:val="single"/>
        </w:rPr>
      </w:pPr>
      <w:r w:rsidRPr="00324D62">
        <w:rPr>
          <w:rFonts w:ascii="Times New Roman" w:hAnsi="Times New Roman" w:cs="Times New Roman"/>
          <w:b/>
          <w:bCs/>
          <w:sz w:val="24"/>
          <w:szCs w:val="24"/>
          <w:u w:val="single"/>
        </w:rPr>
        <w:t>Hospital Utilization &amp; Patient Demographics:</w:t>
      </w:r>
    </w:p>
    <w:p w14:paraId="7931A346" w14:textId="77777777" w:rsidR="003A5C34" w:rsidRPr="006926DB" w:rsidRDefault="003A5C34" w:rsidP="006926DB">
      <w:pPr>
        <w:pStyle w:val="ListParagraph"/>
        <w:numPr>
          <w:ilvl w:val="0"/>
          <w:numId w:val="2"/>
        </w:numPr>
        <w:rPr>
          <w:rFonts w:ascii="Times New Roman" w:hAnsi="Times New Roman" w:cs="Times New Roman"/>
          <w:sz w:val="24"/>
          <w:szCs w:val="24"/>
        </w:rPr>
      </w:pPr>
      <w:r w:rsidRPr="006926DB">
        <w:rPr>
          <w:rFonts w:ascii="Times New Roman" w:hAnsi="Times New Roman" w:cs="Times New Roman"/>
          <w:sz w:val="24"/>
          <w:szCs w:val="24"/>
        </w:rPr>
        <w:t>Which age groups experience the highest rates of hospital admissions?</w:t>
      </w:r>
    </w:p>
    <w:p w14:paraId="0051A92C" w14:textId="77777777" w:rsidR="003A5C34" w:rsidRPr="006926DB" w:rsidRDefault="003A5C34" w:rsidP="006926DB">
      <w:pPr>
        <w:pStyle w:val="ListParagraph"/>
        <w:numPr>
          <w:ilvl w:val="0"/>
          <w:numId w:val="2"/>
        </w:numPr>
        <w:rPr>
          <w:rFonts w:ascii="Times New Roman" w:hAnsi="Times New Roman" w:cs="Times New Roman"/>
          <w:sz w:val="24"/>
          <w:szCs w:val="24"/>
        </w:rPr>
      </w:pPr>
      <w:r w:rsidRPr="006926DB">
        <w:rPr>
          <w:rFonts w:ascii="Times New Roman" w:hAnsi="Times New Roman" w:cs="Times New Roman"/>
          <w:sz w:val="24"/>
          <w:szCs w:val="24"/>
        </w:rPr>
        <w:t>How do hospital admissions differ by gender, race, and ethnicity?</w:t>
      </w:r>
    </w:p>
    <w:p w14:paraId="57D3B076" w14:textId="77777777" w:rsidR="003A5C34" w:rsidRPr="006926DB" w:rsidRDefault="003A5C34" w:rsidP="006926DB">
      <w:pPr>
        <w:pStyle w:val="ListParagraph"/>
        <w:numPr>
          <w:ilvl w:val="0"/>
          <w:numId w:val="2"/>
        </w:numPr>
        <w:rPr>
          <w:rFonts w:ascii="Times New Roman" w:hAnsi="Times New Roman" w:cs="Times New Roman"/>
          <w:sz w:val="24"/>
          <w:szCs w:val="24"/>
        </w:rPr>
      </w:pPr>
      <w:r w:rsidRPr="006926DB">
        <w:rPr>
          <w:rFonts w:ascii="Times New Roman" w:hAnsi="Times New Roman" w:cs="Times New Roman"/>
          <w:sz w:val="24"/>
          <w:szCs w:val="24"/>
        </w:rPr>
        <w:t>Which counties or ZIP codes show the highest levels of hospital utilization?</w:t>
      </w:r>
    </w:p>
    <w:p w14:paraId="4236C55B" w14:textId="6F25708A" w:rsidR="003A5C34" w:rsidRPr="006926DB" w:rsidRDefault="003A5C34" w:rsidP="006926DB">
      <w:pPr>
        <w:pStyle w:val="ListParagraph"/>
        <w:numPr>
          <w:ilvl w:val="0"/>
          <w:numId w:val="2"/>
        </w:numPr>
        <w:rPr>
          <w:rFonts w:ascii="Times New Roman" w:hAnsi="Times New Roman" w:cs="Times New Roman"/>
          <w:sz w:val="24"/>
          <w:szCs w:val="24"/>
        </w:rPr>
      </w:pPr>
      <w:r w:rsidRPr="006926DB">
        <w:rPr>
          <w:rFonts w:ascii="Times New Roman" w:hAnsi="Times New Roman" w:cs="Times New Roman"/>
          <w:sz w:val="24"/>
          <w:szCs w:val="24"/>
        </w:rPr>
        <w:t>How have trends in admissions evolved over time for various diagnoses?</w:t>
      </w:r>
    </w:p>
    <w:p w14:paraId="67508BCC" w14:textId="2D203640" w:rsidR="00324D62" w:rsidRPr="006926DB" w:rsidRDefault="00324D62" w:rsidP="006926DB">
      <w:pPr>
        <w:pStyle w:val="ListParagraph"/>
        <w:numPr>
          <w:ilvl w:val="0"/>
          <w:numId w:val="2"/>
        </w:numPr>
        <w:rPr>
          <w:rFonts w:ascii="Times New Roman" w:hAnsi="Times New Roman" w:cs="Times New Roman"/>
          <w:sz w:val="24"/>
          <w:szCs w:val="24"/>
        </w:rPr>
      </w:pPr>
      <w:r w:rsidRPr="006926DB">
        <w:rPr>
          <w:rFonts w:ascii="Times New Roman" w:hAnsi="Times New Roman" w:cs="Times New Roman"/>
          <w:sz w:val="24"/>
          <w:szCs w:val="24"/>
        </w:rPr>
        <w:t>What are the most common diagnoses and procedures?</w:t>
      </w:r>
    </w:p>
    <w:p w14:paraId="180FF345" w14:textId="77777777" w:rsidR="00324D62" w:rsidRPr="006926DB" w:rsidRDefault="00324D62" w:rsidP="006926DB">
      <w:pPr>
        <w:pStyle w:val="ListParagraph"/>
        <w:numPr>
          <w:ilvl w:val="0"/>
          <w:numId w:val="2"/>
        </w:numPr>
        <w:rPr>
          <w:rFonts w:ascii="Times New Roman" w:hAnsi="Times New Roman" w:cs="Times New Roman"/>
          <w:sz w:val="24"/>
          <w:szCs w:val="24"/>
        </w:rPr>
      </w:pPr>
      <w:r w:rsidRPr="006926DB">
        <w:rPr>
          <w:rFonts w:ascii="Times New Roman" w:hAnsi="Times New Roman" w:cs="Times New Roman"/>
          <w:sz w:val="24"/>
          <w:szCs w:val="24"/>
        </w:rPr>
        <w:t>How does length of stay vary across different patient demographics?</w:t>
      </w:r>
    </w:p>
    <w:p w14:paraId="366A70DB" w14:textId="25AE2C79" w:rsidR="00324D62" w:rsidRDefault="00324D62" w:rsidP="00324D62">
      <w:pPr>
        <w:rPr>
          <w:rFonts w:ascii="Times New Roman" w:hAnsi="Times New Roman" w:cs="Times New Roman"/>
          <w:b/>
          <w:bCs/>
          <w:sz w:val="24"/>
          <w:szCs w:val="24"/>
          <w:u w:val="single"/>
        </w:rPr>
      </w:pPr>
      <w:r w:rsidRPr="00324D62">
        <w:rPr>
          <w:rFonts w:ascii="Times New Roman" w:hAnsi="Times New Roman" w:cs="Times New Roman"/>
          <w:b/>
          <w:bCs/>
          <w:sz w:val="24"/>
          <w:szCs w:val="24"/>
          <w:u w:val="single"/>
        </w:rPr>
        <w:t>Disease Patterns &amp; Severity of Illness:</w:t>
      </w:r>
    </w:p>
    <w:p w14:paraId="7D355087" w14:textId="77777777" w:rsidR="003A5C34" w:rsidRPr="006926DB" w:rsidRDefault="003A5C34" w:rsidP="006926DB">
      <w:pPr>
        <w:pStyle w:val="ListParagraph"/>
        <w:numPr>
          <w:ilvl w:val="0"/>
          <w:numId w:val="3"/>
        </w:numPr>
        <w:rPr>
          <w:rFonts w:ascii="Times New Roman" w:hAnsi="Times New Roman" w:cs="Times New Roman"/>
          <w:sz w:val="24"/>
          <w:szCs w:val="24"/>
        </w:rPr>
      </w:pPr>
      <w:r w:rsidRPr="006926DB">
        <w:rPr>
          <w:rFonts w:ascii="Times New Roman" w:hAnsi="Times New Roman" w:cs="Times New Roman"/>
          <w:sz w:val="24"/>
          <w:szCs w:val="24"/>
        </w:rPr>
        <w:t>What are the most frequent diagnoses that lead to hospital admissions?</w:t>
      </w:r>
    </w:p>
    <w:p w14:paraId="015F4841" w14:textId="77777777" w:rsidR="003A5C34" w:rsidRPr="006926DB" w:rsidRDefault="003A5C34" w:rsidP="006926DB">
      <w:pPr>
        <w:pStyle w:val="ListParagraph"/>
        <w:numPr>
          <w:ilvl w:val="0"/>
          <w:numId w:val="3"/>
        </w:numPr>
        <w:rPr>
          <w:rFonts w:ascii="Times New Roman" w:hAnsi="Times New Roman" w:cs="Times New Roman"/>
          <w:sz w:val="24"/>
          <w:szCs w:val="24"/>
        </w:rPr>
      </w:pPr>
      <w:r w:rsidRPr="006926DB">
        <w:rPr>
          <w:rFonts w:ascii="Times New Roman" w:hAnsi="Times New Roman" w:cs="Times New Roman"/>
          <w:sz w:val="24"/>
          <w:szCs w:val="24"/>
        </w:rPr>
        <w:t>How does the length of stay differ based on diagnosis and illness severity?</w:t>
      </w:r>
    </w:p>
    <w:p w14:paraId="3F6386CF" w14:textId="77777777" w:rsidR="003A5C34" w:rsidRPr="006926DB" w:rsidRDefault="003A5C34" w:rsidP="006926DB">
      <w:pPr>
        <w:pStyle w:val="ListParagraph"/>
        <w:numPr>
          <w:ilvl w:val="0"/>
          <w:numId w:val="3"/>
        </w:numPr>
        <w:rPr>
          <w:rFonts w:ascii="Times New Roman" w:hAnsi="Times New Roman" w:cs="Times New Roman"/>
          <w:sz w:val="24"/>
          <w:szCs w:val="24"/>
        </w:rPr>
      </w:pPr>
      <w:r w:rsidRPr="006926DB">
        <w:rPr>
          <w:rFonts w:ascii="Times New Roman" w:hAnsi="Times New Roman" w:cs="Times New Roman"/>
          <w:sz w:val="24"/>
          <w:szCs w:val="24"/>
        </w:rPr>
        <w:t>What is the distribution of mortality risk scores among patients who are admitted?</w:t>
      </w:r>
    </w:p>
    <w:p w14:paraId="02126F05" w14:textId="71686C66" w:rsidR="003A5C34" w:rsidRPr="006926DB" w:rsidRDefault="003A5C34" w:rsidP="006926DB">
      <w:pPr>
        <w:pStyle w:val="ListParagraph"/>
        <w:numPr>
          <w:ilvl w:val="0"/>
          <w:numId w:val="3"/>
        </w:numPr>
        <w:rPr>
          <w:rFonts w:ascii="Times New Roman" w:hAnsi="Times New Roman" w:cs="Times New Roman"/>
          <w:sz w:val="24"/>
          <w:szCs w:val="24"/>
        </w:rPr>
      </w:pPr>
      <w:r w:rsidRPr="006926DB">
        <w:rPr>
          <w:rFonts w:ascii="Times New Roman" w:hAnsi="Times New Roman" w:cs="Times New Roman"/>
          <w:sz w:val="24"/>
          <w:szCs w:val="24"/>
        </w:rPr>
        <w:t>Which procedures or conditions are associated with the longest hospital stays?</w:t>
      </w:r>
    </w:p>
    <w:p w14:paraId="2D0B6ACE" w14:textId="44B093CC" w:rsidR="00324D62" w:rsidRPr="006926DB" w:rsidRDefault="00324D62" w:rsidP="006926DB">
      <w:pPr>
        <w:pStyle w:val="ListParagraph"/>
        <w:numPr>
          <w:ilvl w:val="0"/>
          <w:numId w:val="3"/>
        </w:numPr>
        <w:rPr>
          <w:rFonts w:ascii="Times New Roman" w:hAnsi="Times New Roman" w:cs="Times New Roman"/>
          <w:sz w:val="24"/>
          <w:szCs w:val="24"/>
        </w:rPr>
      </w:pPr>
      <w:r w:rsidRPr="006926DB">
        <w:rPr>
          <w:rFonts w:ascii="Times New Roman" w:hAnsi="Times New Roman" w:cs="Times New Roman"/>
          <w:sz w:val="24"/>
          <w:szCs w:val="24"/>
        </w:rPr>
        <w:t>Which diseases or conditions have the highest risk of mortality?</w:t>
      </w:r>
    </w:p>
    <w:p w14:paraId="0BBAE931" w14:textId="7CD52BB9" w:rsidR="00324D62" w:rsidRPr="00324D62" w:rsidRDefault="00324D62" w:rsidP="00324D62">
      <w:pPr>
        <w:rPr>
          <w:rFonts w:ascii="Times New Roman" w:hAnsi="Times New Roman" w:cs="Times New Roman"/>
          <w:b/>
          <w:bCs/>
          <w:sz w:val="24"/>
          <w:szCs w:val="24"/>
          <w:u w:val="single"/>
        </w:rPr>
      </w:pPr>
      <w:r w:rsidRPr="00324D62">
        <w:rPr>
          <w:rFonts w:ascii="Times New Roman" w:hAnsi="Times New Roman" w:cs="Times New Roman"/>
          <w:b/>
          <w:bCs/>
          <w:sz w:val="24"/>
          <w:szCs w:val="24"/>
          <w:u w:val="single"/>
        </w:rPr>
        <w:t>Cost &amp; Revenue Optimization:</w:t>
      </w:r>
    </w:p>
    <w:p w14:paraId="1C90A3B1" w14:textId="24791B13" w:rsidR="00324D62" w:rsidRPr="006926DB" w:rsidRDefault="00324D62" w:rsidP="006926DB">
      <w:pPr>
        <w:pStyle w:val="ListParagraph"/>
        <w:numPr>
          <w:ilvl w:val="0"/>
          <w:numId w:val="4"/>
        </w:numPr>
        <w:rPr>
          <w:rFonts w:ascii="Times New Roman" w:hAnsi="Times New Roman" w:cs="Times New Roman"/>
          <w:sz w:val="24"/>
          <w:szCs w:val="24"/>
        </w:rPr>
      </w:pPr>
      <w:r w:rsidRPr="006926DB">
        <w:rPr>
          <w:rFonts w:ascii="Times New Roman" w:hAnsi="Times New Roman" w:cs="Times New Roman"/>
          <w:sz w:val="24"/>
          <w:szCs w:val="24"/>
        </w:rPr>
        <w:t>How do hospital charges compare to actual costs across different facilities?</w:t>
      </w:r>
    </w:p>
    <w:p w14:paraId="73E47B30" w14:textId="77777777" w:rsidR="00324D62" w:rsidRPr="006926DB" w:rsidRDefault="00324D62" w:rsidP="006926DB">
      <w:pPr>
        <w:pStyle w:val="ListParagraph"/>
        <w:numPr>
          <w:ilvl w:val="0"/>
          <w:numId w:val="4"/>
        </w:numPr>
        <w:rPr>
          <w:rFonts w:ascii="Times New Roman" w:hAnsi="Times New Roman" w:cs="Times New Roman"/>
          <w:sz w:val="24"/>
          <w:szCs w:val="24"/>
        </w:rPr>
      </w:pPr>
      <w:r w:rsidRPr="006926DB">
        <w:rPr>
          <w:rFonts w:ascii="Times New Roman" w:hAnsi="Times New Roman" w:cs="Times New Roman"/>
          <w:sz w:val="24"/>
          <w:szCs w:val="24"/>
        </w:rPr>
        <w:t>Are there any high-cost hospitals that need cost-cutting measures?</w:t>
      </w:r>
    </w:p>
    <w:p w14:paraId="21A5D07E" w14:textId="77777777" w:rsidR="003A5C34" w:rsidRPr="006926DB" w:rsidRDefault="003A5C34" w:rsidP="006926DB">
      <w:pPr>
        <w:pStyle w:val="ListParagraph"/>
        <w:numPr>
          <w:ilvl w:val="0"/>
          <w:numId w:val="4"/>
        </w:numPr>
        <w:rPr>
          <w:rFonts w:ascii="Times New Roman" w:hAnsi="Times New Roman" w:cs="Times New Roman"/>
          <w:sz w:val="24"/>
          <w:szCs w:val="24"/>
        </w:rPr>
      </w:pPr>
      <w:r w:rsidRPr="006926DB">
        <w:rPr>
          <w:rFonts w:ascii="Times New Roman" w:hAnsi="Times New Roman" w:cs="Times New Roman"/>
          <w:sz w:val="24"/>
          <w:szCs w:val="24"/>
        </w:rPr>
        <w:t>How do total charges stack up against total costs for different procedures?</w:t>
      </w:r>
    </w:p>
    <w:p w14:paraId="713C3608" w14:textId="77777777" w:rsidR="003A5C34" w:rsidRPr="006926DB" w:rsidRDefault="003A5C34" w:rsidP="006926DB">
      <w:pPr>
        <w:pStyle w:val="ListParagraph"/>
        <w:numPr>
          <w:ilvl w:val="0"/>
          <w:numId w:val="4"/>
        </w:numPr>
        <w:rPr>
          <w:rFonts w:ascii="Times New Roman" w:hAnsi="Times New Roman" w:cs="Times New Roman"/>
          <w:sz w:val="24"/>
          <w:szCs w:val="24"/>
        </w:rPr>
      </w:pPr>
      <w:r w:rsidRPr="006926DB">
        <w:rPr>
          <w:rFonts w:ascii="Times New Roman" w:hAnsi="Times New Roman" w:cs="Times New Roman"/>
          <w:sz w:val="24"/>
          <w:szCs w:val="24"/>
        </w:rPr>
        <w:t>Which diagnoses and procedures result in the highest expenses?</w:t>
      </w:r>
    </w:p>
    <w:p w14:paraId="2DF1BCF4" w14:textId="43F785AC" w:rsidR="003A5C34" w:rsidRDefault="003A5C34" w:rsidP="006926DB">
      <w:pPr>
        <w:pStyle w:val="ListParagraph"/>
        <w:numPr>
          <w:ilvl w:val="0"/>
          <w:numId w:val="4"/>
        </w:numPr>
        <w:rPr>
          <w:rFonts w:ascii="Times New Roman" w:hAnsi="Times New Roman" w:cs="Times New Roman"/>
          <w:sz w:val="24"/>
          <w:szCs w:val="24"/>
        </w:rPr>
      </w:pPr>
      <w:r w:rsidRPr="006926DB">
        <w:rPr>
          <w:rFonts w:ascii="Times New Roman" w:hAnsi="Times New Roman" w:cs="Times New Roman"/>
          <w:sz w:val="24"/>
          <w:szCs w:val="24"/>
        </w:rPr>
        <w:t>In what ways does the length of stay affect hospital charges</w:t>
      </w:r>
      <w:r w:rsidR="00B41442" w:rsidRPr="006926DB">
        <w:rPr>
          <w:rFonts w:ascii="Times New Roman" w:hAnsi="Times New Roman" w:cs="Times New Roman"/>
          <w:sz w:val="24"/>
          <w:szCs w:val="24"/>
        </w:rPr>
        <w:t xml:space="preserve"> when it comes to diagnosis</w:t>
      </w:r>
      <w:r w:rsidRPr="006926DB">
        <w:rPr>
          <w:rFonts w:ascii="Times New Roman" w:hAnsi="Times New Roman" w:cs="Times New Roman"/>
          <w:sz w:val="24"/>
          <w:szCs w:val="24"/>
        </w:rPr>
        <w:t>?</w:t>
      </w:r>
    </w:p>
    <w:p w14:paraId="6E0486EE" w14:textId="77777777" w:rsidR="00535B4B" w:rsidRDefault="00535B4B" w:rsidP="00535B4B">
      <w:pPr>
        <w:pStyle w:val="ListParagraph"/>
        <w:rPr>
          <w:rFonts w:ascii="Times New Roman" w:hAnsi="Times New Roman" w:cs="Times New Roman"/>
          <w:sz w:val="24"/>
          <w:szCs w:val="24"/>
        </w:rPr>
      </w:pPr>
    </w:p>
    <w:p w14:paraId="6277197E" w14:textId="77777777" w:rsidR="00535B4B" w:rsidRDefault="00535B4B" w:rsidP="00535B4B">
      <w:pPr>
        <w:pStyle w:val="ListParagraph"/>
        <w:rPr>
          <w:rFonts w:ascii="Times New Roman" w:hAnsi="Times New Roman" w:cs="Times New Roman"/>
          <w:sz w:val="24"/>
          <w:szCs w:val="24"/>
        </w:rPr>
      </w:pPr>
    </w:p>
    <w:p w14:paraId="1130D405" w14:textId="77777777" w:rsidR="00535B4B" w:rsidRPr="006926DB" w:rsidRDefault="00535B4B" w:rsidP="00535B4B">
      <w:pPr>
        <w:pStyle w:val="ListParagraph"/>
        <w:rPr>
          <w:rFonts w:ascii="Times New Roman" w:hAnsi="Times New Roman" w:cs="Times New Roman"/>
          <w:sz w:val="24"/>
          <w:szCs w:val="24"/>
        </w:rPr>
      </w:pPr>
    </w:p>
    <w:p w14:paraId="26CA9C5F" w14:textId="77777777" w:rsidR="00A1731C" w:rsidRDefault="00A1731C" w:rsidP="00643FEF">
      <w:pPr>
        <w:rPr>
          <w:rFonts w:ascii="Times New Roman" w:hAnsi="Times New Roman" w:cs="Times New Roman"/>
          <w:b/>
          <w:bCs/>
          <w:sz w:val="28"/>
          <w:szCs w:val="28"/>
          <w:u w:val="single"/>
        </w:rPr>
      </w:pPr>
    </w:p>
    <w:p w14:paraId="2D6867B6" w14:textId="0496C32F" w:rsidR="00643FEF" w:rsidRPr="00330717" w:rsidRDefault="00643FEF" w:rsidP="00643FEF">
      <w:pPr>
        <w:rPr>
          <w:rFonts w:ascii="Times New Roman" w:hAnsi="Times New Roman" w:cs="Times New Roman"/>
          <w:b/>
          <w:bCs/>
          <w:color w:val="2F5496" w:themeColor="accent1" w:themeShade="BF"/>
          <w:sz w:val="28"/>
          <w:szCs w:val="28"/>
          <w:u w:val="single"/>
        </w:rPr>
      </w:pPr>
      <w:r w:rsidRPr="00330717">
        <w:rPr>
          <w:rFonts w:ascii="Times New Roman" w:hAnsi="Times New Roman" w:cs="Times New Roman"/>
          <w:b/>
          <w:bCs/>
          <w:color w:val="2F5496" w:themeColor="accent1" w:themeShade="BF"/>
          <w:sz w:val="28"/>
          <w:szCs w:val="28"/>
          <w:u w:val="single"/>
        </w:rPr>
        <w:lastRenderedPageBreak/>
        <w:t xml:space="preserve">Analysis and Insights </w:t>
      </w:r>
    </w:p>
    <w:p w14:paraId="207AE6BE" w14:textId="253DD0A3" w:rsidR="00592560" w:rsidRPr="00643FEF" w:rsidRDefault="00592560" w:rsidP="00643FEF">
      <w:pPr>
        <w:rPr>
          <w:rFonts w:ascii="Times New Roman" w:hAnsi="Times New Roman" w:cs="Times New Roman"/>
          <w:b/>
          <w:bCs/>
          <w:sz w:val="24"/>
          <w:szCs w:val="24"/>
        </w:rPr>
      </w:pPr>
      <w:r>
        <w:rPr>
          <w:rFonts w:ascii="Times New Roman" w:hAnsi="Times New Roman" w:cs="Times New Roman"/>
          <w:b/>
          <w:bCs/>
          <w:sz w:val="24"/>
          <w:szCs w:val="24"/>
        </w:rPr>
        <w:t>KEY INSIGHTS:</w:t>
      </w:r>
    </w:p>
    <w:p w14:paraId="4014B761" w14:textId="77777777" w:rsidR="00BE3134" w:rsidRPr="00A1731C" w:rsidRDefault="00BE3134" w:rsidP="00BE3134">
      <w:pPr>
        <w:rPr>
          <w:rFonts w:ascii="Times New Roman" w:hAnsi="Times New Roman" w:cs="Times New Roman"/>
          <w:b/>
          <w:bCs/>
          <w:sz w:val="24"/>
          <w:szCs w:val="24"/>
        </w:rPr>
      </w:pPr>
      <w:r w:rsidRPr="00A1731C">
        <w:rPr>
          <w:rFonts w:ascii="Times New Roman" w:hAnsi="Times New Roman" w:cs="Times New Roman"/>
          <w:b/>
          <w:bCs/>
          <w:sz w:val="24"/>
          <w:szCs w:val="24"/>
        </w:rPr>
        <w:t>Hospital Utilization &amp; Patient Demographics:</w:t>
      </w:r>
    </w:p>
    <w:p w14:paraId="2E540810" w14:textId="08AEB071" w:rsidR="008E5F1A" w:rsidRDefault="008E5F1A" w:rsidP="00A1731C">
      <w:pPr>
        <w:spacing w:line="276" w:lineRule="auto"/>
        <w:jc w:val="both"/>
        <w:rPr>
          <w:rFonts w:ascii="Times New Roman" w:hAnsi="Times New Roman" w:cs="Times New Roman"/>
          <w:sz w:val="24"/>
          <w:szCs w:val="24"/>
        </w:rPr>
      </w:pPr>
      <w:r w:rsidRPr="008E5F1A">
        <w:rPr>
          <w:rFonts w:ascii="Times New Roman" w:hAnsi="Times New Roman" w:cs="Times New Roman"/>
          <w:sz w:val="24"/>
          <w:szCs w:val="24"/>
        </w:rPr>
        <w:t xml:space="preserve">Individuals aged 50 and older account for </w:t>
      </w:r>
      <w:r w:rsidR="00D12291" w:rsidRPr="008E5F1A">
        <w:rPr>
          <w:rFonts w:ascii="Times New Roman" w:hAnsi="Times New Roman" w:cs="Times New Roman"/>
          <w:sz w:val="24"/>
          <w:szCs w:val="24"/>
        </w:rPr>
        <w:t>most</w:t>
      </w:r>
      <w:r w:rsidRPr="008E5F1A">
        <w:rPr>
          <w:rFonts w:ascii="Times New Roman" w:hAnsi="Times New Roman" w:cs="Times New Roman"/>
          <w:sz w:val="24"/>
          <w:szCs w:val="24"/>
        </w:rPr>
        <w:t xml:space="preserve"> hospital visits, with a slight predominance of females over males. The 30 to 49 age group experiences significantly fewer hospitalizations than their older counterparts. Meanwhile, the pediatric (0 to 17) and young adult (18 to 29) groups show the lowest hospitalization rates, indicating they are admitted less frequently. </w:t>
      </w:r>
    </w:p>
    <w:p w14:paraId="2A988F2F" w14:textId="6E124214" w:rsidR="00BE3134" w:rsidRDefault="008E5F1A" w:rsidP="00A1731C">
      <w:pPr>
        <w:spacing w:line="276" w:lineRule="auto"/>
        <w:jc w:val="both"/>
        <w:rPr>
          <w:rFonts w:ascii="Times New Roman" w:hAnsi="Times New Roman" w:cs="Times New Roman"/>
          <w:sz w:val="24"/>
          <w:szCs w:val="24"/>
        </w:rPr>
      </w:pPr>
      <w:r w:rsidRPr="008E5F1A">
        <w:rPr>
          <w:rFonts w:ascii="Times New Roman" w:hAnsi="Times New Roman" w:cs="Times New Roman"/>
          <w:sz w:val="24"/>
          <w:szCs w:val="24"/>
        </w:rPr>
        <w:t xml:space="preserve">Among the admissions, White patients represent the largest group (21,853), followed by those identified as Other Race (2,249) and Black/African American (2,227). In terms of ethnicity, </w:t>
      </w:r>
      <w:r w:rsidR="00D12291" w:rsidRPr="008E5F1A">
        <w:rPr>
          <w:rFonts w:ascii="Times New Roman" w:hAnsi="Times New Roman" w:cs="Times New Roman"/>
          <w:sz w:val="24"/>
          <w:szCs w:val="24"/>
        </w:rPr>
        <w:t>most</w:t>
      </w:r>
      <w:r w:rsidRPr="008E5F1A">
        <w:rPr>
          <w:rFonts w:ascii="Times New Roman" w:hAnsi="Times New Roman" w:cs="Times New Roman"/>
          <w:sz w:val="24"/>
          <w:szCs w:val="24"/>
        </w:rPr>
        <w:t xml:space="preserve"> patients are Not Spanish/Hispanic (24,764), while Spanish/Hispanic patients make up a smaller portion with 1,392 admissions.</w:t>
      </w:r>
    </w:p>
    <w:p w14:paraId="7A9CEE4D" w14:textId="4418D1E4" w:rsidR="008E5F1A" w:rsidRPr="008E5F1A" w:rsidRDefault="008E5F1A" w:rsidP="00A1731C">
      <w:pPr>
        <w:spacing w:line="276" w:lineRule="auto"/>
        <w:jc w:val="both"/>
        <w:rPr>
          <w:rFonts w:ascii="Times New Roman" w:hAnsi="Times New Roman" w:cs="Times New Roman"/>
          <w:sz w:val="24"/>
          <w:szCs w:val="24"/>
        </w:rPr>
      </w:pPr>
      <w:r w:rsidRPr="008E5F1A">
        <w:rPr>
          <w:rFonts w:ascii="Times New Roman" w:hAnsi="Times New Roman" w:cs="Times New Roman"/>
          <w:sz w:val="24"/>
          <w:szCs w:val="24"/>
        </w:rPr>
        <w:t>Manhattan leads with the highest number of admissions at 8,250, followed by Erie with 2,426 and Nassau with 2,006.</w:t>
      </w:r>
    </w:p>
    <w:p w14:paraId="4EEE4D50" w14:textId="6757887E" w:rsidR="008E5F1A" w:rsidRPr="008E5F1A" w:rsidRDefault="008E5F1A" w:rsidP="00A1731C">
      <w:pPr>
        <w:spacing w:line="276" w:lineRule="auto"/>
        <w:jc w:val="both"/>
        <w:rPr>
          <w:rFonts w:ascii="Times New Roman" w:hAnsi="Times New Roman" w:cs="Times New Roman"/>
          <w:sz w:val="24"/>
          <w:szCs w:val="24"/>
        </w:rPr>
      </w:pPr>
      <w:r w:rsidRPr="008E5F1A">
        <w:rPr>
          <w:rFonts w:ascii="Times New Roman" w:hAnsi="Times New Roman" w:cs="Times New Roman"/>
          <w:sz w:val="24"/>
          <w:szCs w:val="24"/>
        </w:rPr>
        <w:t>In 2022, there was a notable increase in patient counts and total costs, suggesting a possible rise in hospital usage.</w:t>
      </w:r>
      <w:r>
        <w:rPr>
          <w:rFonts w:ascii="Times New Roman" w:hAnsi="Times New Roman" w:cs="Times New Roman"/>
          <w:sz w:val="24"/>
          <w:szCs w:val="24"/>
        </w:rPr>
        <w:t xml:space="preserve"> </w:t>
      </w:r>
      <w:r w:rsidRPr="008E5F1A">
        <w:rPr>
          <w:rFonts w:ascii="Times New Roman" w:hAnsi="Times New Roman" w:cs="Times New Roman"/>
          <w:sz w:val="24"/>
          <w:szCs w:val="24"/>
        </w:rPr>
        <w:t>Projected figures for 2023 indicate a decrease in patient counts compared to 2022, yet total costs remain elevated, implying higher costs per patient.</w:t>
      </w:r>
      <w:r>
        <w:rPr>
          <w:rFonts w:ascii="Times New Roman" w:hAnsi="Times New Roman" w:cs="Times New Roman"/>
          <w:sz w:val="24"/>
          <w:szCs w:val="24"/>
        </w:rPr>
        <w:t xml:space="preserve"> </w:t>
      </w:r>
      <w:r w:rsidRPr="008E5F1A">
        <w:rPr>
          <w:rFonts w:ascii="Times New Roman" w:hAnsi="Times New Roman" w:cs="Times New Roman"/>
          <w:sz w:val="24"/>
          <w:szCs w:val="24"/>
        </w:rPr>
        <w:t>The prediction intervals for 2023 reveal uncertainty regarding both patient counts and total costs.</w:t>
      </w:r>
    </w:p>
    <w:p w14:paraId="1FFEF15D" w14:textId="6D3B299A" w:rsidR="008E5F1A" w:rsidRPr="008E5F1A" w:rsidRDefault="008E5F1A" w:rsidP="00A1731C">
      <w:pPr>
        <w:spacing w:line="276" w:lineRule="auto"/>
        <w:jc w:val="both"/>
        <w:rPr>
          <w:rFonts w:ascii="Times New Roman" w:hAnsi="Times New Roman" w:cs="Times New Roman"/>
          <w:sz w:val="24"/>
          <w:szCs w:val="24"/>
        </w:rPr>
      </w:pPr>
      <w:r w:rsidRPr="008E5F1A">
        <w:rPr>
          <w:rFonts w:ascii="Times New Roman" w:hAnsi="Times New Roman" w:cs="Times New Roman"/>
          <w:sz w:val="24"/>
          <w:szCs w:val="24"/>
        </w:rPr>
        <w:t>Osteoarthritis stands out as the most prevalent diagnosis, with 23,758 cases, followed by complications related to devices, implants, or grafts, which account for 1,568 cases.</w:t>
      </w:r>
      <w:r>
        <w:rPr>
          <w:rFonts w:ascii="Times New Roman" w:hAnsi="Times New Roman" w:cs="Times New Roman"/>
          <w:sz w:val="24"/>
          <w:szCs w:val="24"/>
        </w:rPr>
        <w:t xml:space="preserve"> </w:t>
      </w:r>
      <w:r w:rsidRPr="008E5F1A">
        <w:rPr>
          <w:rFonts w:ascii="Times New Roman" w:hAnsi="Times New Roman" w:cs="Times New Roman"/>
          <w:sz w:val="24"/>
          <w:szCs w:val="24"/>
        </w:rPr>
        <w:t>Hip replacement procedures, whether total or partial, are the most common, totaling 26,286 cases, while other joint procedures are significantly less frequent.</w:t>
      </w:r>
    </w:p>
    <w:p w14:paraId="1256E116" w14:textId="4BB1FD80" w:rsidR="008E5F1A" w:rsidRDefault="00B74EE7" w:rsidP="00A1731C">
      <w:pPr>
        <w:spacing w:line="276" w:lineRule="auto"/>
        <w:jc w:val="both"/>
        <w:rPr>
          <w:rFonts w:ascii="Times New Roman" w:hAnsi="Times New Roman" w:cs="Times New Roman"/>
          <w:sz w:val="24"/>
          <w:szCs w:val="24"/>
        </w:rPr>
      </w:pPr>
      <w:r w:rsidRPr="00B74EE7">
        <w:rPr>
          <w:rFonts w:ascii="Times New Roman" w:hAnsi="Times New Roman" w:cs="Times New Roman"/>
          <w:b/>
          <w:bCs/>
          <w:noProof/>
          <w:sz w:val="24"/>
          <w:szCs w:val="24"/>
          <w:u w:val="single"/>
        </w:rPr>
        <w:drawing>
          <wp:anchor distT="0" distB="0" distL="114300" distR="114300" simplePos="0" relativeHeight="251659264" behindDoc="0" locked="0" layoutInCell="1" allowOverlap="1" wp14:anchorId="4F31C49B" wp14:editId="4365985D">
            <wp:simplePos x="0" y="0"/>
            <wp:positionH relativeFrom="margin">
              <wp:align>center</wp:align>
            </wp:positionH>
            <wp:positionV relativeFrom="margin">
              <wp:posOffset>6061529</wp:posOffset>
            </wp:positionV>
            <wp:extent cx="5458460" cy="2807970"/>
            <wp:effectExtent l="0" t="0" r="8890" b="0"/>
            <wp:wrapSquare wrapText="bothSides"/>
            <wp:docPr id="26757110" name="Picture 7"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7110" name="Picture 7" descr="A screenshot of a graph&#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8460" cy="2807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F1A" w:rsidRPr="008E5F1A">
        <w:rPr>
          <w:rFonts w:ascii="Times New Roman" w:hAnsi="Times New Roman" w:cs="Times New Roman"/>
          <w:sz w:val="24"/>
          <w:szCs w:val="24"/>
        </w:rPr>
        <w:t>Younger patients (ages 0-17) and older patients (70+) tend to have longer average hospital stays, at 5.69 and 2.99 days respectively, whereas middle-aged patients have shorter stays. Female patients have a slightly longer average stay of 2.79 days compared to male patients, who average 2.54 days. Among racial groups, Black/African American patients have the longest average stays at 3.13 days, while White patients have the shortest at 2.58 days.</w:t>
      </w:r>
    </w:p>
    <w:p w14:paraId="39B9CE79" w14:textId="125D193B" w:rsidR="00BE3134" w:rsidRDefault="00BE3134" w:rsidP="00BE3134">
      <w:pPr>
        <w:rPr>
          <w:rFonts w:ascii="Times New Roman" w:hAnsi="Times New Roman" w:cs="Times New Roman"/>
          <w:b/>
          <w:bCs/>
          <w:sz w:val="24"/>
          <w:szCs w:val="24"/>
          <w:u w:val="single"/>
        </w:rPr>
      </w:pPr>
      <w:r w:rsidRPr="00324D62">
        <w:rPr>
          <w:rFonts w:ascii="Times New Roman" w:hAnsi="Times New Roman" w:cs="Times New Roman"/>
          <w:b/>
          <w:bCs/>
          <w:sz w:val="24"/>
          <w:szCs w:val="24"/>
          <w:u w:val="single"/>
        </w:rPr>
        <w:lastRenderedPageBreak/>
        <w:t>Disease Patterns &amp; Severity of Illness:</w:t>
      </w:r>
    </w:p>
    <w:p w14:paraId="2592521E" w14:textId="5B6EE58E" w:rsidR="007C2FD6" w:rsidRPr="007C2FD6" w:rsidRDefault="007C2FD6" w:rsidP="00A1731C">
      <w:pPr>
        <w:spacing w:line="276" w:lineRule="auto"/>
        <w:jc w:val="both"/>
        <w:rPr>
          <w:rFonts w:ascii="Times New Roman" w:hAnsi="Times New Roman" w:cs="Times New Roman"/>
          <w:sz w:val="24"/>
          <w:szCs w:val="24"/>
        </w:rPr>
      </w:pPr>
      <w:r w:rsidRPr="007C2FD6">
        <w:rPr>
          <w:rFonts w:ascii="Times New Roman" w:hAnsi="Times New Roman" w:cs="Times New Roman"/>
          <w:sz w:val="24"/>
          <w:szCs w:val="24"/>
        </w:rPr>
        <w:t>Osteoarthritis is the leading cause of hospital admissions, with 23,758 cases reported. This is followed by complications related to devices, implants, or grafts, which account for 1,568 cases, and other bone diseases and musculoskeletal deformities, totaling 700 cases.</w:t>
      </w:r>
    </w:p>
    <w:p w14:paraId="0771A5C8" w14:textId="28E2464A" w:rsidR="007C2FD6" w:rsidRPr="007C2FD6" w:rsidRDefault="007C2FD6" w:rsidP="00A1731C">
      <w:pPr>
        <w:spacing w:line="276" w:lineRule="auto"/>
        <w:jc w:val="both"/>
        <w:rPr>
          <w:rFonts w:ascii="Times New Roman" w:hAnsi="Times New Roman" w:cs="Times New Roman"/>
          <w:sz w:val="24"/>
          <w:szCs w:val="24"/>
        </w:rPr>
      </w:pPr>
      <w:r w:rsidRPr="007C2FD6">
        <w:rPr>
          <w:rFonts w:ascii="Times New Roman" w:hAnsi="Times New Roman" w:cs="Times New Roman"/>
          <w:sz w:val="24"/>
          <w:szCs w:val="24"/>
        </w:rPr>
        <w:t>The data indicates that patients experiencing complications from devices, implants, or grafts tend to have longer hospital stays, averaging 3.84 days, compared to those with osteoarthritis, who average 2.53 days. When examining severity, patients classified with "Extreme" severity of illness have notably longer stays, averaging 9.83 days, in contrast to those with "Minor" severity, who average 2.46 days.</w:t>
      </w:r>
    </w:p>
    <w:p w14:paraId="28BB97CF" w14:textId="0A8A2236" w:rsidR="007C2FD6" w:rsidRPr="007C2FD6" w:rsidRDefault="007C2FD6" w:rsidP="00A1731C">
      <w:pPr>
        <w:spacing w:line="276" w:lineRule="auto"/>
        <w:jc w:val="both"/>
        <w:rPr>
          <w:rFonts w:ascii="Times New Roman" w:hAnsi="Times New Roman" w:cs="Times New Roman"/>
          <w:sz w:val="24"/>
          <w:szCs w:val="24"/>
        </w:rPr>
      </w:pPr>
      <w:r w:rsidRPr="007C2FD6">
        <w:rPr>
          <w:rFonts w:ascii="Times New Roman" w:hAnsi="Times New Roman" w:cs="Times New Roman"/>
          <w:sz w:val="24"/>
          <w:szCs w:val="24"/>
        </w:rPr>
        <w:t>A significant number of patients, 22,621, are categorized as having a "Minor" risk of mortality, while only 100 patients fall into the "Extreme" risk category. This distribution aligns with the elective nature of many orthopedic procedures included in the dataset.</w:t>
      </w:r>
    </w:p>
    <w:p w14:paraId="1FA645C4" w14:textId="7520E8DF" w:rsidR="007C2FD6" w:rsidRPr="007C2FD6" w:rsidRDefault="007C2FD6" w:rsidP="00A1731C">
      <w:pPr>
        <w:spacing w:line="276" w:lineRule="auto"/>
        <w:jc w:val="both"/>
        <w:rPr>
          <w:rFonts w:ascii="Times New Roman" w:hAnsi="Times New Roman" w:cs="Times New Roman"/>
          <w:sz w:val="24"/>
          <w:szCs w:val="24"/>
        </w:rPr>
      </w:pPr>
      <w:r w:rsidRPr="007C2FD6">
        <w:rPr>
          <w:rFonts w:ascii="Times New Roman" w:hAnsi="Times New Roman" w:cs="Times New Roman"/>
          <w:sz w:val="24"/>
          <w:szCs w:val="24"/>
        </w:rPr>
        <w:t>Blood transfusions are linked to the longest average hospital stays, at 4.12 days, followed by other therapeutic procedures on joints, which average 3.60 days. Hip replacements, the most common procedure, have an average stay of 2.65 days.</w:t>
      </w:r>
    </w:p>
    <w:p w14:paraId="4DC3B9F1" w14:textId="159D4CB4" w:rsidR="007C2FD6" w:rsidRPr="007C2FD6" w:rsidRDefault="007C2FD6" w:rsidP="007C2FD6">
      <w:pPr>
        <w:rPr>
          <w:rFonts w:ascii="Times New Roman" w:hAnsi="Times New Roman" w:cs="Times New Roman"/>
          <w:sz w:val="24"/>
          <w:szCs w:val="24"/>
        </w:rPr>
      </w:pPr>
      <w:r w:rsidRPr="007C2FD6">
        <w:rPr>
          <w:rFonts w:ascii="Times New Roman" w:hAnsi="Times New Roman" w:cs="Times New Roman"/>
          <w:sz w:val="24"/>
          <w:szCs w:val="24"/>
        </w:rPr>
        <w:t>When considering actual mortality outcomes based on patient disposition labeled as "Expired":</w:t>
      </w:r>
    </w:p>
    <w:p w14:paraId="68C13AD9" w14:textId="72C788CD" w:rsidR="007C2FD6" w:rsidRPr="007C2FD6" w:rsidRDefault="007C2FD6" w:rsidP="00A1731C">
      <w:pPr>
        <w:spacing w:after="60"/>
        <w:rPr>
          <w:rFonts w:ascii="Times New Roman" w:hAnsi="Times New Roman" w:cs="Times New Roman"/>
          <w:sz w:val="24"/>
          <w:szCs w:val="24"/>
        </w:rPr>
      </w:pPr>
      <w:r w:rsidRPr="007C2FD6">
        <w:rPr>
          <w:rFonts w:ascii="Times New Roman" w:hAnsi="Times New Roman" w:cs="Times New Roman"/>
          <w:sz w:val="24"/>
          <w:szCs w:val="24"/>
        </w:rPr>
        <w:t>- Fractures of the lower limb have the highest mortality rate at 25%</w:t>
      </w:r>
    </w:p>
    <w:p w14:paraId="57FB910A" w14:textId="77777777" w:rsidR="007C2FD6" w:rsidRPr="007C2FD6" w:rsidRDefault="007C2FD6" w:rsidP="00A1731C">
      <w:pPr>
        <w:spacing w:after="60"/>
        <w:rPr>
          <w:rFonts w:ascii="Times New Roman" w:hAnsi="Times New Roman" w:cs="Times New Roman"/>
          <w:sz w:val="24"/>
          <w:szCs w:val="24"/>
        </w:rPr>
      </w:pPr>
      <w:r w:rsidRPr="007C2FD6">
        <w:rPr>
          <w:rFonts w:ascii="Times New Roman" w:hAnsi="Times New Roman" w:cs="Times New Roman"/>
          <w:sz w:val="24"/>
          <w:szCs w:val="24"/>
        </w:rPr>
        <w:t>- Pathological fractures follow at 1.82%</w:t>
      </w:r>
    </w:p>
    <w:p w14:paraId="0F95B0B1" w14:textId="428AAC98" w:rsidR="007C2FD6" w:rsidRPr="007C2FD6" w:rsidRDefault="007C2FD6" w:rsidP="007C2FD6">
      <w:pPr>
        <w:rPr>
          <w:rFonts w:ascii="Times New Roman" w:hAnsi="Times New Roman" w:cs="Times New Roman"/>
          <w:sz w:val="24"/>
          <w:szCs w:val="24"/>
        </w:rPr>
      </w:pPr>
      <w:r w:rsidRPr="007C2FD6">
        <w:rPr>
          <w:rFonts w:ascii="Times New Roman" w:hAnsi="Times New Roman" w:cs="Times New Roman"/>
          <w:sz w:val="24"/>
          <w:szCs w:val="24"/>
        </w:rPr>
        <w:t>- Fractures of the neck of the femur or hip have a mortality rate of 1.72%</w:t>
      </w:r>
    </w:p>
    <w:p w14:paraId="195F6EB6" w14:textId="21725987" w:rsidR="00643FEF" w:rsidRPr="007C2FD6" w:rsidRDefault="00B74EE7" w:rsidP="00B74EE7">
      <w:pPr>
        <w:spacing w:line="276" w:lineRule="auto"/>
        <w:jc w:val="both"/>
        <w:rPr>
          <w:rFonts w:ascii="Times New Roman" w:hAnsi="Times New Roman" w:cs="Times New Roman"/>
          <w:sz w:val="24"/>
          <w:szCs w:val="24"/>
        </w:rPr>
      </w:pPr>
      <w:r w:rsidRPr="00A1731C">
        <w:rPr>
          <w:rFonts w:ascii="Times New Roman" w:hAnsi="Times New Roman" w:cs="Times New Roman"/>
          <w:noProof/>
          <w:sz w:val="24"/>
          <w:szCs w:val="24"/>
        </w:rPr>
        <w:drawing>
          <wp:anchor distT="0" distB="0" distL="114300" distR="114300" simplePos="0" relativeHeight="251658240" behindDoc="0" locked="0" layoutInCell="1" allowOverlap="1" wp14:anchorId="797BA067" wp14:editId="252A12A3">
            <wp:simplePos x="0" y="0"/>
            <wp:positionH relativeFrom="margin">
              <wp:posOffset>64861</wp:posOffset>
            </wp:positionH>
            <wp:positionV relativeFrom="margin">
              <wp:posOffset>5364480</wp:posOffset>
            </wp:positionV>
            <wp:extent cx="5936615" cy="3188970"/>
            <wp:effectExtent l="0" t="0" r="6985" b="0"/>
            <wp:wrapSquare wrapText="bothSides"/>
            <wp:docPr id="1893959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FD6" w:rsidRPr="007C2FD6">
        <w:rPr>
          <w:rFonts w:ascii="Times New Roman" w:hAnsi="Times New Roman" w:cs="Times New Roman"/>
          <w:sz w:val="24"/>
          <w:szCs w:val="24"/>
        </w:rPr>
        <w:t>These findings indicate that while orthopedic procedures like hip replacements are prevalent, fractures, particularly those of the lower limb and hip, present significantly higher mortality risks, likely due to complications and comorbidities associated with these patients.</w:t>
      </w:r>
    </w:p>
    <w:p w14:paraId="0C82D844" w14:textId="2EBF19AC" w:rsidR="00BE3134" w:rsidRPr="00324D62" w:rsidRDefault="00BE3134" w:rsidP="00BE3134">
      <w:pPr>
        <w:rPr>
          <w:rFonts w:ascii="Times New Roman" w:hAnsi="Times New Roman" w:cs="Times New Roman"/>
          <w:b/>
          <w:bCs/>
          <w:sz w:val="24"/>
          <w:szCs w:val="24"/>
          <w:u w:val="single"/>
        </w:rPr>
      </w:pPr>
      <w:r w:rsidRPr="00324D62">
        <w:rPr>
          <w:rFonts w:ascii="Times New Roman" w:hAnsi="Times New Roman" w:cs="Times New Roman"/>
          <w:b/>
          <w:bCs/>
          <w:sz w:val="24"/>
          <w:szCs w:val="24"/>
          <w:u w:val="single"/>
        </w:rPr>
        <w:lastRenderedPageBreak/>
        <w:t>Cost &amp; Revenue Optimization:</w:t>
      </w:r>
    </w:p>
    <w:p w14:paraId="2904FFE7" w14:textId="0C2C69DE" w:rsidR="00C01D01" w:rsidRPr="00C01D01" w:rsidRDefault="00C01D01" w:rsidP="00A1731C">
      <w:pPr>
        <w:spacing w:line="276" w:lineRule="auto"/>
        <w:jc w:val="both"/>
        <w:rPr>
          <w:rFonts w:ascii="Times New Roman" w:hAnsi="Times New Roman" w:cs="Times New Roman"/>
          <w:sz w:val="24"/>
          <w:szCs w:val="24"/>
        </w:rPr>
      </w:pPr>
      <w:r w:rsidRPr="00C01D01">
        <w:rPr>
          <w:rFonts w:ascii="Times New Roman" w:hAnsi="Times New Roman" w:cs="Times New Roman"/>
          <w:sz w:val="24"/>
          <w:szCs w:val="24"/>
        </w:rPr>
        <w:t xml:space="preserve">There is a notable range of cost-to-charge ratios across different facilities, varying from around 0.20 to more than 2.25. This suggests that hospitals have significant differences in how much they charge compared to their actual costs. Hospitals with </w:t>
      </w:r>
      <w:r w:rsidR="00A1731C" w:rsidRPr="00C01D01">
        <w:rPr>
          <w:rFonts w:ascii="Times New Roman" w:hAnsi="Times New Roman" w:cs="Times New Roman"/>
          <w:sz w:val="24"/>
          <w:szCs w:val="24"/>
        </w:rPr>
        <w:t>high-cost</w:t>
      </w:r>
      <w:r w:rsidRPr="00C01D01">
        <w:rPr>
          <w:rFonts w:ascii="Times New Roman" w:hAnsi="Times New Roman" w:cs="Times New Roman"/>
          <w:sz w:val="24"/>
          <w:szCs w:val="24"/>
        </w:rPr>
        <w:t xml:space="preserve"> ratios (above 0.7) may warrant further investigation to explore potential cost-reduction strategies, as their charges represent a large portion of their costs.</w:t>
      </w:r>
    </w:p>
    <w:p w14:paraId="2B0DEF7F" w14:textId="60C426EA" w:rsidR="00C01D01" w:rsidRPr="00C01D01" w:rsidRDefault="00C01D01" w:rsidP="00A1731C">
      <w:pPr>
        <w:spacing w:line="276" w:lineRule="auto"/>
        <w:jc w:val="both"/>
        <w:rPr>
          <w:rFonts w:ascii="Times New Roman" w:hAnsi="Times New Roman" w:cs="Times New Roman"/>
          <w:sz w:val="24"/>
          <w:szCs w:val="24"/>
        </w:rPr>
      </w:pPr>
      <w:r w:rsidRPr="00C01D01">
        <w:rPr>
          <w:rFonts w:ascii="Times New Roman" w:hAnsi="Times New Roman" w:cs="Times New Roman"/>
          <w:sz w:val="24"/>
          <w:szCs w:val="24"/>
        </w:rPr>
        <w:t>The most common diagnoses by average total charges, such as “Cancer of bone and connective tissue,” indicate areas with substantial billing, while the leading procedures also reflect high-cost care. This information can help pinpoint which conditions and treatments are likely to contribute most to overall healthcare spending.</w:t>
      </w:r>
    </w:p>
    <w:p w14:paraId="19CFE9A6" w14:textId="6015D864" w:rsidR="00C01D01" w:rsidRPr="00C01D01" w:rsidRDefault="00C01D01" w:rsidP="00A1731C">
      <w:pPr>
        <w:spacing w:line="276" w:lineRule="auto"/>
        <w:jc w:val="both"/>
        <w:rPr>
          <w:rFonts w:ascii="Times New Roman" w:hAnsi="Times New Roman" w:cs="Times New Roman"/>
          <w:sz w:val="24"/>
          <w:szCs w:val="24"/>
        </w:rPr>
      </w:pPr>
      <w:r w:rsidRPr="00C01D01">
        <w:rPr>
          <w:rFonts w:ascii="Times New Roman" w:hAnsi="Times New Roman" w:cs="Times New Roman"/>
          <w:sz w:val="24"/>
          <w:szCs w:val="24"/>
        </w:rPr>
        <w:t>Certain procedures, including "DX ULTRASOUND HEART," "AMPUTATE LOWER EXTREMITY," and "ARTHROPLASTY KNEE," show very high average charges. However, their average total costs vary, suggesting that different procedures have distinct cost structures or profit margins. Among the diagnoses, conditions like "Cancer of bone and connective tissue" and "Complication of device; implant or graft" rank highest in charges, indicating that these cases could significantly increase hospital expenses.</w:t>
      </w:r>
    </w:p>
    <w:p w14:paraId="7D26FB6E" w14:textId="584350C2" w:rsidR="00643FEF" w:rsidRPr="00C01D01" w:rsidRDefault="00C01D01" w:rsidP="00A1731C">
      <w:pPr>
        <w:spacing w:line="276" w:lineRule="auto"/>
        <w:jc w:val="both"/>
        <w:rPr>
          <w:rFonts w:ascii="Times New Roman" w:hAnsi="Times New Roman" w:cs="Times New Roman"/>
          <w:sz w:val="24"/>
          <w:szCs w:val="24"/>
        </w:rPr>
      </w:pPr>
      <w:r w:rsidRPr="00C01D01">
        <w:rPr>
          <w:rFonts w:ascii="Times New Roman" w:hAnsi="Times New Roman" w:cs="Times New Roman"/>
          <w:sz w:val="24"/>
          <w:szCs w:val="24"/>
        </w:rPr>
        <w:t>There is a positive correlation suggesting that longer hospital stays are somewhat linked to higher total charges.</w:t>
      </w:r>
    </w:p>
    <w:p w14:paraId="66597D5E" w14:textId="21554173" w:rsidR="00A1731C" w:rsidRPr="00A1731C" w:rsidRDefault="00A1731C" w:rsidP="00A1731C">
      <w:pPr>
        <w:rPr>
          <w:rFonts w:ascii="Times New Roman" w:hAnsi="Times New Roman" w:cs="Times New Roman"/>
          <w:b/>
          <w:bCs/>
          <w:sz w:val="24"/>
          <w:szCs w:val="24"/>
        </w:rPr>
      </w:pPr>
      <w:r w:rsidRPr="00A1731C">
        <w:rPr>
          <w:rFonts w:ascii="Times New Roman" w:hAnsi="Times New Roman" w:cs="Times New Roman"/>
          <w:b/>
          <w:bCs/>
          <w:noProof/>
          <w:sz w:val="24"/>
          <w:szCs w:val="24"/>
        </w:rPr>
        <w:drawing>
          <wp:inline distT="0" distB="0" distL="0" distR="0" wp14:anchorId="23EA15F7" wp14:editId="0D8EDABF">
            <wp:extent cx="6159869" cy="3320143"/>
            <wp:effectExtent l="0" t="0" r="0" b="0"/>
            <wp:docPr id="27236203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62031" name="Picture 5"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1743" cy="3321153"/>
                    </a:xfrm>
                    <a:prstGeom prst="rect">
                      <a:avLst/>
                    </a:prstGeom>
                    <a:noFill/>
                    <a:ln>
                      <a:noFill/>
                    </a:ln>
                  </pic:spPr>
                </pic:pic>
              </a:graphicData>
            </a:graphic>
          </wp:inline>
        </w:drawing>
      </w:r>
    </w:p>
    <w:p w14:paraId="35BB2A62" w14:textId="77777777" w:rsidR="00A1731C" w:rsidRDefault="00A1731C" w:rsidP="00643FEF">
      <w:pPr>
        <w:rPr>
          <w:rFonts w:ascii="Times New Roman" w:hAnsi="Times New Roman" w:cs="Times New Roman"/>
          <w:b/>
          <w:bCs/>
          <w:sz w:val="24"/>
          <w:szCs w:val="24"/>
        </w:rPr>
      </w:pPr>
    </w:p>
    <w:p w14:paraId="3B5CA2E6" w14:textId="77777777" w:rsidR="00A1731C" w:rsidRDefault="00A1731C" w:rsidP="00643FEF">
      <w:pPr>
        <w:rPr>
          <w:rFonts w:ascii="Times New Roman" w:hAnsi="Times New Roman" w:cs="Times New Roman"/>
          <w:b/>
          <w:bCs/>
          <w:sz w:val="24"/>
          <w:szCs w:val="24"/>
        </w:rPr>
      </w:pPr>
    </w:p>
    <w:p w14:paraId="1720E0A5" w14:textId="674A66B0" w:rsidR="00592560" w:rsidRDefault="00B74EE7" w:rsidP="00F151BA">
      <w:pPr>
        <w:spacing w:line="240" w:lineRule="auto"/>
        <w:rPr>
          <w:rFonts w:ascii="Times New Roman" w:hAnsi="Times New Roman" w:cs="Times New Roman"/>
          <w:b/>
          <w:bCs/>
          <w:sz w:val="24"/>
          <w:szCs w:val="24"/>
        </w:rPr>
      </w:pPr>
      <w:r w:rsidRPr="00330717">
        <w:rPr>
          <w:rFonts w:ascii="Times New Roman" w:hAnsi="Times New Roman" w:cs="Times New Roman"/>
          <w:b/>
          <w:bCs/>
          <w:color w:val="2F5496" w:themeColor="accent1" w:themeShade="BF"/>
          <w:sz w:val="28"/>
          <w:szCs w:val="28"/>
          <w:u w:val="single"/>
        </w:rPr>
        <w:lastRenderedPageBreak/>
        <w:t>Recommendations</w:t>
      </w:r>
    </w:p>
    <w:p w14:paraId="1EC42BB1" w14:textId="77777777" w:rsidR="00592560" w:rsidRPr="00B74EE7" w:rsidRDefault="00592560" w:rsidP="00B74EE7">
      <w:pPr>
        <w:pStyle w:val="ListParagraph"/>
        <w:numPr>
          <w:ilvl w:val="0"/>
          <w:numId w:val="5"/>
        </w:numPr>
        <w:rPr>
          <w:rFonts w:ascii="Times New Roman" w:hAnsi="Times New Roman" w:cs="Times New Roman"/>
          <w:b/>
          <w:bCs/>
          <w:sz w:val="24"/>
          <w:szCs w:val="24"/>
        </w:rPr>
      </w:pPr>
      <w:r w:rsidRPr="00B74EE7">
        <w:rPr>
          <w:rFonts w:ascii="Times New Roman" w:hAnsi="Times New Roman" w:cs="Times New Roman"/>
          <w:b/>
          <w:bCs/>
          <w:sz w:val="24"/>
          <w:szCs w:val="24"/>
        </w:rPr>
        <w:t>Benchmarking and Process Optimization:</w:t>
      </w:r>
    </w:p>
    <w:p w14:paraId="5BED0FBC" w14:textId="4BC4727A" w:rsidR="00592560" w:rsidRPr="00B74EE7" w:rsidRDefault="00592560" w:rsidP="00F151BA">
      <w:pPr>
        <w:pStyle w:val="ListParagraph"/>
        <w:contextualSpacing w:val="0"/>
        <w:jc w:val="both"/>
        <w:rPr>
          <w:rFonts w:ascii="Times New Roman" w:hAnsi="Times New Roman" w:cs="Times New Roman"/>
          <w:sz w:val="24"/>
          <w:szCs w:val="24"/>
        </w:rPr>
      </w:pPr>
      <w:r w:rsidRPr="00B74EE7">
        <w:rPr>
          <w:rFonts w:ascii="Times New Roman" w:hAnsi="Times New Roman" w:cs="Times New Roman"/>
          <w:sz w:val="24"/>
          <w:szCs w:val="24"/>
        </w:rPr>
        <w:t>Hospitals with high cost-to-charge ratios, particularly those highlighted in the high-cost analysis, should take a closer look at their internal cost structures and operational efficiency.</w:t>
      </w:r>
    </w:p>
    <w:p w14:paraId="30817BAF" w14:textId="77777777" w:rsidR="00592560" w:rsidRPr="00B74EE7" w:rsidRDefault="00592560" w:rsidP="00F151BA">
      <w:pPr>
        <w:pStyle w:val="ListParagraph"/>
        <w:numPr>
          <w:ilvl w:val="0"/>
          <w:numId w:val="5"/>
        </w:numPr>
        <w:jc w:val="both"/>
        <w:rPr>
          <w:rFonts w:ascii="Times New Roman" w:hAnsi="Times New Roman" w:cs="Times New Roman"/>
          <w:b/>
          <w:bCs/>
          <w:sz w:val="24"/>
          <w:szCs w:val="24"/>
        </w:rPr>
      </w:pPr>
      <w:r w:rsidRPr="00B74EE7">
        <w:rPr>
          <w:rFonts w:ascii="Times New Roman" w:hAnsi="Times New Roman" w:cs="Times New Roman"/>
          <w:b/>
          <w:bCs/>
          <w:sz w:val="24"/>
          <w:szCs w:val="24"/>
        </w:rPr>
        <w:t>Focus on Length of Stay Management:</w:t>
      </w:r>
    </w:p>
    <w:p w14:paraId="376290A3" w14:textId="0555E87B" w:rsidR="00592560" w:rsidRPr="00B74EE7" w:rsidRDefault="00592560" w:rsidP="00F151BA">
      <w:pPr>
        <w:pStyle w:val="ListParagraph"/>
        <w:contextualSpacing w:val="0"/>
        <w:jc w:val="both"/>
        <w:rPr>
          <w:rFonts w:ascii="Times New Roman" w:hAnsi="Times New Roman" w:cs="Times New Roman"/>
          <w:sz w:val="24"/>
          <w:szCs w:val="24"/>
        </w:rPr>
      </w:pPr>
      <w:r w:rsidRPr="00B74EE7">
        <w:rPr>
          <w:rFonts w:ascii="Times New Roman" w:hAnsi="Times New Roman" w:cs="Times New Roman"/>
          <w:sz w:val="24"/>
          <w:szCs w:val="24"/>
        </w:rPr>
        <w:t>Given the moderate link between length of stay and charges, hospitals might explore strategies to enhance care pathways and minimize unnecessary inpatient days, which could lead to reduced overall costs.</w:t>
      </w:r>
    </w:p>
    <w:p w14:paraId="5B539840" w14:textId="77777777" w:rsidR="00592560" w:rsidRPr="00B74EE7" w:rsidRDefault="00592560" w:rsidP="00F151BA">
      <w:pPr>
        <w:pStyle w:val="ListParagraph"/>
        <w:numPr>
          <w:ilvl w:val="0"/>
          <w:numId w:val="5"/>
        </w:numPr>
        <w:jc w:val="both"/>
        <w:rPr>
          <w:rFonts w:ascii="Times New Roman" w:hAnsi="Times New Roman" w:cs="Times New Roman"/>
          <w:b/>
          <w:bCs/>
          <w:sz w:val="24"/>
          <w:szCs w:val="24"/>
        </w:rPr>
      </w:pPr>
      <w:r w:rsidRPr="00B74EE7">
        <w:rPr>
          <w:rFonts w:ascii="Times New Roman" w:hAnsi="Times New Roman" w:cs="Times New Roman"/>
          <w:b/>
          <w:bCs/>
          <w:sz w:val="24"/>
          <w:szCs w:val="24"/>
        </w:rPr>
        <w:t>Target Preventative Care:</w:t>
      </w:r>
    </w:p>
    <w:p w14:paraId="1ED41B1E" w14:textId="727D39A6" w:rsidR="00592560" w:rsidRPr="00B74EE7" w:rsidRDefault="00592560" w:rsidP="00F151BA">
      <w:pPr>
        <w:pStyle w:val="ListParagraph"/>
        <w:contextualSpacing w:val="0"/>
        <w:jc w:val="both"/>
        <w:rPr>
          <w:rFonts w:ascii="Times New Roman" w:hAnsi="Times New Roman" w:cs="Times New Roman"/>
          <w:sz w:val="24"/>
          <w:szCs w:val="24"/>
        </w:rPr>
      </w:pPr>
      <w:r w:rsidRPr="00B74EE7">
        <w:rPr>
          <w:rFonts w:ascii="Times New Roman" w:hAnsi="Times New Roman" w:cs="Times New Roman"/>
          <w:sz w:val="24"/>
          <w:szCs w:val="24"/>
        </w:rPr>
        <w:t xml:space="preserve">Since </w:t>
      </w:r>
      <w:r w:rsidR="00F151BA" w:rsidRPr="00B74EE7">
        <w:rPr>
          <w:rFonts w:ascii="Times New Roman" w:hAnsi="Times New Roman" w:cs="Times New Roman"/>
          <w:sz w:val="24"/>
          <w:szCs w:val="24"/>
        </w:rPr>
        <w:t>many</w:t>
      </w:r>
      <w:r w:rsidRPr="00B74EE7">
        <w:rPr>
          <w:rFonts w:ascii="Times New Roman" w:hAnsi="Times New Roman" w:cs="Times New Roman"/>
          <w:sz w:val="24"/>
          <w:szCs w:val="24"/>
        </w:rPr>
        <w:t xml:space="preserve"> admissions are from individuals aged 50–69 and those 70 and older, consider implementing targeted wellness and preventative care initiatives aimed at these age groups. This approach could facilitate early detection and management of chronic conditions, thereby decreasing emergency admissions.</w:t>
      </w:r>
    </w:p>
    <w:p w14:paraId="4A21221E" w14:textId="77777777" w:rsidR="00592560" w:rsidRPr="00B74EE7" w:rsidRDefault="00592560" w:rsidP="00F151BA">
      <w:pPr>
        <w:pStyle w:val="ListParagraph"/>
        <w:numPr>
          <w:ilvl w:val="0"/>
          <w:numId w:val="5"/>
        </w:numPr>
        <w:jc w:val="both"/>
        <w:rPr>
          <w:rFonts w:ascii="Times New Roman" w:hAnsi="Times New Roman" w:cs="Times New Roman"/>
          <w:b/>
          <w:bCs/>
          <w:sz w:val="24"/>
          <w:szCs w:val="24"/>
        </w:rPr>
      </w:pPr>
      <w:r w:rsidRPr="00B74EE7">
        <w:rPr>
          <w:rFonts w:ascii="Times New Roman" w:hAnsi="Times New Roman" w:cs="Times New Roman"/>
          <w:b/>
          <w:bCs/>
          <w:sz w:val="24"/>
          <w:szCs w:val="24"/>
        </w:rPr>
        <w:t>Optimize Resource Allocation:</w:t>
      </w:r>
    </w:p>
    <w:p w14:paraId="0C954379" w14:textId="6C814FB5" w:rsidR="00592560" w:rsidRPr="00B74EE7" w:rsidRDefault="00592560" w:rsidP="00F151BA">
      <w:pPr>
        <w:pStyle w:val="ListParagraph"/>
        <w:contextualSpacing w:val="0"/>
        <w:jc w:val="both"/>
        <w:rPr>
          <w:rFonts w:ascii="Times New Roman" w:hAnsi="Times New Roman" w:cs="Times New Roman"/>
          <w:sz w:val="24"/>
          <w:szCs w:val="24"/>
        </w:rPr>
      </w:pPr>
      <w:r w:rsidRPr="00B74EE7">
        <w:rPr>
          <w:rFonts w:ascii="Times New Roman" w:hAnsi="Times New Roman" w:cs="Times New Roman"/>
          <w:sz w:val="24"/>
          <w:szCs w:val="24"/>
        </w:rPr>
        <w:t>With a higher volume of female patients and noticeable differences in length of stay across various races and ethnicities, it’s important to customize staffing and resource allocation (such as specialized nursing units and culturally competent care programs) to ensure efficient care and improve patient satisfaction.</w:t>
      </w:r>
    </w:p>
    <w:p w14:paraId="554A2B3C" w14:textId="77777777" w:rsidR="00592560" w:rsidRPr="00B74EE7" w:rsidRDefault="00592560" w:rsidP="00F151BA">
      <w:pPr>
        <w:pStyle w:val="ListParagraph"/>
        <w:numPr>
          <w:ilvl w:val="0"/>
          <w:numId w:val="5"/>
        </w:numPr>
        <w:jc w:val="both"/>
        <w:rPr>
          <w:rFonts w:ascii="Times New Roman" w:hAnsi="Times New Roman" w:cs="Times New Roman"/>
          <w:b/>
          <w:bCs/>
          <w:sz w:val="24"/>
          <w:szCs w:val="24"/>
        </w:rPr>
      </w:pPr>
      <w:r w:rsidRPr="00B74EE7">
        <w:rPr>
          <w:rFonts w:ascii="Times New Roman" w:hAnsi="Times New Roman" w:cs="Times New Roman"/>
          <w:b/>
          <w:bCs/>
          <w:sz w:val="24"/>
          <w:szCs w:val="24"/>
        </w:rPr>
        <w:t>Streamline Diagnosis and Procedure Protocols:</w:t>
      </w:r>
    </w:p>
    <w:p w14:paraId="7D49C4C6" w14:textId="030D7752" w:rsidR="00592560" w:rsidRPr="00B74EE7" w:rsidRDefault="00592560" w:rsidP="00F151BA">
      <w:pPr>
        <w:pStyle w:val="ListParagraph"/>
        <w:contextualSpacing w:val="0"/>
        <w:jc w:val="both"/>
        <w:rPr>
          <w:rFonts w:ascii="Times New Roman" w:hAnsi="Times New Roman" w:cs="Times New Roman"/>
          <w:sz w:val="24"/>
          <w:szCs w:val="24"/>
        </w:rPr>
      </w:pPr>
      <w:r w:rsidRPr="00B74EE7">
        <w:rPr>
          <w:rFonts w:ascii="Times New Roman" w:hAnsi="Times New Roman" w:cs="Times New Roman"/>
          <w:sz w:val="24"/>
          <w:szCs w:val="24"/>
        </w:rPr>
        <w:t>Since osteoarthritis is the most frequently diagnosed condition and hip replacement is the leading procedure, standardizing best practices and care pathways for these issues could streamline care, potentially shorten length of stay, and enhance outcomes while lowering costs.</w:t>
      </w:r>
    </w:p>
    <w:p w14:paraId="120ECE87" w14:textId="77777777" w:rsidR="00592560" w:rsidRPr="00B74EE7" w:rsidRDefault="00592560" w:rsidP="00F151BA">
      <w:pPr>
        <w:pStyle w:val="ListParagraph"/>
        <w:numPr>
          <w:ilvl w:val="0"/>
          <w:numId w:val="5"/>
        </w:numPr>
        <w:jc w:val="both"/>
        <w:rPr>
          <w:rFonts w:ascii="Times New Roman" w:hAnsi="Times New Roman" w:cs="Times New Roman"/>
          <w:b/>
          <w:bCs/>
          <w:sz w:val="24"/>
          <w:szCs w:val="24"/>
        </w:rPr>
      </w:pPr>
      <w:r w:rsidRPr="00B74EE7">
        <w:rPr>
          <w:rFonts w:ascii="Times New Roman" w:hAnsi="Times New Roman" w:cs="Times New Roman"/>
          <w:b/>
          <w:bCs/>
          <w:sz w:val="24"/>
          <w:szCs w:val="24"/>
        </w:rPr>
        <w:t>Feedback and Training:</w:t>
      </w:r>
    </w:p>
    <w:p w14:paraId="27B66D44" w14:textId="36A7418F" w:rsidR="00592560" w:rsidRPr="00B74EE7" w:rsidRDefault="00592560" w:rsidP="00F151BA">
      <w:pPr>
        <w:pStyle w:val="ListParagraph"/>
        <w:contextualSpacing w:val="0"/>
        <w:jc w:val="both"/>
        <w:rPr>
          <w:rFonts w:ascii="Times New Roman" w:hAnsi="Times New Roman" w:cs="Times New Roman"/>
          <w:sz w:val="24"/>
          <w:szCs w:val="24"/>
        </w:rPr>
      </w:pPr>
      <w:r w:rsidRPr="00B74EE7">
        <w:rPr>
          <w:rFonts w:ascii="Times New Roman" w:hAnsi="Times New Roman" w:cs="Times New Roman"/>
          <w:sz w:val="24"/>
          <w:szCs w:val="24"/>
        </w:rPr>
        <w:t>Utilize the collected data for regular performance evaluations and targeted training sessions to maintain consistency in care quality.</w:t>
      </w:r>
    </w:p>
    <w:p w14:paraId="1C8A8C9E" w14:textId="77777777" w:rsidR="00592560" w:rsidRPr="00B74EE7" w:rsidRDefault="00592560" w:rsidP="00F151BA">
      <w:pPr>
        <w:pStyle w:val="ListParagraph"/>
        <w:numPr>
          <w:ilvl w:val="0"/>
          <w:numId w:val="5"/>
        </w:numPr>
        <w:jc w:val="both"/>
        <w:rPr>
          <w:rFonts w:ascii="Times New Roman" w:hAnsi="Times New Roman" w:cs="Times New Roman"/>
          <w:b/>
          <w:bCs/>
          <w:sz w:val="24"/>
          <w:szCs w:val="24"/>
        </w:rPr>
      </w:pPr>
      <w:r w:rsidRPr="00B74EE7">
        <w:rPr>
          <w:rFonts w:ascii="Times New Roman" w:hAnsi="Times New Roman" w:cs="Times New Roman"/>
          <w:b/>
          <w:bCs/>
          <w:sz w:val="24"/>
          <w:szCs w:val="24"/>
        </w:rPr>
        <w:t>Target High-Risk Clinical Cases:</w:t>
      </w:r>
    </w:p>
    <w:p w14:paraId="04F70179" w14:textId="498ACA57" w:rsidR="00592560" w:rsidRPr="00B74EE7" w:rsidRDefault="00592560" w:rsidP="00F151BA">
      <w:pPr>
        <w:pStyle w:val="ListParagraph"/>
        <w:contextualSpacing w:val="0"/>
        <w:jc w:val="both"/>
        <w:rPr>
          <w:rFonts w:ascii="Times New Roman" w:hAnsi="Times New Roman" w:cs="Times New Roman"/>
          <w:sz w:val="24"/>
          <w:szCs w:val="24"/>
        </w:rPr>
      </w:pPr>
      <w:r w:rsidRPr="00B74EE7">
        <w:rPr>
          <w:rFonts w:ascii="Times New Roman" w:hAnsi="Times New Roman" w:cs="Times New Roman"/>
          <w:sz w:val="24"/>
          <w:szCs w:val="24"/>
        </w:rPr>
        <w:t>Enhance Fracture Management: Given that fractures, particularly lower limb and hip fractures, carry a significantly higher mortality risk, focus on establishing specialized fracture care teams, especially for elderly patients.</w:t>
      </w:r>
    </w:p>
    <w:p w14:paraId="11DE58B7" w14:textId="77777777" w:rsidR="00B74EE7" w:rsidRDefault="00592560" w:rsidP="00F151BA">
      <w:pPr>
        <w:pStyle w:val="ListParagraph"/>
        <w:numPr>
          <w:ilvl w:val="0"/>
          <w:numId w:val="5"/>
        </w:numPr>
        <w:jc w:val="both"/>
        <w:rPr>
          <w:rFonts w:ascii="Times New Roman" w:hAnsi="Times New Roman" w:cs="Times New Roman"/>
          <w:b/>
          <w:bCs/>
          <w:sz w:val="24"/>
          <w:szCs w:val="24"/>
        </w:rPr>
      </w:pPr>
      <w:r w:rsidRPr="00B74EE7">
        <w:rPr>
          <w:rFonts w:ascii="Times New Roman" w:hAnsi="Times New Roman" w:cs="Times New Roman"/>
          <w:b/>
          <w:bCs/>
          <w:sz w:val="24"/>
          <w:szCs w:val="24"/>
        </w:rPr>
        <w:t>Implement Bundled Payments:</w:t>
      </w:r>
      <w:r w:rsidR="00B74EE7">
        <w:rPr>
          <w:rFonts w:ascii="Times New Roman" w:hAnsi="Times New Roman" w:cs="Times New Roman"/>
          <w:b/>
          <w:bCs/>
          <w:sz w:val="24"/>
          <w:szCs w:val="24"/>
        </w:rPr>
        <w:t xml:space="preserve"> </w:t>
      </w:r>
    </w:p>
    <w:p w14:paraId="3487BC2F" w14:textId="5E4B829B" w:rsidR="00C07354" w:rsidRPr="00B74EE7" w:rsidRDefault="00592560" w:rsidP="00F151BA">
      <w:pPr>
        <w:pStyle w:val="ListParagraph"/>
        <w:jc w:val="both"/>
        <w:rPr>
          <w:rFonts w:ascii="Times New Roman" w:hAnsi="Times New Roman" w:cs="Times New Roman"/>
          <w:b/>
          <w:bCs/>
          <w:sz w:val="24"/>
          <w:szCs w:val="24"/>
        </w:rPr>
      </w:pPr>
      <w:r w:rsidRPr="00B74EE7">
        <w:rPr>
          <w:rFonts w:ascii="Times New Roman" w:hAnsi="Times New Roman" w:cs="Times New Roman"/>
          <w:sz w:val="24"/>
          <w:szCs w:val="24"/>
        </w:rPr>
        <w:t>For high-volume procedures like joint replacements, adopting bundled payment models can improve cost predictability and encourage optimal care delivery.</w:t>
      </w:r>
    </w:p>
    <w:p w14:paraId="61C81C89" w14:textId="77777777" w:rsidR="00F151BA" w:rsidRDefault="00F151BA" w:rsidP="00C07354">
      <w:pPr>
        <w:rPr>
          <w:rFonts w:ascii="Times New Roman" w:hAnsi="Times New Roman" w:cs="Times New Roman"/>
          <w:b/>
          <w:bCs/>
          <w:sz w:val="28"/>
          <w:szCs w:val="28"/>
          <w:u w:val="single"/>
        </w:rPr>
      </w:pPr>
    </w:p>
    <w:p w14:paraId="56093694" w14:textId="77777777" w:rsidR="00F151BA" w:rsidRDefault="00F151BA" w:rsidP="00C07354">
      <w:pPr>
        <w:rPr>
          <w:rFonts w:ascii="Times New Roman" w:hAnsi="Times New Roman" w:cs="Times New Roman"/>
          <w:b/>
          <w:bCs/>
          <w:sz w:val="28"/>
          <w:szCs w:val="28"/>
          <w:u w:val="single"/>
        </w:rPr>
      </w:pPr>
    </w:p>
    <w:p w14:paraId="47A8CDE8" w14:textId="54FBAC2E" w:rsidR="00F151BA" w:rsidRPr="00330717" w:rsidRDefault="00643FEF" w:rsidP="00C07354">
      <w:pPr>
        <w:rPr>
          <w:rFonts w:ascii="Times New Roman" w:hAnsi="Times New Roman" w:cs="Times New Roman"/>
          <w:b/>
          <w:bCs/>
          <w:color w:val="2F5496" w:themeColor="accent1" w:themeShade="BF"/>
          <w:sz w:val="28"/>
          <w:szCs w:val="28"/>
          <w:u w:val="single"/>
        </w:rPr>
      </w:pPr>
      <w:r w:rsidRPr="00330717">
        <w:rPr>
          <w:rFonts w:ascii="Times New Roman" w:hAnsi="Times New Roman" w:cs="Times New Roman"/>
          <w:b/>
          <w:bCs/>
          <w:color w:val="2F5496" w:themeColor="accent1" w:themeShade="BF"/>
          <w:sz w:val="28"/>
          <w:szCs w:val="28"/>
          <w:u w:val="single"/>
        </w:rPr>
        <w:lastRenderedPageBreak/>
        <w:t>Forecasting</w:t>
      </w:r>
      <w:r w:rsidR="00F151BA" w:rsidRPr="00330717">
        <w:rPr>
          <w:rFonts w:ascii="Times New Roman" w:hAnsi="Times New Roman" w:cs="Times New Roman"/>
          <w:b/>
          <w:bCs/>
          <w:color w:val="2F5496" w:themeColor="accent1" w:themeShade="BF"/>
          <w:sz w:val="28"/>
          <w:szCs w:val="28"/>
          <w:u w:val="single"/>
        </w:rPr>
        <w:t xml:space="preserve"> </w:t>
      </w:r>
    </w:p>
    <w:p w14:paraId="33A43762" w14:textId="0E50AA7A" w:rsidR="00C07354" w:rsidRPr="00F151BA" w:rsidRDefault="00C07354" w:rsidP="00F151BA">
      <w:pPr>
        <w:jc w:val="both"/>
        <w:rPr>
          <w:rFonts w:ascii="Times New Roman" w:hAnsi="Times New Roman" w:cs="Times New Roman"/>
          <w:b/>
          <w:bCs/>
          <w:sz w:val="28"/>
          <w:szCs w:val="28"/>
          <w:u w:val="single"/>
        </w:rPr>
      </w:pPr>
      <w:r w:rsidRPr="00C07354">
        <w:rPr>
          <w:rFonts w:ascii="Times New Roman" w:hAnsi="Times New Roman" w:cs="Times New Roman"/>
          <w:sz w:val="24"/>
          <w:szCs w:val="24"/>
        </w:rPr>
        <w:t>I have utilized a linear forecasting model to project trends in yearly admissions and total costs over time. This approach relies on historical data to identify steady trends, making it effective for recognizing patterns and estimating future outcomes.</w:t>
      </w:r>
    </w:p>
    <w:p w14:paraId="3DED753B" w14:textId="564B139E" w:rsidR="00C07354" w:rsidRPr="00845264" w:rsidRDefault="00C07354" w:rsidP="00845264">
      <w:pPr>
        <w:pStyle w:val="ListParagraph"/>
        <w:numPr>
          <w:ilvl w:val="0"/>
          <w:numId w:val="8"/>
        </w:numPr>
        <w:ind w:left="360"/>
        <w:jc w:val="both"/>
        <w:rPr>
          <w:rFonts w:ascii="Times New Roman" w:hAnsi="Times New Roman" w:cs="Times New Roman"/>
          <w:b/>
          <w:bCs/>
          <w:sz w:val="24"/>
          <w:szCs w:val="24"/>
        </w:rPr>
      </w:pPr>
      <w:r w:rsidRPr="00845264">
        <w:rPr>
          <w:rFonts w:ascii="Times New Roman" w:hAnsi="Times New Roman" w:cs="Times New Roman"/>
          <w:b/>
          <w:bCs/>
          <w:sz w:val="24"/>
          <w:szCs w:val="24"/>
        </w:rPr>
        <w:t>Time Series Data Forecasted:</w:t>
      </w:r>
    </w:p>
    <w:p w14:paraId="59B72EF9" w14:textId="77777777" w:rsidR="00C07354" w:rsidRPr="00845264" w:rsidRDefault="00C07354" w:rsidP="00845264">
      <w:pPr>
        <w:pStyle w:val="ListParagraph"/>
        <w:numPr>
          <w:ilvl w:val="0"/>
          <w:numId w:val="5"/>
        </w:numPr>
        <w:tabs>
          <w:tab w:val="left" w:pos="360"/>
        </w:tabs>
        <w:ind w:left="630"/>
        <w:jc w:val="both"/>
        <w:rPr>
          <w:rFonts w:ascii="Times New Roman" w:hAnsi="Times New Roman" w:cs="Times New Roman"/>
          <w:b/>
          <w:bCs/>
          <w:sz w:val="24"/>
          <w:szCs w:val="24"/>
        </w:rPr>
      </w:pPr>
      <w:r w:rsidRPr="00845264">
        <w:rPr>
          <w:rFonts w:ascii="Times New Roman" w:hAnsi="Times New Roman" w:cs="Times New Roman"/>
          <w:sz w:val="24"/>
          <w:szCs w:val="24"/>
          <w:u w:val="single"/>
        </w:rPr>
        <w:t>Admissions Count:</w:t>
      </w:r>
      <w:r w:rsidRPr="00845264">
        <w:rPr>
          <w:rFonts w:ascii="Times New Roman" w:hAnsi="Times New Roman" w:cs="Times New Roman"/>
          <w:b/>
          <w:bCs/>
          <w:sz w:val="24"/>
          <w:szCs w:val="24"/>
        </w:rPr>
        <w:t xml:space="preserve"> </w:t>
      </w:r>
      <w:r w:rsidRPr="00845264">
        <w:rPr>
          <w:rFonts w:ascii="Times New Roman" w:hAnsi="Times New Roman" w:cs="Times New Roman"/>
          <w:sz w:val="24"/>
          <w:szCs w:val="24"/>
        </w:rPr>
        <w:t>This predicts future patient volumes, enabling hospitals to prepare for capacity needs.</w:t>
      </w:r>
    </w:p>
    <w:p w14:paraId="032B80E5" w14:textId="510E0839" w:rsidR="00C07354" w:rsidRPr="00845264" w:rsidRDefault="00C07354" w:rsidP="00845264">
      <w:pPr>
        <w:pStyle w:val="ListParagraph"/>
        <w:numPr>
          <w:ilvl w:val="0"/>
          <w:numId w:val="5"/>
        </w:numPr>
        <w:ind w:left="630"/>
        <w:jc w:val="both"/>
        <w:rPr>
          <w:rFonts w:ascii="Times New Roman" w:hAnsi="Times New Roman" w:cs="Times New Roman"/>
          <w:sz w:val="24"/>
          <w:szCs w:val="24"/>
        </w:rPr>
      </w:pPr>
      <w:r w:rsidRPr="00845264">
        <w:rPr>
          <w:rFonts w:ascii="Times New Roman" w:hAnsi="Times New Roman" w:cs="Times New Roman"/>
          <w:sz w:val="24"/>
          <w:szCs w:val="24"/>
          <w:u w:val="single"/>
        </w:rPr>
        <w:t>Total Costs:</w:t>
      </w:r>
      <w:r w:rsidRPr="00845264">
        <w:rPr>
          <w:rFonts w:ascii="Times New Roman" w:hAnsi="Times New Roman" w:cs="Times New Roman"/>
          <w:b/>
          <w:bCs/>
          <w:sz w:val="24"/>
          <w:szCs w:val="24"/>
        </w:rPr>
        <w:t xml:space="preserve"> </w:t>
      </w:r>
      <w:r w:rsidRPr="00845264">
        <w:rPr>
          <w:rFonts w:ascii="Times New Roman" w:hAnsi="Times New Roman" w:cs="Times New Roman"/>
          <w:sz w:val="24"/>
          <w:szCs w:val="24"/>
        </w:rPr>
        <w:t>This estimates future expenditures, which is crucial for financial planning and resource allocation.</w:t>
      </w:r>
    </w:p>
    <w:p w14:paraId="72E880A5" w14:textId="13ECFD55" w:rsidR="00C07354" w:rsidRPr="00C07354" w:rsidRDefault="00C07354" w:rsidP="00F151BA">
      <w:pPr>
        <w:jc w:val="both"/>
        <w:rPr>
          <w:rFonts w:ascii="Times New Roman" w:hAnsi="Times New Roman" w:cs="Times New Roman"/>
          <w:b/>
          <w:bCs/>
          <w:sz w:val="24"/>
          <w:szCs w:val="24"/>
        </w:rPr>
      </w:pPr>
      <w:r w:rsidRPr="00C07354">
        <w:rPr>
          <w:rFonts w:ascii="Times New Roman" w:hAnsi="Times New Roman" w:cs="Times New Roman"/>
          <w:b/>
          <w:bCs/>
          <w:sz w:val="24"/>
          <w:szCs w:val="24"/>
        </w:rPr>
        <w:t>How the Forecast Helps Answer Business Questions</w:t>
      </w:r>
      <w:r>
        <w:rPr>
          <w:rFonts w:ascii="Times New Roman" w:hAnsi="Times New Roman" w:cs="Times New Roman"/>
          <w:b/>
          <w:bCs/>
          <w:sz w:val="24"/>
          <w:szCs w:val="24"/>
        </w:rPr>
        <w:t>:</w:t>
      </w:r>
    </w:p>
    <w:p w14:paraId="5C9C1E0B" w14:textId="77777777" w:rsidR="00C07354" w:rsidRPr="00C07354" w:rsidRDefault="00C07354" w:rsidP="00F151BA">
      <w:pPr>
        <w:jc w:val="both"/>
        <w:rPr>
          <w:rFonts w:ascii="Times New Roman" w:hAnsi="Times New Roman" w:cs="Times New Roman"/>
          <w:sz w:val="24"/>
          <w:szCs w:val="24"/>
        </w:rPr>
      </w:pPr>
      <w:r w:rsidRPr="00845264">
        <w:rPr>
          <w:rFonts w:ascii="Times New Roman" w:hAnsi="Times New Roman" w:cs="Times New Roman"/>
          <w:sz w:val="24"/>
          <w:szCs w:val="24"/>
          <w:u w:val="single"/>
        </w:rPr>
        <w:t>Capacity Planning</w:t>
      </w:r>
      <w:r w:rsidRPr="00C07354">
        <w:rPr>
          <w:rFonts w:ascii="Times New Roman" w:hAnsi="Times New Roman" w:cs="Times New Roman"/>
          <w:b/>
          <w:bCs/>
          <w:sz w:val="24"/>
          <w:szCs w:val="24"/>
          <w:u w:val="single"/>
        </w:rPr>
        <w:t>:</w:t>
      </w:r>
      <w:r w:rsidRPr="00C07354">
        <w:rPr>
          <w:rFonts w:ascii="Times New Roman" w:hAnsi="Times New Roman" w:cs="Times New Roman"/>
          <w:sz w:val="24"/>
          <w:szCs w:val="24"/>
        </w:rPr>
        <w:t xml:space="preserve"> It aids hospitals in preparing for potential fluctuations in patient volume.</w:t>
      </w:r>
    </w:p>
    <w:p w14:paraId="6C397F9C" w14:textId="77777777" w:rsidR="00C07354" w:rsidRPr="00C07354" w:rsidRDefault="00C07354" w:rsidP="00F151BA">
      <w:pPr>
        <w:jc w:val="both"/>
        <w:rPr>
          <w:rFonts w:ascii="Times New Roman" w:hAnsi="Times New Roman" w:cs="Times New Roman"/>
          <w:sz w:val="24"/>
          <w:szCs w:val="24"/>
        </w:rPr>
      </w:pPr>
      <w:r w:rsidRPr="00845264">
        <w:rPr>
          <w:rFonts w:ascii="Times New Roman" w:hAnsi="Times New Roman" w:cs="Times New Roman"/>
          <w:sz w:val="24"/>
          <w:szCs w:val="24"/>
          <w:u w:val="single"/>
        </w:rPr>
        <w:t>Budget Forecasting</w:t>
      </w:r>
      <w:r w:rsidRPr="00C07354">
        <w:rPr>
          <w:rFonts w:ascii="Times New Roman" w:hAnsi="Times New Roman" w:cs="Times New Roman"/>
          <w:b/>
          <w:bCs/>
          <w:sz w:val="24"/>
          <w:szCs w:val="24"/>
          <w:u w:val="single"/>
        </w:rPr>
        <w:t>:</w:t>
      </w:r>
      <w:r w:rsidRPr="00C07354">
        <w:rPr>
          <w:rFonts w:ascii="Times New Roman" w:hAnsi="Times New Roman" w:cs="Times New Roman"/>
          <w:sz w:val="24"/>
          <w:szCs w:val="24"/>
        </w:rPr>
        <w:t xml:space="preserve"> It helps in anticipating future costs and optimizing resource distribution.</w:t>
      </w:r>
    </w:p>
    <w:p w14:paraId="0DBFE53A" w14:textId="225E4535" w:rsidR="00C07354" w:rsidRPr="00C07354" w:rsidRDefault="00C07354" w:rsidP="00F151BA">
      <w:pPr>
        <w:jc w:val="both"/>
        <w:rPr>
          <w:rFonts w:ascii="Times New Roman" w:hAnsi="Times New Roman" w:cs="Times New Roman"/>
          <w:sz w:val="24"/>
          <w:szCs w:val="24"/>
        </w:rPr>
      </w:pPr>
      <w:r w:rsidRPr="00845264">
        <w:rPr>
          <w:rFonts w:ascii="Times New Roman" w:hAnsi="Times New Roman" w:cs="Times New Roman"/>
          <w:sz w:val="24"/>
          <w:szCs w:val="24"/>
          <w:u w:val="single"/>
        </w:rPr>
        <w:t>Trend Identification</w:t>
      </w:r>
      <w:r w:rsidRPr="00C07354">
        <w:rPr>
          <w:rFonts w:ascii="Times New Roman" w:hAnsi="Times New Roman" w:cs="Times New Roman"/>
          <w:b/>
          <w:bCs/>
          <w:sz w:val="24"/>
          <w:szCs w:val="24"/>
          <w:u w:val="single"/>
        </w:rPr>
        <w:t>:</w:t>
      </w:r>
      <w:r w:rsidRPr="00C07354">
        <w:rPr>
          <w:rFonts w:ascii="Times New Roman" w:hAnsi="Times New Roman" w:cs="Times New Roman"/>
          <w:sz w:val="24"/>
          <w:szCs w:val="24"/>
        </w:rPr>
        <w:t xml:space="preserve"> It reveals patterns in admissions and expenses, which supports long-term strategic planning.</w:t>
      </w:r>
    </w:p>
    <w:p w14:paraId="065CCA70" w14:textId="193C6540" w:rsidR="00C07354" w:rsidRPr="00845264" w:rsidRDefault="00C07354" w:rsidP="00845264">
      <w:pPr>
        <w:pStyle w:val="ListParagraph"/>
        <w:numPr>
          <w:ilvl w:val="0"/>
          <w:numId w:val="8"/>
        </w:numPr>
        <w:tabs>
          <w:tab w:val="left" w:pos="360"/>
        </w:tabs>
        <w:ind w:hanging="720"/>
        <w:jc w:val="both"/>
        <w:rPr>
          <w:rFonts w:ascii="Times New Roman" w:hAnsi="Times New Roman" w:cs="Times New Roman"/>
          <w:b/>
          <w:bCs/>
          <w:sz w:val="24"/>
          <w:szCs w:val="24"/>
        </w:rPr>
      </w:pPr>
      <w:r w:rsidRPr="00845264">
        <w:rPr>
          <w:rFonts w:ascii="Times New Roman" w:hAnsi="Times New Roman" w:cs="Times New Roman"/>
          <w:b/>
          <w:bCs/>
          <w:sz w:val="24"/>
          <w:szCs w:val="24"/>
        </w:rPr>
        <w:t>Forecast Accuracy:</w:t>
      </w:r>
    </w:p>
    <w:p w14:paraId="30CEEE59" w14:textId="5E7C02A3" w:rsidR="00C07354" w:rsidRPr="00845264" w:rsidRDefault="00845264" w:rsidP="00845264">
      <w:pPr>
        <w:pStyle w:val="ListParagraph"/>
        <w:numPr>
          <w:ilvl w:val="0"/>
          <w:numId w:val="7"/>
        </w:numPr>
        <w:jc w:val="both"/>
        <w:rPr>
          <w:rFonts w:ascii="Times New Roman" w:hAnsi="Times New Roman" w:cs="Times New Roman"/>
          <w:sz w:val="24"/>
          <w:szCs w:val="24"/>
        </w:rPr>
      </w:pPr>
      <w:r w:rsidRPr="00845264">
        <w:rPr>
          <w:rFonts w:ascii="Times New Roman" w:hAnsi="Times New Roman" w:cs="Times New Roman"/>
          <w:sz w:val="24"/>
          <w:szCs w:val="24"/>
        </w:rPr>
        <w:t>Presence of</w:t>
      </w:r>
      <w:r w:rsidR="00C07354" w:rsidRPr="00845264">
        <w:rPr>
          <w:rFonts w:ascii="Times New Roman" w:hAnsi="Times New Roman" w:cs="Times New Roman"/>
          <w:sz w:val="24"/>
          <w:szCs w:val="24"/>
        </w:rPr>
        <w:t xml:space="preserve"> prediction intervals offer a range of possible values, reflecting </w:t>
      </w:r>
      <w:r w:rsidR="00F151BA" w:rsidRPr="00845264">
        <w:rPr>
          <w:rFonts w:ascii="Times New Roman" w:hAnsi="Times New Roman" w:cs="Times New Roman"/>
          <w:sz w:val="24"/>
          <w:szCs w:val="24"/>
        </w:rPr>
        <w:t>confidence</w:t>
      </w:r>
      <w:r w:rsidR="00C07354" w:rsidRPr="00845264">
        <w:rPr>
          <w:rFonts w:ascii="Times New Roman" w:hAnsi="Times New Roman" w:cs="Times New Roman"/>
          <w:sz w:val="24"/>
          <w:szCs w:val="24"/>
        </w:rPr>
        <w:t xml:space="preserve"> in the estimates.</w:t>
      </w:r>
    </w:p>
    <w:p w14:paraId="0D9AA700" w14:textId="6772B7E4" w:rsidR="00C07354" w:rsidRPr="00845264" w:rsidRDefault="00C07354" w:rsidP="00845264">
      <w:pPr>
        <w:pStyle w:val="ListParagraph"/>
        <w:numPr>
          <w:ilvl w:val="0"/>
          <w:numId w:val="7"/>
        </w:numPr>
        <w:jc w:val="both"/>
        <w:rPr>
          <w:rFonts w:ascii="Times New Roman" w:hAnsi="Times New Roman" w:cs="Times New Roman"/>
          <w:sz w:val="24"/>
          <w:szCs w:val="24"/>
        </w:rPr>
      </w:pPr>
      <w:r w:rsidRPr="00845264">
        <w:rPr>
          <w:rFonts w:ascii="Times New Roman" w:hAnsi="Times New Roman" w:cs="Times New Roman"/>
          <w:sz w:val="24"/>
          <w:szCs w:val="24"/>
        </w:rPr>
        <w:t xml:space="preserve">Accuracy is influenced by historical consistency—external factors such as policy changes, pandemics, or economic </w:t>
      </w:r>
      <w:r w:rsidR="00845264" w:rsidRPr="00845264">
        <w:rPr>
          <w:rFonts w:ascii="Times New Roman" w:hAnsi="Times New Roman" w:cs="Times New Roman"/>
          <w:sz w:val="24"/>
          <w:szCs w:val="24"/>
        </w:rPr>
        <w:t>shifts that</w:t>
      </w:r>
      <w:r w:rsidRPr="00845264">
        <w:rPr>
          <w:rFonts w:ascii="Times New Roman" w:hAnsi="Times New Roman" w:cs="Times New Roman"/>
          <w:sz w:val="24"/>
          <w:szCs w:val="24"/>
        </w:rPr>
        <w:t xml:space="preserve"> can affect actual outcomes.</w:t>
      </w:r>
    </w:p>
    <w:p w14:paraId="0105563D" w14:textId="16904CB2" w:rsidR="00C07354" w:rsidRPr="00845264" w:rsidRDefault="00C07354" w:rsidP="00845264">
      <w:pPr>
        <w:pStyle w:val="ListParagraph"/>
        <w:numPr>
          <w:ilvl w:val="0"/>
          <w:numId w:val="7"/>
        </w:numPr>
        <w:jc w:val="both"/>
        <w:rPr>
          <w:rFonts w:ascii="Times New Roman" w:hAnsi="Times New Roman" w:cs="Times New Roman"/>
          <w:sz w:val="24"/>
          <w:szCs w:val="24"/>
        </w:rPr>
      </w:pPr>
      <w:r w:rsidRPr="00845264">
        <w:rPr>
          <w:rFonts w:ascii="Times New Roman" w:hAnsi="Times New Roman" w:cs="Times New Roman"/>
          <w:sz w:val="24"/>
          <w:szCs w:val="24"/>
        </w:rPr>
        <w:t>The model was assessed using historical data to determine how accurately it predicted past values, ensuring a reasonable level of reliability.</w:t>
      </w:r>
    </w:p>
    <w:p w14:paraId="052FC032" w14:textId="1591B535" w:rsidR="00C07354" w:rsidRPr="00845264" w:rsidRDefault="00C07354" w:rsidP="00845264">
      <w:pPr>
        <w:pStyle w:val="ListParagraph"/>
        <w:numPr>
          <w:ilvl w:val="0"/>
          <w:numId w:val="7"/>
        </w:numPr>
        <w:jc w:val="both"/>
        <w:rPr>
          <w:rFonts w:ascii="Times New Roman" w:hAnsi="Times New Roman" w:cs="Times New Roman"/>
          <w:sz w:val="24"/>
          <w:szCs w:val="24"/>
        </w:rPr>
      </w:pPr>
      <w:r w:rsidRPr="00845264">
        <w:rPr>
          <w:rFonts w:ascii="Times New Roman" w:hAnsi="Times New Roman" w:cs="Times New Roman"/>
          <w:sz w:val="24"/>
          <w:szCs w:val="24"/>
        </w:rPr>
        <w:t>By utilizing linear forecasting, stakeholders can make informed decisions regarding resource management, financial planning, and operational efficiency.</w:t>
      </w:r>
    </w:p>
    <w:p w14:paraId="6045DB76" w14:textId="77777777" w:rsidR="00845264" w:rsidRDefault="00643FEF" w:rsidP="00F151BA">
      <w:pPr>
        <w:jc w:val="both"/>
        <w:rPr>
          <w:rFonts w:ascii="Times New Roman" w:hAnsi="Times New Roman" w:cs="Times New Roman"/>
          <w:b/>
          <w:bCs/>
          <w:sz w:val="24"/>
          <w:szCs w:val="24"/>
        </w:rPr>
      </w:pPr>
      <w:r w:rsidRPr="00845264">
        <w:rPr>
          <w:rFonts w:ascii="Times New Roman" w:hAnsi="Times New Roman" w:cs="Times New Roman"/>
          <w:b/>
          <w:bCs/>
          <w:sz w:val="28"/>
          <w:szCs w:val="28"/>
          <w:u w:val="single"/>
        </w:rPr>
        <w:t>Calculated Fields Used</w:t>
      </w:r>
      <w:r w:rsidRPr="00643FEF">
        <w:rPr>
          <w:rFonts w:ascii="Times New Roman" w:hAnsi="Times New Roman" w:cs="Times New Roman"/>
          <w:b/>
          <w:bCs/>
          <w:sz w:val="24"/>
          <w:szCs w:val="24"/>
        </w:rPr>
        <w:t xml:space="preserve"> </w:t>
      </w:r>
    </w:p>
    <w:p w14:paraId="0B679487" w14:textId="1F10BD96" w:rsidR="00FD5744" w:rsidRPr="00330717" w:rsidRDefault="00FD5744" w:rsidP="00330717">
      <w:pPr>
        <w:pStyle w:val="ListParagraph"/>
        <w:numPr>
          <w:ilvl w:val="0"/>
          <w:numId w:val="9"/>
        </w:numPr>
        <w:spacing w:line="360" w:lineRule="auto"/>
        <w:ind w:left="360"/>
        <w:jc w:val="both"/>
        <w:rPr>
          <w:rFonts w:ascii="Times New Roman" w:hAnsi="Times New Roman" w:cs="Times New Roman"/>
          <w:b/>
          <w:bCs/>
          <w:sz w:val="24"/>
          <w:szCs w:val="24"/>
          <w:u w:val="single"/>
        </w:rPr>
      </w:pPr>
      <w:r w:rsidRPr="00330717">
        <w:rPr>
          <w:rFonts w:ascii="Times New Roman" w:hAnsi="Times New Roman" w:cs="Times New Roman"/>
          <w:b/>
          <w:bCs/>
          <w:sz w:val="24"/>
          <w:szCs w:val="24"/>
          <w:u w:val="single"/>
        </w:rPr>
        <w:t>Operational KPIs (Efficiency &amp; Resource Utilization):</w:t>
      </w:r>
    </w:p>
    <w:p w14:paraId="1FB9AD93" w14:textId="77777777" w:rsidR="00FD5744" w:rsidRPr="00330717" w:rsidRDefault="00FD5744" w:rsidP="00330717">
      <w:pPr>
        <w:pStyle w:val="ListParagraph"/>
        <w:numPr>
          <w:ilvl w:val="0"/>
          <w:numId w:val="10"/>
        </w:numPr>
        <w:jc w:val="both"/>
        <w:rPr>
          <w:rFonts w:ascii="Times New Roman" w:hAnsi="Times New Roman" w:cs="Times New Roman"/>
          <w:sz w:val="24"/>
          <w:szCs w:val="24"/>
        </w:rPr>
      </w:pPr>
      <w:r w:rsidRPr="00330717">
        <w:rPr>
          <w:rFonts w:ascii="Times New Roman" w:hAnsi="Times New Roman" w:cs="Times New Roman"/>
          <w:b/>
          <w:bCs/>
          <w:sz w:val="24"/>
          <w:szCs w:val="24"/>
        </w:rPr>
        <w:t>Length of Stay (LOS) (bin)</w:t>
      </w:r>
      <w:r w:rsidRPr="00330717">
        <w:rPr>
          <w:rFonts w:ascii="Times New Roman" w:hAnsi="Times New Roman" w:cs="Times New Roman"/>
          <w:sz w:val="24"/>
          <w:szCs w:val="24"/>
        </w:rPr>
        <w:t xml:space="preserve"> – Assesses how long patients stay in the hospital to evaluate overall efficiency.</w:t>
      </w:r>
    </w:p>
    <w:p w14:paraId="3144B286" w14:textId="77777777" w:rsidR="00FD5744" w:rsidRPr="00330717" w:rsidRDefault="00FD5744" w:rsidP="00330717">
      <w:pPr>
        <w:pStyle w:val="ListParagraph"/>
        <w:numPr>
          <w:ilvl w:val="0"/>
          <w:numId w:val="10"/>
        </w:numPr>
        <w:jc w:val="both"/>
        <w:rPr>
          <w:rFonts w:ascii="Times New Roman" w:hAnsi="Times New Roman" w:cs="Times New Roman"/>
          <w:sz w:val="24"/>
          <w:szCs w:val="24"/>
        </w:rPr>
      </w:pPr>
      <w:r w:rsidRPr="00330717">
        <w:rPr>
          <w:rFonts w:ascii="Times New Roman" w:hAnsi="Times New Roman" w:cs="Times New Roman"/>
          <w:b/>
          <w:bCs/>
          <w:sz w:val="24"/>
          <w:szCs w:val="24"/>
        </w:rPr>
        <w:t>Average LOS Per Hospital</w:t>
      </w:r>
      <w:r w:rsidRPr="00330717">
        <w:rPr>
          <w:rFonts w:ascii="Times New Roman" w:hAnsi="Times New Roman" w:cs="Times New Roman"/>
          <w:sz w:val="24"/>
          <w:szCs w:val="24"/>
        </w:rPr>
        <w:t xml:space="preserve"> – Monitors the typical duration of patient stays, providing insights into resource use.</w:t>
      </w:r>
    </w:p>
    <w:p w14:paraId="33819B84" w14:textId="77777777" w:rsidR="00FD5744" w:rsidRDefault="00FD5744" w:rsidP="00330717">
      <w:pPr>
        <w:pStyle w:val="ListParagraph"/>
        <w:numPr>
          <w:ilvl w:val="0"/>
          <w:numId w:val="10"/>
        </w:numPr>
        <w:jc w:val="both"/>
        <w:rPr>
          <w:rFonts w:ascii="Times New Roman" w:hAnsi="Times New Roman" w:cs="Times New Roman"/>
          <w:sz w:val="24"/>
          <w:szCs w:val="24"/>
        </w:rPr>
      </w:pPr>
      <w:r w:rsidRPr="00330717">
        <w:rPr>
          <w:rFonts w:ascii="Times New Roman" w:hAnsi="Times New Roman" w:cs="Times New Roman"/>
          <w:b/>
          <w:bCs/>
          <w:sz w:val="24"/>
          <w:szCs w:val="24"/>
        </w:rPr>
        <w:t>Readmission Risk (High vs. Low)</w:t>
      </w:r>
      <w:r w:rsidRPr="00330717">
        <w:rPr>
          <w:rFonts w:ascii="Times New Roman" w:hAnsi="Times New Roman" w:cs="Times New Roman"/>
          <w:sz w:val="24"/>
          <w:szCs w:val="24"/>
        </w:rPr>
        <w:t xml:space="preserve"> – Analyzes the chances of patients returning for further treatment, which impacts hospital capacity planning.</w:t>
      </w:r>
    </w:p>
    <w:p w14:paraId="20248747" w14:textId="77777777" w:rsidR="00330717" w:rsidRPr="00330717" w:rsidRDefault="00330717" w:rsidP="00330717">
      <w:pPr>
        <w:pStyle w:val="ListParagraph"/>
        <w:jc w:val="both"/>
        <w:rPr>
          <w:rFonts w:ascii="Times New Roman" w:hAnsi="Times New Roman" w:cs="Times New Roman"/>
          <w:sz w:val="24"/>
          <w:szCs w:val="24"/>
        </w:rPr>
      </w:pPr>
    </w:p>
    <w:p w14:paraId="0E37F2D2" w14:textId="77777777" w:rsidR="00FD5744" w:rsidRPr="00330717" w:rsidRDefault="00FD5744" w:rsidP="00330717">
      <w:pPr>
        <w:pStyle w:val="ListParagraph"/>
        <w:numPr>
          <w:ilvl w:val="0"/>
          <w:numId w:val="9"/>
        </w:numPr>
        <w:spacing w:line="360" w:lineRule="auto"/>
        <w:ind w:left="360"/>
        <w:rPr>
          <w:rFonts w:ascii="Times New Roman" w:hAnsi="Times New Roman" w:cs="Times New Roman"/>
          <w:b/>
          <w:bCs/>
          <w:sz w:val="24"/>
          <w:szCs w:val="24"/>
          <w:u w:val="single"/>
        </w:rPr>
      </w:pPr>
      <w:r w:rsidRPr="00330717">
        <w:rPr>
          <w:rFonts w:ascii="Times New Roman" w:hAnsi="Times New Roman" w:cs="Times New Roman"/>
          <w:b/>
          <w:bCs/>
          <w:sz w:val="24"/>
          <w:szCs w:val="24"/>
          <w:u w:val="single"/>
        </w:rPr>
        <w:t>Financial KPIs (Revenue &amp; Cost Management):</w:t>
      </w:r>
    </w:p>
    <w:p w14:paraId="136B09EE" w14:textId="77777777" w:rsidR="00FD5744" w:rsidRPr="00330717" w:rsidRDefault="00FD5744" w:rsidP="00330717">
      <w:pPr>
        <w:pStyle w:val="ListParagraph"/>
        <w:numPr>
          <w:ilvl w:val="0"/>
          <w:numId w:val="11"/>
        </w:numPr>
        <w:rPr>
          <w:rFonts w:ascii="Times New Roman" w:hAnsi="Times New Roman" w:cs="Times New Roman"/>
          <w:sz w:val="24"/>
          <w:szCs w:val="24"/>
        </w:rPr>
      </w:pPr>
      <w:r w:rsidRPr="00330717">
        <w:rPr>
          <w:rFonts w:ascii="Times New Roman" w:hAnsi="Times New Roman" w:cs="Times New Roman"/>
          <w:b/>
          <w:bCs/>
          <w:sz w:val="24"/>
          <w:szCs w:val="24"/>
        </w:rPr>
        <w:t>Average Cost Per Hospital</w:t>
      </w:r>
      <w:r w:rsidRPr="00330717">
        <w:rPr>
          <w:rFonts w:ascii="Times New Roman" w:hAnsi="Times New Roman" w:cs="Times New Roman"/>
          <w:sz w:val="24"/>
          <w:szCs w:val="24"/>
        </w:rPr>
        <w:t xml:space="preserve"> – Determines the average expenditure for each hospital, aiding in budget management.</w:t>
      </w:r>
    </w:p>
    <w:p w14:paraId="0C68A650" w14:textId="77777777" w:rsidR="00FD5744" w:rsidRPr="00330717" w:rsidRDefault="00FD5744" w:rsidP="00330717">
      <w:pPr>
        <w:pStyle w:val="ListParagraph"/>
        <w:numPr>
          <w:ilvl w:val="0"/>
          <w:numId w:val="11"/>
        </w:numPr>
        <w:rPr>
          <w:rFonts w:ascii="Times New Roman" w:hAnsi="Times New Roman" w:cs="Times New Roman"/>
          <w:sz w:val="24"/>
          <w:szCs w:val="24"/>
        </w:rPr>
      </w:pPr>
      <w:r w:rsidRPr="00330717">
        <w:rPr>
          <w:rFonts w:ascii="Times New Roman" w:hAnsi="Times New Roman" w:cs="Times New Roman"/>
          <w:b/>
          <w:bCs/>
          <w:sz w:val="24"/>
          <w:szCs w:val="24"/>
        </w:rPr>
        <w:t>Average Cost Per Service Area</w:t>
      </w:r>
      <w:r w:rsidRPr="00330717">
        <w:rPr>
          <w:rFonts w:ascii="Times New Roman" w:hAnsi="Times New Roman" w:cs="Times New Roman"/>
          <w:sz w:val="24"/>
          <w:szCs w:val="24"/>
        </w:rPr>
        <w:t xml:space="preserve"> – Highlights cost differences across various healthcare service regions.</w:t>
      </w:r>
    </w:p>
    <w:p w14:paraId="25C0FD0B" w14:textId="77777777" w:rsidR="00FD5744" w:rsidRPr="00330717" w:rsidRDefault="00FD5744" w:rsidP="00330717">
      <w:pPr>
        <w:pStyle w:val="ListParagraph"/>
        <w:numPr>
          <w:ilvl w:val="0"/>
          <w:numId w:val="11"/>
        </w:numPr>
        <w:rPr>
          <w:rFonts w:ascii="Times New Roman" w:hAnsi="Times New Roman" w:cs="Times New Roman"/>
          <w:sz w:val="24"/>
          <w:szCs w:val="24"/>
        </w:rPr>
      </w:pPr>
      <w:r w:rsidRPr="00330717">
        <w:rPr>
          <w:rFonts w:ascii="Times New Roman" w:hAnsi="Times New Roman" w:cs="Times New Roman"/>
          <w:b/>
          <w:bCs/>
          <w:sz w:val="24"/>
          <w:szCs w:val="24"/>
        </w:rPr>
        <w:lastRenderedPageBreak/>
        <w:t>Cost-to-Charge Ratio</w:t>
      </w:r>
      <w:r w:rsidRPr="00330717">
        <w:rPr>
          <w:rFonts w:ascii="Times New Roman" w:hAnsi="Times New Roman" w:cs="Times New Roman"/>
          <w:sz w:val="24"/>
          <w:szCs w:val="24"/>
        </w:rPr>
        <w:t xml:space="preserve"> – Evaluates the relationship between hospital costs and billed charges, measuring financial performance.</w:t>
      </w:r>
    </w:p>
    <w:p w14:paraId="77B84863" w14:textId="77777777" w:rsidR="00FD5744" w:rsidRDefault="00FD5744" w:rsidP="00330717">
      <w:pPr>
        <w:pStyle w:val="ListParagraph"/>
        <w:numPr>
          <w:ilvl w:val="0"/>
          <w:numId w:val="11"/>
        </w:numPr>
        <w:rPr>
          <w:rFonts w:ascii="Times New Roman" w:hAnsi="Times New Roman" w:cs="Times New Roman"/>
          <w:sz w:val="24"/>
          <w:szCs w:val="24"/>
        </w:rPr>
      </w:pPr>
      <w:r w:rsidRPr="00330717">
        <w:rPr>
          <w:rFonts w:ascii="Times New Roman" w:hAnsi="Times New Roman" w:cs="Times New Roman"/>
          <w:b/>
          <w:bCs/>
          <w:sz w:val="24"/>
          <w:szCs w:val="24"/>
        </w:rPr>
        <w:t>Revenue Per Hospital</w:t>
      </w:r>
      <w:r w:rsidRPr="00330717">
        <w:rPr>
          <w:rFonts w:ascii="Times New Roman" w:hAnsi="Times New Roman" w:cs="Times New Roman"/>
          <w:sz w:val="24"/>
          <w:szCs w:val="24"/>
        </w:rPr>
        <w:t xml:space="preserve"> – Calculates the total income generated by each hospital, indicating its profitability.</w:t>
      </w:r>
    </w:p>
    <w:p w14:paraId="58FCA9E8" w14:textId="77777777" w:rsidR="00330717" w:rsidRPr="00330717" w:rsidRDefault="00330717" w:rsidP="00330717">
      <w:pPr>
        <w:pStyle w:val="ListParagraph"/>
        <w:rPr>
          <w:rFonts w:ascii="Times New Roman" w:hAnsi="Times New Roman" w:cs="Times New Roman"/>
          <w:sz w:val="24"/>
          <w:szCs w:val="24"/>
        </w:rPr>
      </w:pPr>
    </w:p>
    <w:p w14:paraId="73BE0369" w14:textId="77777777" w:rsidR="00FD5744" w:rsidRPr="00330717" w:rsidRDefault="00FD5744" w:rsidP="00330717">
      <w:pPr>
        <w:pStyle w:val="ListParagraph"/>
        <w:numPr>
          <w:ilvl w:val="0"/>
          <w:numId w:val="9"/>
        </w:numPr>
        <w:spacing w:line="360" w:lineRule="auto"/>
        <w:ind w:left="360"/>
        <w:rPr>
          <w:rFonts w:ascii="Times New Roman" w:hAnsi="Times New Roman" w:cs="Times New Roman"/>
          <w:b/>
          <w:bCs/>
          <w:sz w:val="24"/>
          <w:szCs w:val="24"/>
          <w:u w:val="single"/>
        </w:rPr>
      </w:pPr>
      <w:r w:rsidRPr="00330717">
        <w:rPr>
          <w:rFonts w:ascii="Times New Roman" w:hAnsi="Times New Roman" w:cs="Times New Roman"/>
          <w:b/>
          <w:bCs/>
          <w:sz w:val="24"/>
          <w:szCs w:val="24"/>
          <w:u w:val="single"/>
        </w:rPr>
        <w:t>Patient Care KPIs (Quality &amp; Outcomes):</w:t>
      </w:r>
    </w:p>
    <w:p w14:paraId="5B95C050" w14:textId="77777777" w:rsidR="00FD5744" w:rsidRPr="00330717" w:rsidRDefault="00FD5744" w:rsidP="00330717">
      <w:pPr>
        <w:pStyle w:val="ListParagraph"/>
        <w:numPr>
          <w:ilvl w:val="0"/>
          <w:numId w:val="12"/>
        </w:numPr>
        <w:rPr>
          <w:rFonts w:ascii="Times New Roman" w:hAnsi="Times New Roman" w:cs="Times New Roman"/>
          <w:sz w:val="24"/>
          <w:szCs w:val="24"/>
        </w:rPr>
      </w:pPr>
      <w:r w:rsidRPr="00330717">
        <w:rPr>
          <w:rFonts w:ascii="Times New Roman" w:hAnsi="Times New Roman" w:cs="Times New Roman"/>
          <w:b/>
          <w:bCs/>
          <w:sz w:val="24"/>
          <w:szCs w:val="24"/>
        </w:rPr>
        <w:t>Mortality Risk (bin)</w:t>
      </w:r>
      <w:r w:rsidRPr="00330717">
        <w:rPr>
          <w:rFonts w:ascii="Times New Roman" w:hAnsi="Times New Roman" w:cs="Times New Roman"/>
          <w:sz w:val="24"/>
          <w:szCs w:val="24"/>
        </w:rPr>
        <w:t xml:space="preserve"> – Classifies patients according to their risk of mortality, assisting in risk evaluation.</w:t>
      </w:r>
    </w:p>
    <w:p w14:paraId="43A92372" w14:textId="11FF6677" w:rsidR="00643FEF" w:rsidRPr="00330717" w:rsidRDefault="00FD5744" w:rsidP="00330717">
      <w:pPr>
        <w:pStyle w:val="ListParagraph"/>
        <w:numPr>
          <w:ilvl w:val="0"/>
          <w:numId w:val="12"/>
        </w:numPr>
        <w:rPr>
          <w:rFonts w:ascii="Times New Roman" w:hAnsi="Times New Roman" w:cs="Times New Roman"/>
          <w:sz w:val="24"/>
          <w:szCs w:val="24"/>
        </w:rPr>
      </w:pPr>
      <w:r w:rsidRPr="00330717">
        <w:rPr>
          <w:rFonts w:ascii="Times New Roman" w:hAnsi="Times New Roman" w:cs="Times New Roman"/>
          <w:b/>
          <w:bCs/>
          <w:sz w:val="24"/>
          <w:szCs w:val="24"/>
        </w:rPr>
        <w:t>Age Group (group)</w:t>
      </w:r>
      <w:r w:rsidRPr="00330717">
        <w:rPr>
          <w:rFonts w:ascii="Times New Roman" w:hAnsi="Times New Roman" w:cs="Times New Roman"/>
          <w:sz w:val="24"/>
          <w:szCs w:val="24"/>
        </w:rPr>
        <w:t xml:space="preserve"> – Segments patients by age to examine demographic patterns in hospital admissions.</w:t>
      </w:r>
    </w:p>
    <w:p w14:paraId="169CEB6A" w14:textId="77777777" w:rsidR="00330717" w:rsidRPr="00330717" w:rsidRDefault="00643FEF" w:rsidP="00643FEF">
      <w:pPr>
        <w:rPr>
          <w:rFonts w:ascii="Times New Roman" w:hAnsi="Times New Roman" w:cs="Times New Roman"/>
          <w:b/>
          <w:bCs/>
          <w:color w:val="2F5496" w:themeColor="accent1" w:themeShade="BF"/>
          <w:sz w:val="28"/>
          <w:szCs w:val="28"/>
          <w:u w:val="single"/>
        </w:rPr>
      </w:pPr>
      <w:r w:rsidRPr="00330717">
        <w:rPr>
          <w:rFonts w:ascii="Times New Roman" w:hAnsi="Times New Roman" w:cs="Times New Roman"/>
          <w:b/>
          <w:bCs/>
          <w:color w:val="2F5496" w:themeColor="accent1" w:themeShade="BF"/>
          <w:sz w:val="28"/>
          <w:szCs w:val="28"/>
          <w:u w:val="single"/>
        </w:rPr>
        <w:t>Visualization Techniques Used</w:t>
      </w:r>
    </w:p>
    <w:p w14:paraId="176DDF6D" w14:textId="77777777"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Severity (LOS &amp; Costs) – </w:t>
      </w:r>
      <w:r w:rsidRPr="0023744C">
        <w:rPr>
          <w:rFonts w:ascii="Times New Roman" w:hAnsi="Times New Roman" w:cs="Times New Roman"/>
          <w:b/>
          <w:bCs/>
          <w:color w:val="1F3864" w:themeColor="accent1" w:themeShade="80"/>
          <w:sz w:val="24"/>
          <w:szCs w:val="24"/>
        </w:rPr>
        <w:t>Scatter Plot</w:t>
      </w:r>
      <w:r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Illustrates the connection between length of stay (LOS) and costs, helping to spot patterns or anomalies.</w:t>
      </w:r>
    </w:p>
    <w:p w14:paraId="6D211703" w14:textId="77777777"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Patient Disposition – </w:t>
      </w:r>
      <w:r w:rsidRPr="0023744C">
        <w:rPr>
          <w:rFonts w:ascii="Times New Roman" w:hAnsi="Times New Roman" w:cs="Times New Roman"/>
          <w:b/>
          <w:bCs/>
          <w:color w:val="1F3864" w:themeColor="accent1" w:themeShade="80"/>
          <w:sz w:val="24"/>
          <w:szCs w:val="24"/>
        </w:rPr>
        <w:t>Bar Chart</w:t>
      </w:r>
      <w:r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Effectively compares the number of patients across different disposition categories (e.g., discharged, transferred, deceased).</w:t>
      </w:r>
    </w:p>
    <w:p w14:paraId="297CB3B2" w14:textId="3C201C83"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Hospitals (LOS) - </w:t>
      </w:r>
      <w:r w:rsidRPr="0023744C">
        <w:rPr>
          <w:rFonts w:ascii="Times New Roman" w:hAnsi="Times New Roman" w:cs="Times New Roman"/>
          <w:b/>
          <w:bCs/>
          <w:color w:val="1F3864" w:themeColor="accent1" w:themeShade="80"/>
          <w:sz w:val="24"/>
          <w:szCs w:val="24"/>
        </w:rPr>
        <w:t>Bar Chart</w:t>
      </w:r>
      <w:r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Shows the average length of stay in various hospitals for comparison.</w:t>
      </w:r>
    </w:p>
    <w:p w14:paraId="300672D4" w14:textId="77777777"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Procedures (Costs) - </w:t>
      </w:r>
      <w:r w:rsidRPr="0023744C">
        <w:rPr>
          <w:rFonts w:ascii="Times New Roman" w:hAnsi="Times New Roman" w:cs="Times New Roman"/>
          <w:b/>
          <w:bCs/>
          <w:color w:val="1F3864" w:themeColor="accent1" w:themeShade="80"/>
          <w:sz w:val="24"/>
          <w:szCs w:val="24"/>
        </w:rPr>
        <w:t>Bar Chart</w:t>
      </w:r>
      <w:r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Emphasizes cost differences among various procedures to pinpoint expensive treatments.</w:t>
      </w:r>
    </w:p>
    <w:p w14:paraId="02700D94" w14:textId="77777777"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Admissions (Age Group &amp; Gender-Wise) - </w:t>
      </w:r>
      <w:r w:rsidRPr="0023744C">
        <w:rPr>
          <w:rFonts w:ascii="Times New Roman" w:hAnsi="Times New Roman" w:cs="Times New Roman"/>
          <w:b/>
          <w:bCs/>
          <w:color w:val="1F3864" w:themeColor="accent1" w:themeShade="80"/>
          <w:sz w:val="24"/>
          <w:szCs w:val="24"/>
        </w:rPr>
        <w:t>Bar Chart</w:t>
      </w:r>
      <w:r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Facilitates comparison of admissions across different age groups and genders.</w:t>
      </w:r>
    </w:p>
    <w:p w14:paraId="1FC5A316" w14:textId="77B5F3B1"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Length Of Stay - </w:t>
      </w:r>
      <w:r w:rsidRPr="0023744C">
        <w:rPr>
          <w:rFonts w:ascii="Times New Roman" w:hAnsi="Times New Roman" w:cs="Times New Roman"/>
          <w:b/>
          <w:bCs/>
          <w:color w:val="1F3864" w:themeColor="accent1" w:themeShade="80"/>
          <w:sz w:val="24"/>
          <w:szCs w:val="24"/>
        </w:rPr>
        <w:t>Bar Chart</w:t>
      </w:r>
      <w:r w:rsidRPr="00330717">
        <w:rPr>
          <w:rFonts w:ascii="Times New Roman" w:hAnsi="Times New Roman" w:cs="Times New Roman"/>
          <w:sz w:val="24"/>
          <w:szCs w:val="24"/>
        </w:rPr>
        <w:t xml:space="preserve">: Offers a clear view of how patient stays are distributed across </w:t>
      </w:r>
      <w:r w:rsidR="00AB097C" w:rsidRPr="00330717">
        <w:rPr>
          <w:rFonts w:ascii="Times New Roman" w:hAnsi="Times New Roman" w:cs="Times New Roman"/>
          <w:sz w:val="24"/>
          <w:szCs w:val="24"/>
        </w:rPr>
        <w:t xml:space="preserve">various age groups and </w:t>
      </w:r>
      <w:r w:rsidR="0023744C" w:rsidRPr="00330717">
        <w:rPr>
          <w:rFonts w:ascii="Times New Roman" w:hAnsi="Times New Roman" w:cs="Times New Roman"/>
          <w:sz w:val="24"/>
          <w:szCs w:val="24"/>
        </w:rPr>
        <w:t>genders</w:t>
      </w:r>
      <w:r w:rsidRPr="00330717">
        <w:rPr>
          <w:rFonts w:ascii="Times New Roman" w:hAnsi="Times New Roman" w:cs="Times New Roman"/>
          <w:sz w:val="24"/>
          <w:szCs w:val="24"/>
        </w:rPr>
        <w:t>.</w:t>
      </w:r>
    </w:p>
    <w:p w14:paraId="7C0E3EEF" w14:textId="77777777"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Admission (Race-Wise) – </w:t>
      </w:r>
      <w:r w:rsidRPr="0023744C">
        <w:rPr>
          <w:rFonts w:ascii="Times New Roman" w:hAnsi="Times New Roman" w:cs="Times New Roman"/>
          <w:b/>
          <w:bCs/>
          <w:color w:val="1F3864" w:themeColor="accent1" w:themeShade="80"/>
          <w:sz w:val="24"/>
          <w:szCs w:val="24"/>
        </w:rPr>
        <w:t>Pie Chart</w:t>
      </w:r>
      <w:r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Displays the share of admissions by race to gain insights into demographic representation.</w:t>
      </w:r>
    </w:p>
    <w:p w14:paraId="499153A8" w14:textId="77777777"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Admissions By State Level – </w:t>
      </w:r>
      <w:r w:rsidRPr="0023744C">
        <w:rPr>
          <w:rFonts w:ascii="Times New Roman" w:hAnsi="Times New Roman" w:cs="Times New Roman"/>
          <w:b/>
          <w:bCs/>
          <w:color w:val="1F3864" w:themeColor="accent1" w:themeShade="80"/>
          <w:sz w:val="24"/>
          <w:szCs w:val="24"/>
        </w:rPr>
        <w:t>Symbols Map</w:t>
      </w:r>
      <w:r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Visually depicts geographic differences in hospital admissions across states.</w:t>
      </w:r>
    </w:p>
    <w:p w14:paraId="67431F2F" w14:textId="77777777"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Yearly Admissions &amp; Costs Trend – </w:t>
      </w:r>
      <w:r w:rsidRPr="0023744C">
        <w:rPr>
          <w:rFonts w:ascii="Times New Roman" w:hAnsi="Times New Roman" w:cs="Times New Roman"/>
          <w:b/>
          <w:bCs/>
          <w:color w:val="1F3864" w:themeColor="accent1" w:themeShade="80"/>
          <w:sz w:val="24"/>
          <w:szCs w:val="24"/>
        </w:rPr>
        <w:t>Line Chart</w:t>
      </w:r>
      <w:r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Monitors trends over time, illustrating how admissions and costs change annually.</w:t>
      </w:r>
    </w:p>
    <w:p w14:paraId="15102F09" w14:textId="77777777"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Mortality Risk Assessment - </w:t>
      </w:r>
      <w:r w:rsidRPr="0023744C">
        <w:rPr>
          <w:rFonts w:ascii="Times New Roman" w:hAnsi="Times New Roman" w:cs="Times New Roman"/>
          <w:b/>
          <w:bCs/>
          <w:color w:val="1F3864" w:themeColor="accent1" w:themeShade="80"/>
          <w:sz w:val="24"/>
          <w:szCs w:val="24"/>
        </w:rPr>
        <w:t>Highlight Tables</w:t>
      </w:r>
      <w:r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Utilizes color coding to swiftly identify areas with high mortality risk.</w:t>
      </w:r>
    </w:p>
    <w:p w14:paraId="28E92165" w14:textId="77777777"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Readmission Risk - </w:t>
      </w:r>
      <w:r w:rsidRPr="0023744C">
        <w:rPr>
          <w:rFonts w:ascii="Times New Roman" w:hAnsi="Times New Roman" w:cs="Times New Roman"/>
          <w:b/>
          <w:bCs/>
          <w:color w:val="1F3864" w:themeColor="accent1" w:themeShade="80"/>
          <w:sz w:val="24"/>
          <w:szCs w:val="24"/>
        </w:rPr>
        <w:t>Highlight Tables</w:t>
      </w:r>
      <w:r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Marks high-risk readmission groups to focus on necessary interventions.</w:t>
      </w:r>
    </w:p>
    <w:p w14:paraId="12B2F137" w14:textId="2ABF062D"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Common Diagnoses vs. Length </w:t>
      </w:r>
      <w:r w:rsidR="0023744C">
        <w:rPr>
          <w:rFonts w:ascii="Times New Roman" w:hAnsi="Times New Roman" w:cs="Times New Roman"/>
          <w:b/>
          <w:bCs/>
          <w:sz w:val="24"/>
          <w:szCs w:val="24"/>
        </w:rPr>
        <w:t>o</w:t>
      </w:r>
      <w:r w:rsidRPr="00330717">
        <w:rPr>
          <w:rFonts w:ascii="Times New Roman" w:hAnsi="Times New Roman" w:cs="Times New Roman"/>
          <w:b/>
          <w:bCs/>
          <w:sz w:val="24"/>
          <w:szCs w:val="24"/>
        </w:rPr>
        <w:t xml:space="preserve">f Stay – </w:t>
      </w:r>
      <w:r w:rsidRPr="0023744C">
        <w:rPr>
          <w:rFonts w:ascii="Times New Roman" w:hAnsi="Times New Roman" w:cs="Times New Roman"/>
          <w:b/>
          <w:bCs/>
          <w:color w:val="1F3864" w:themeColor="accent1" w:themeShade="80"/>
          <w:sz w:val="24"/>
          <w:szCs w:val="24"/>
        </w:rPr>
        <w:t>Treemap:</w:t>
      </w:r>
      <w:r w:rsidRPr="00330717">
        <w:rPr>
          <w:rFonts w:ascii="Times New Roman" w:hAnsi="Times New Roman" w:cs="Times New Roman"/>
          <w:sz w:val="24"/>
          <w:szCs w:val="24"/>
        </w:rPr>
        <w:t xml:space="preserve"> Represents diagnoses and their related LOS in a compact format.</w:t>
      </w:r>
    </w:p>
    <w:p w14:paraId="75DC966E" w14:textId="77777777"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Cost-to-Charge Ratio – </w:t>
      </w:r>
      <w:r w:rsidRPr="0023744C">
        <w:rPr>
          <w:rFonts w:ascii="Times New Roman" w:hAnsi="Times New Roman" w:cs="Times New Roman"/>
          <w:b/>
          <w:bCs/>
          <w:color w:val="1F3864" w:themeColor="accent1" w:themeShade="80"/>
          <w:sz w:val="24"/>
          <w:szCs w:val="24"/>
        </w:rPr>
        <w:t>Text Table</w:t>
      </w:r>
      <w:r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Offers exact numerical values for detailed cost analysis.</w:t>
      </w:r>
    </w:p>
    <w:p w14:paraId="2A83F6CB" w14:textId="73413B06" w:rsidR="00C71812" w:rsidRPr="00330717" w:rsidRDefault="00C71812"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t xml:space="preserve">Distribution of Risk </w:t>
      </w:r>
      <w:r w:rsidR="0023744C">
        <w:rPr>
          <w:rFonts w:ascii="Times New Roman" w:hAnsi="Times New Roman" w:cs="Times New Roman"/>
          <w:b/>
          <w:bCs/>
          <w:sz w:val="24"/>
          <w:szCs w:val="24"/>
        </w:rPr>
        <w:t>o</w:t>
      </w:r>
      <w:r w:rsidRPr="00330717">
        <w:rPr>
          <w:rFonts w:ascii="Times New Roman" w:hAnsi="Times New Roman" w:cs="Times New Roman"/>
          <w:b/>
          <w:bCs/>
          <w:sz w:val="24"/>
          <w:szCs w:val="24"/>
        </w:rPr>
        <w:t xml:space="preserve">f Mortality Scores – </w:t>
      </w:r>
      <w:r w:rsidRPr="0023744C">
        <w:rPr>
          <w:rFonts w:ascii="Times New Roman" w:hAnsi="Times New Roman" w:cs="Times New Roman"/>
          <w:b/>
          <w:bCs/>
          <w:color w:val="1F3864" w:themeColor="accent1" w:themeShade="80"/>
          <w:sz w:val="24"/>
          <w:szCs w:val="24"/>
        </w:rPr>
        <w:t>Histogram</w:t>
      </w:r>
      <w:r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Displays the frequency distribution of mortality risk scores for further examination.</w:t>
      </w:r>
    </w:p>
    <w:p w14:paraId="1F3A9AB9" w14:textId="5C7F7C98" w:rsidR="00643FEF" w:rsidRPr="00330717" w:rsidRDefault="00AB097C" w:rsidP="004E60C3">
      <w:pPr>
        <w:pStyle w:val="ListParagraph"/>
        <w:numPr>
          <w:ilvl w:val="0"/>
          <w:numId w:val="13"/>
        </w:numPr>
        <w:spacing w:after="60"/>
        <w:ind w:left="274" w:hanging="274"/>
        <w:contextualSpacing w:val="0"/>
        <w:rPr>
          <w:rFonts w:ascii="Times New Roman" w:hAnsi="Times New Roman" w:cs="Times New Roman"/>
          <w:sz w:val="24"/>
          <w:szCs w:val="24"/>
        </w:rPr>
      </w:pPr>
      <w:r w:rsidRPr="00330717">
        <w:rPr>
          <w:rFonts w:ascii="Times New Roman" w:hAnsi="Times New Roman" w:cs="Times New Roman"/>
          <w:b/>
          <w:bCs/>
          <w:sz w:val="24"/>
          <w:szCs w:val="24"/>
        </w:rPr>
        <w:lastRenderedPageBreak/>
        <w:t xml:space="preserve">Influence Of LOS On Hospital Charges- </w:t>
      </w:r>
      <w:r w:rsidRPr="0023744C">
        <w:rPr>
          <w:rFonts w:ascii="Times New Roman" w:hAnsi="Times New Roman" w:cs="Times New Roman"/>
          <w:b/>
          <w:bCs/>
          <w:color w:val="1F3864" w:themeColor="accent1" w:themeShade="80"/>
          <w:sz w:val="24"/>
          <w:szCs w:val="24"/>
        </w:rPr>
        <w:t>Scatter Plot</w:t>
      </w:r>
      <w:r w:rsidRPr="00330717">
        <w:rPr>
          <w:rFonts w:ascii="Times New Roman" w:hAnsi="Times New Roman" w:cs="Times New Roman"/>
          <w:b/>
          <w:bCs/>
          <w:sz w:val="24"/>
          <w:szCs w:val="24"/>
        </w:rPr>
        <w:t xml:space="preserve">: </w:t>
      </w:r>
      <w:r w:rsidRPr="00330717">
        <w:rPr>
          <w:rFonts w:ascii="Times New Roman" w:hAnsi="Times New Roman" w:cs="Times New Roman"/>
          <w:sz w:val="24"/>
          <w:szCs w:val="24"/>
        </w:rPr>
        <w:t>Uncovers relationships between LOS and hospital charges, based on diagnosis.</w:t>
      </w:r>
    </w:p>
    <w:p w14:paraId="74FD5498" w14:textId="3F48C79E" w:rsidR="00EB76F7" w:rsidRPr="00330717" w:rsidRDefault="00643FEF" w:rsidP="00643FEF">
      <w:pPr>
        <w:rPr>
          <w:rFonts w:ascii="Times New Roman" w:hAnsi="Times New Roman" w:cs="Times New Roman"/>
          <w:b/>
          <w:bCs/>
          <w:color w:val="2F5496" w:themeColor="accent1" w:themeShade="BF"/>
          <w:sz w:val="24"/>
          <w:szCs w:val="24"/>
        </w:rPr>
      </w:pPr>
      <w:r w:rsidRPr="00330717">
        <w:rPr>
          <w:rFonts w:ascii="Times New Roman" w:hAnsi="Times New Roman" w:cs="Times New Roman"/>
          <w:b/>
          <w:bCs/>
          <w:color w:val="2F5496" w:themeColor="accent1" w:themeShade="BF"/>
          <w:sz w:val="28"/>
          <w:szCs w:val="28"/>
          <w:u w:val="single"/>
        </w:rPr>
        <w:t>Interactivity and Dashboard Design</w:t>
      </w:r>
    </w:p>
    <w:p w14:paraId="75B0E07F" w14:textId="77777777" w:rsidR="00EB76F7" w:rsidRPr="00330717" w:rsidRDefault="00EB76F7" w:rsidP="0023744C">
      <w:pPr>
        <w:pStyle w:val="ListParagraph"/>
        <w:numPr>
          <w:ilvl w:val="0"/>
          <w:numId w:val="14"/>
        </w:numPr>
        <w:spacing w:after="60"/>
        <w:contextualSpacing w:val="0"/>
        <w:rPr>
          <w:rFonts w:ascii="Times New Roman" w:hAnsi="Times New Roman" w:cs="Times New Roman"/>
          <w:sz w:val="24"/>
          <w:szCs w:val="24"/>
        </w:rPr>
      </w:pPr>
      <w:r w:rsidRPr="00330717">
        <w:rPr>
          <w:rFonts w:ascii="Times New Roman" w:hAnsi="Times New Roman" w:cs="Times New Roman"/>
          <w:b/>
          <w:bCs/>
          <w:sz w:val="24"/>
          <w:szCs w:val="24"/>
        </w:rPr>
        <w:t>Hover Tooltips:</w:t>
      </w:r>
      <w:r w:rsidRPr="00330717">
        <w:rPr>
          <w:rFonts w:ascii="Times New Roman" w:hAnsi="Times New Roman" w:cs="Times New Roman"/>
          <w:sz w:val="24"/>
          <w:szCs w:val="24"/>
        </w:rPr>
        <w:t xml:space="preserve"> Users can access extra information on data points without overcrowding the dashboard, which enhances clarity and insight.</w:t>
      </w:r>
    </w:p>
    <w:p w14:paraId="51B16002" w14:textId="04E1EFC9" w:rsidR="00EB76F7" w:rsidRPr="00330717" w:rsidRDefault="00EB76F7" w:rsidP="0023744C">
      <w:pPr>
        <w:pStyle w:val="ListParagraph"/>
        <w:numPr>
          <w:ilvl w:val="0"/>
          <w:numId w:val="14"/>
        </w:numPr>
        <w:spacing w:after="60"/>
        <w:contextualSpacing w:val="0"/>
        <w:rPr>
          <w:rFonts w:ascii="Times New Roman" w:hAnsi="Times New Roman" w:cs="Times New Roman"/>
          <w:sz w:val="24"/>
          <w:szCs w:val="24"/>
        </w:rPr>
      </w:pPr>
      <w:r w:rsidRPr="00330717">
        <w:rPr>
          <w:rFonts w:ascii="Times New Roman" w:hAnsi="Times New Roman" w:cs="Times New Roman"/>
          <w:b/>
          <w:bCs/>
          <w:sz w:val="24"/>
          <w:szCs w:val="24"/>
        </w:rPr>
        <w:t>Dynamic Highlighting</w:t>
      </w:r>
      <w:r w:rsidR="00EE3C39" w:rsidRPr="00330717">
        <w:rPr>
          <w:rFonts w:ascii="Times New Roman" w:hAnsi="Times New Roman" w:cs="Times New Roman"/>
          <w:b/>
          <w:bCs/>
          <w:sz w:val="24"/>
          <w:szCs w:val="24"/>
        </w:rPr>
        <w:t>:</w:t>
      </w:r>
      <w:r w:rsidRPr="00330717">
        <w:rPr>
          <w:rFonts w:ascii="Times New Roman" w:hAnsi="Times New Roman" w:cs="Times New Roman"/>
          <w:sz w:val="24"/>
          <w:szCs w:val="24"/>
        </w:rPr>
        <w:t xml:space="preserve"> This visually highlights critical areas for quick identification of important insights.</w:t>
      </w:r>
    </w:p>
    <w:p w14:paraId="1CBD0A17" w14:textId="13D7DB75" w:rsidR="00EB76F7" w:rsidRPr="00330717" w:rsidRDefault="00EB76F7" w:rsidP="0023744C">
      <w:pPr>
        <w:pStyle w:val="ListParagraph"/>
        <w:numPr>
          <w:ilvl w:val="0"/>
          <w:numId w:val="14"/>
        </w:numPr>
        <w:spacing w:after="60"/>
        <w:contextualSpacing w:val="0"/>
        <w:rPr>
          <w:rFonts w:ascii="Times New Roman" w:hAnsi="Times New Roman" w:cs="Times New Roman"/>
          <w:sz w:val="24"/>
          <w:szCs w:val="24"/>
        </w:rPr>
      </w:pPr>
      <w:r w:rsidRPr="00330717">
        <w:rPr>
          <w:rFonts w:ascii="Times New Roman" w:hAnsi="Times New Roman" w:cs="Times New Roman"/>
          <w:b/>
          <w:bCs/>
          <w:sz w:val="24"/>
          <w:szCs w:val="24"/>
        </w:rPr>
        <w:t>Clickable Charts (Selecting Age Group, Gender, Race to Filter Other Charts):</w:t>
      </w:r>
      <w:r w:rsidRPr="00330717">
        <w:rPr>
          <w:rFonts w:ascii="Times New Roman" w:hAnsi="Times New Roman" w:cs="Times New Roman"/>
          <w:sz w:val="24"/>
          <w:szCs w:val="24"/>
        </w:rPr>
        <w:t xml:space="preserve"> This boosts user engagement by enabling dynamic interaction with </w:t>
      </w:r>
      <w:r w:rsidR="00330717" w:rsidRPr="00330717">
        <w:rPr>
          <w:rFonts w:ascii="Times New Roman" w:hAnsi="Times New Roman" w:cs="Times New Roman"/>
          <w:sz w:val="24"/>
          <w:szCs w:val="24"/>
        </w:rPr>
        <w:t>data</w:t>
      </w:r>
      <w:r w:rsidRPr="00330717">
        <w:rPr>
          <w:rFonts w:ascii="Times New Roman" w:hAnsi="Times New Roman" w:cs="Times New Roman"/>
          <w:sz w:val="24"/>
          <w:szCs w:val="24"/>
        </w:rPr>
        <w:t>.</w:t>
      </w:r>
    </w:p>
    <w:p w14:paraId="6E343295" w14:textId="21EB68A6" w:rsidR="00EB76F7" w:rsidRPr="00330717" w:rsidRDefault="00EB76F7" w:rsidP="0023744C">
      <w:pPr>
        <w:pStyle w:val="ListParagraph"/>
        <w:numPr>
          <w:ilvl w:val="0"/>
          <w:numId w:val="14"/>
        </w:numPr>
        <w:spacing w:after="60"/>
        <w:contextualSpacing w:val="0"/>
        <w:rPr>
          <w:rFonts w:ascii="Times New Roman" w:hAnsi="Times New Roman" w:cs="Times New Roman"/>
          <w:sz w:val="24"/>
          <w:szCs w:val="24"/>
        </w:rPr>
      </w:pPr>
      <w:r w:rsidRPr="00330717">
        <w:rPr>
          <w:rFonts w:ascii="Times New Roman" w:hAnsi="Times New Roman" w:cs="Times New Roman"/>
          <w:b/>
          <w:bCs/>
          <w:sz w:val="24"/>
          <w:szCs w:val="24"/>
        </w:rPr>
        <w:t>Trend Forecasting Slider (Future Cost &amp; Admissions Projections):</w:t>
      </w:r>
      <w:r w:rsidRPr="00330717">
        <w:rPr>
          <w:rFonts w:ascii="Times New Roman" w:hAnsi="Times New Roman" w:cs="Times New Roman"/>
          <w:sz w:val="24"/>
          <w:szCs w:val="24"/>
        </w:rPr>
        <w:t xml:space="preserve"> This </w:t>
      </w:r>
      <w:r w:rsidR="00330717" w:rsidRPr="00330717">
        <w:rPr>
          <w:rFonts w:ascii="Times New Roman" w:hAnsi="Times New Roman" w:cs="Times New Roman"/>
          <w:sz w:val="24"/>
          <w:szCs w:val="24"/>
        </w:rPr>
        <w:t>aids</w:t>
      </w:r>
      <w:r w:rsidRPr="00330717">
        <w:rPr>
          <w:rFonts w:ascii="Times New Roman" w:hAnsi="Times New Roman" w:cs="Times New Roman"/>
          <w:sz w:val="24"/>
          <w:szCs w:val="24"/>
        </w:rPr>
        <w:t xml:space="preserve"> decision-making by allowing users to simulate future scenarios.</w:t>
      </w:r>
    </w:p>
    <w:p w14:paraId="5158FD0C" w14:textId="7E30E685" w:rsidR="00EB76F7" w:rsidRPr="00330717" w:rsidRDefault="00EB76F7" w:rsidP="0023744C">
      <w:pPr>
        <w:pStyle w:val="ListParagraph"/>
        <w:numPr>
          <w:ilvl w:val="0"/>
          <w:numId w:val="14"/>
        </w:numPr>
        <w:spacing w:after="60"/>
        <w:contextualSpacing w:val="0"/>
        <w:rPr>
          <w:rFonts w:ascii="Times New Roman" w:hAnsi="Times New Roman" w:cs="Times New Roman"/>
          <w:sz w:val="24"/>
          <w:szCs w:val="24"/>
        </w:rPr>
      </w:pPr>
      <w:r w:rsidRPr="00330717">
        <w:rPr>
          <w:rFonts w:ascii="Times New Roman" w:hAnsi="Times New Roman" w:cs="Times New Roman"/>
          <w:sz w:val="24"/>
          <w:szCs w:val="24"/>
        </w:rPr>
        <w:t xml:space="preserve">These interactive features improve usability, data exploration, and decision-making by making insights more accessible, actionable, and </w:t>
      </w:r>
      <w:r w:rsidR="00330717" w:rsidRPr="00330717">
        <w:rPr>
          <w:rFonts w:ascii="Times New Roman" w:hAnsi="Times New Roman" w:cs="Times New Roman"/>
          <w:sz w:val="24"/>
          <w:szCs w:val="24"/>
        </w:rPr>
        <w:t>user focused</w:t>
      </w:r>
      <w:r w:rsidRPr="00330717">
        <w:rPr>
          <w:rFonts w:ascii="Times New Roman" w:hAnsi="Times New Roman" w:cs="Times New Roman"/>
          <w:sz w:val="24"/>
          <w:szCs w:val="24"/>
        </w:rPr>
        <w:t>.</w:t>
      </w:r>
    </w:p>
    <w:sectPr w:rsidR="00EB76F7" w:rsidRPr="00330717" w:rsidSect="004A079E">
      <w:headerReference w:type="default" r:id="rId12"/>
      <w:pgSz w:w="12240" w:h="15840"/>
      <w:pgMar w:top="1374"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6B11C" w14:textId="77777777" w:rsidR="000A0193" w:rsidRDefault="000A0193" w:rsidP="004A079E">
      <w:pPr>
        <w:spacing w:after="0" w:line="240" w:lineRule="auto"/>
      </w:pPr>
      <w:r>
        <w:separator/>
      </w:r>
    </w:p>
  </w:endnote>
  <w:endnote w:type="continuationSeparator" w:id="0">
    <w:p w14:paraId="3651FA35" w14:textId="77777777" w:rsidR="000A0193" w:rsidRDefault="000A0193" w:rsidP="004A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416F2" w14:textId="77777777" w:rsidR="000A0193" w:rsidRDefault="000A0193" w:rsidP="004A079E">
      <w:pPr>
        <w:spacing w:after="0" w:line="240" w:lineRule="auto"/>
      </w:pPr>
      <w:r>
        <w:separator/>
      </w:r>
    </w:p>
  </w:footnote>
  <w:footnote w:type="continuationSeparator" w:id="0">
    <w:p w14:paraId="7C985E2D" w14:textId="77777777" w:rsidR="000A0193" w:rsidRDefault="000A0193" w:rsidP="004A0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53FBB" w14:textId="6D43E6D5" w:rsidR="004A079E" w:rsidRDefault="00CB7C9A">
    <w:pPr>
      <w:pStyle w:val="Header"/>
    </w:pPr>
    <w:r>
      <w:rPr>
        <w:noProof/>
      </w:rPr>
      <w:drawing>
        <wp:anchor distT="0" distB="0" distL="114300" distR="114300" simplePos="0" relativeHeight="251658240" behindDoc="0" locked="0" layoutInCell="1" allowOverlap="1" wp14:anchorId="718B816D" wp14:editId="6EFB96FA">
          <wp:simplePos x="0" y="0"/>
          <wp:positionH relativeFrom="page">
            <wp:align>right</wp:align>
          </wp:positionH>
          <wp:positionV relativeFrom="margin">
            <wp:posOffset>-1208405</wp:posOffset>
          </wp:positionV>
          <wp:extent cx="7766050" cy="1038188"/>
          <wp:effectExtent l="0" t="0" r="0" b="0"/>
          <wp:wrapSquare wrapText="bothSides"/>
          <wp:docPr id="847828071" name="Picture 1" descr="Free Vector | Healthcare and medical science banner with text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Vector | Healthcare and medical science banner with text 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038188"/>
                  </a:xfrm>
                  <a:prstGeom prst="rect">
                    <a:avLst/>
                  </a:prstGeom>
                  <a:noFill/>
                  <a:ln>
                    <a:noFill/>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44B7"/>
    <w:multiLevelType w:val="hybridMultilevel"/>
    <w:tmpl w:val="DC2C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C29C8"/>
    <w:multiLevelType w:val="hybridMultilevel"/>
    <w:tmpl w:val="4554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A5DF6"/>
    <w:multiLevelType w:val="hybridMultilevel"/>
    <w:tmpl w:val="EA10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208F2"/>
    <w:multiLevelType w:val="hybridMultilevel"/>
    <w:tmpl w:val="C47C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F7857"/>
    <w:multiLevelType w:val="hybridMultilevel"/>
    <w:tmpl w:val="CFCE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526CF"/>
    <w:multiLevelType w:val="hybridMultilevel"/>
    <w:tmpl w:val="1224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D79FD"/>
    <w:multiLevelType w:val="hybridMultilevel"/>
    <w:tmpl w:val="FB6C25BE"/>
    <w:lvl w:ilvl="0" w:tplc="EC3A15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303C4"/>
    <w:multiLevelType w:val="hybridMultilevel"/>
    <w:tmpl w:val="3DEE2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54B8B"/>
    <w:multiLevelType w:val="hybridMultilevel"/>
    <w:tmpl w:val="B95A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C31DF"/>
    <w:multiLevelType w:val="hybridMultilevel"/>
    <w:tmpl w:val="85B0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730E4"/>
    <w:multiLevelType w:val="hybridMultilevel"/>
    <w:tmpl w:val="A2C283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6203B"/>
    <w:multiLevelType w:val="hybridMultilevel"/>
    <w:tmpl w:val="ED603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31003"/>
    <w:multiLevelType w:val="hybridMultilevel"/>
    <w:tmpl w:val="518CEF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C15362"/>
    <w:multiLevelType w:val="hybridMultilevel"/>
    <w:tmpl w:val="5CB8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023754">
    <w:abstractNumId w:val="6"/>
  </w:num>
  <w:num w:numId="2" w16cid:durableId="732235998">
    <w:abstractNumId w:val="7"/>
  </w:num>
  <w:num w:numId="3" w16cid:durableId="807091695">
    <w:abstractNumId w:val="2"/>
  </w:num>
  <w:num w:numId="4" w16cid:durableId="1507792366">
    <w:abstractNumId w:val="0"/>
  </w:num>
  <w:num w:numId="5" w16cid:durableId="788086405">
    <w:abstractNumId w:val="1"/>
  </w:num>
  <w:num w:numId="6" w16cid:durableId="1552300117">
    <w:abstractNumId w:val="10"/>
  </w:num>
  <w:num w:numId="7" w16cid:durableId="1865052516">
    <w:abstractNumId w:val="9"/>
  </w:num>
  <w:num w:numId="8" w16cid:durableId="1615864579">
    <w:abstractNumId w:val="11"/>
  </w:num>
  <w:num w:numId="9" w16cid:durableId="1660646938">
    <w:abstractNumId w:val="12"/>
  </w:num>
  <w:num w:numId="10" w16cid:durableId="1588420869">
    <w:abstractNumId w:val="8"/>
  </w:num>
  <w:num w:numId="11" w16cid:durableId="1489977614">
    <w:abstractNumId w:val="13"/>
  </w:num>
  <w:num w:numId="12" w16cid:durableId="893663577">
    <w:abstractNumId w:val="5"/>
  </w:num>
  <w:num w:numId="13" w16cid:durableId="614287916">
    <w:abstractNumId w:val="3"/>
  </w:num>
  <w:num w:numId="14" w16cid:durableId="567419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25"/>
    <w:rsid w:val="0005670F"/>
    <w:rsid w:val="000A0193"/>
    <w:rsid w:val="001300E8"/>
    <w:rsid w:val="00164AF6"/>
    <w:rsid w:val="00177C1D"/>
    <w:rsid w:val="001F5568"/>
    <w:rsid w:val="00215C70"/>
    <w:rsid w:val="0023744C"/>
    <w:rsid w:val="0024558D"/>
    <w:rsid w:val="002644AF"/>
    <w:rsid w:val="0028700F"/>
    <w:rsid w:val="002927FC"/>
    <w:rsid w:val="002D2D9A"/>
    <w:rsid w:val="00324D62"/>
    <w:rsid w:val="00330717"/>
    <w:rsid w:val="00370A6A"/>
    <w:rsid w:val="003A5C34"/>
    <w:rsid w:val="003C0544"/>
    <w:rsid w:val="003C0550"/>
    <w:rsid w:val="003C08DF"/>
    <w:rsid w:val="003C2ED4"/>
    <w:rsid w:val="00426A6D"/>
    <w:rsid w:val="004A079E"/>
    <w:rsid w:val="004E60C3"/>
    <w:rsid w:val="00514A90"/>
    <w:rsid w:val="0051529E"/>
    <w:rsid w:val="00535B4B"/>
    <w:rsid w:val="00557397"/>
    <w:rsid w:val="00573625"/>
    <w:rsid w:val="00592560"/>
    <w:rsid w:val="00643FEF"/>
    <w:rsid w:val="00683D1C"/>
    <w:rsid w:val="006926DB"/>
    <w:rsid w:val="006E04BB"/>
    <w:rsid w:val="00732AC8"/>
    <w:rsid w:val="007C2FD6"/>
    <w:rsid w:val="008379A4"/>
    <w:rsid w:val="00845264"/>
    <w:rsid w:val="008E5F1A"/>
    <w:rsid w:val="009A6153"/>
    <w:rsid w:val="00A1731C"/>
    <w:rsid w:val="00AB097C"/>
    <w:rsid w:val="00B41442"/>
    <w:rsid w:val="00B74EE7"/>
    <w:rsid w:val="00B8088F"/>
    <w:rsid w:val="00B867E3"/>
    <w:rsid w:val="00BE3134"/>
    <w:rsid w:val="00C01D01"/>
    <w:rsid w:val="00C07354"/>
    <w:rsid w:val="00C71812"/>
    <w:rsid w:val="00C838DE"/>
    <w:rsid w:val="00CB7C9A"/>
    <w:rsid w:val="00CC3D8D"/>
    <w:rsid w:val="00D12291"/>
    <w:rsid w:val="00D6236F"/>
    <w:rsid w:val="00D83117"/>
    <w:rsid w:val="00D852BB"/>
    <w:rsid w:val="00DE3BC0"/>
    <w:rsid w:val="00E3481D"/>
    <w:rsid w:val="00E72002"/>
    <w:rsid w:val="00EA4AF9"/>
    <w:rsid w:val="00EB76F7"/>
    <w:rsid w:val="00EE3C39"/>
    <w:rsid w:val="00F07F14"/>
    <w:rsid w:val="00F151BA"/>
    <w:rsid w:val="00F15FF1"/>
    <w:rsid w:val="00F4365A"/>
    <w:rsid w:val="00FD05A7"/>
    <w:rsid w:val="00FD5744"/>
    <w:rsid w:val="00FE5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2A75A"/>
  <w15:chartTrackingRefBased/>
  <w15:docId w15:val="{D2C6FCE8-6E2D-4637-81BD-E1721D8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6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36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36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36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36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3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6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36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36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36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36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3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625"/>
    <w:rPr>
      <w:rFonts w:eastAsiaTheme="majorEastAsia" w:cstheme="majorBidi"/>
      <w:color w:val="272727" w:themeColor="text1" w:themeTint="D8"/>
    </w:rPr>
  </w:style>
  <w:style w:type="paragraph" w:styleId="Title">
    <w:name w:val="Title"/>
    <w:basedOn w:val="Normal"/>
    <w:next w:val="Normal"/>
    <w:link w:val="TitleChar"/>
    <w:uiPriority w:val="10"/>
    <w:qFormat/>
    <w:rsid w:val="00573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625"/>
    <w:pPr>
      <w:spacing w:before="160"/>
      <w:jc w:val="center"/>
    </w:pPr>
    <w:rPr>
      <w:i/>
      <w:iCs/>
      <w:color w:val="404040" w:themeColor="text1" w:themeTint="BF"/>
    </w:rPr>
  </w:style>
  <w:style w:type="character" w:customStyle="1" w:styleId="QuoteChar">
    <w:name w:val="Quote Char"/>
    <w:basedOn w:val="DefaultParagraphFont"/>
    <w:link w:val="Quote"/>
    <w:uiPriority w:val="29"/>
    <w:rsid w:val="00573625"/>
    <w:rPr>
      <w:i/>
      <w:iCs/>
      <w:color w:val="404040" w:themeColor="text1" w:themeTint="BF"/>
    </w:rPr>
  </w:style>
  <w:style w:type="paragraph" w:styleId="ListParagraph">
    <w:name w:val="List Paragraph"/>
    <w:basedOn w:val="Normal"/>
    <w:uiPriority w:val="34"/>
    <w:qFormat/>
    <w:rsid w:val="00573625"/>
    <w:pPr>
      <w:ind w:left="720"/>
      <w:contextualSpacing/>
    </w:pPr>
  </w:style>
  <w:style w:type="character" w:styleId="IntenseEmphasis">
    <w:name w:val="Intense Emphasis"/>
    <w:basedOn w:val="DefaultParagraphFont"/>
    <w:uiPriority w:val="21"/>
    <w:qFormat/>
    <w:rsid w:val="00573625"/>
    <w:rPr>
      <w:i/>
      <w:iCs/>
      <w:color w:val="2F5496" w:themeColor="accent1" w:themeShade="BF"/>
    </w:rPr>
  </w:style>
  <w:style w:type="paragraph" w:styleId="IntenseQuote">
    <w:name w:val="Intense Quote"/>
    <w:basedOn w:val="Normal"/>
    <w:next w:val="Normal"/>
    <w:link w:val="IntenseQuoteChar"/>
    <w:uiPriority w:val="30"/>
    <w:qFormat/>
    <w:rsid w:val="005736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3625"/>
    <w:rPr>
      <w:i/>
      <w:iCs/>
      <w:color w:val="2F5496" w:themeColor="accent1" w:themeShade="BF"/>
    </w:rPr>
  </w:style>
  <w:style w:type="character" w:styleId="IntenseReference">
    <w:name w:val="Intense Reference"/>
    <w:basedOn w:val="DefaultParagraphFont"/>
    <w:uiPriority w:val="32"/>
    <w:qFormat/>
    <w:rsid w:val="00573625"/>
    <w:rPr>
      <w:b/>
      <w:bCs/>
      <w:smallCaps/>
      <w:color w:val="2F5496" w:themeColor="accent1" w:themeShade="BF"/>
      <w:spacing w:val="5"/>
    </w:rPr>
  </w:style>
  <w:style w:type="paragraph" w:styleId="Header">
    <w:name w:val="header"/>
    <w:basedOn w:val="Normal"/>
    <w:link w:val="HeaderChar"/>
    <w:uiPriority w:val="99"/>
    <w:unhideWhenUsed/>
    <w:rsid w:val="004A0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79E"/>
  </w:style>
  <w:style w:type="paragraph" w:styleId="Footer">
    <w:name w:val="footer"/>
    <w:basedOn w:val="Normal"/>
    <w:link w:val="FooterChar"/>
    <w:uiPriority w:val="99"/>
    <w:unhideWhenUsed/>
    <w:rsid w:val="004A0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77889">
      <w:bodyDiv w:val="1"/>
      <w:marLeft w:val="0"/>
      <w:marRight w:val="0"/>
      <w:marTop w:val="0"/>
      <w:marBottom w:val="0"/>
      <w:divBdr>
        <w:top w:val="none" w:sz="0" w:space="0" w:color="auto"/>
        <w:left w:val="none" w:sz="0" w:space="0" w:color="auto"/>
        <w:bottom w:val="none" w:sz="0" w:space="0" w:color="auto"/>
        <w:right w:val="none" w:sz="0" w:space="0" w:color="auto"/>
      </w:divBdr>
    </w:div>
    <w:div w:id="286817009">
      <w:bodyDiv w:val="1"/>
      <w:marLeft w:val="0"/>
      <w:marRight w:val="0"/>
      <w:marTop w:val="0"/>
      <w:marBottom w:val="0"/>
      <w:divBdr>
        <w:top w:val="none" w:sz="0" w:space="0" w:color="auto"/>
        <w:left w:val="none" w:sz="0" w:space="0" w:color="auto"/>
        <w:bottom w:val="none" w:sz="0" w:space="0" w:color="auto"/>
        <w:right w:val="none" w:sz="0" w:space="0" w:color="auto"/>
      </w:divBdr>
    </w:div>
    <w:div w:id="412507235">
      <w:bodyDiv w:val="1"/>
      <w:marLeft w:val="0"/>
      <w:marRight w:val="0"/>
      <w:marTop w:val="0"/>
      <w:marBottom w:val="0"/>
      <w:divBdr>
        <w:top w:val="none" w:sz="0" w:space="0" w:color="auto"/>
        <w:left w:val="none" w:sz="0" w:space="0" w:color="auto"/>
        <w:bottom w:val="none" w:sz="0" w:space="0" w:color="auto"/>
        <w:right w:val="none" w:sz="0" w:space="0" w:color="auto"/>
      </w:divBdr>
    </w:div>
    <w:div w:id="430126715">
      <w:bodyDiv w:val="1"/>
      <w:marLeft w:val="0"/>
      <w:marRight w:val="0"/>
      <w:marTop w:val="0"/>
      <w:marBottom w:val="0"/>
      <w:divBdr>
        <w:top w:val="none" w:sz="0" w:space="0" w:color="auto"/>
        <w:left w:val="none" w:sz="0" w:space="0" w:color="auto"/>
        <w:bottom w:val="none" w:sz="0" w:space="0" w:color="auto"/>
        <w:right w:val="none" w:sz="0" w:space="0" w:color="auto"/>
      </w:divBdr>
    </w:div>
    <w:div w:id="433596685">
      <w:bodyDiv w:val="1"/>
      <w:marLeft w:val="0"/>
      <w:marRight w:val="0"/>
      <w:marTop w:val="0"/>
      <w:marBottom w:val="0"/>
      <w:divBdr>
        <w:top w:val="none" w:sz="0" w:space="0" w:color="auto"/>
        <w:left w:val="none" w:sz="0" w:space="0" w:color="auto"/>
        <w:bottom w:val="none" w:sz="0" w:space="0" w:color="auto"/>
        <w:right w:val="none" w:sz="0" w:space="0" w:color="auto"/>
      </w:divBdr>
    </w:div>
    <w:div w:id="436095912">
      <w:bodyDiv w:val="1"/>
      <w:marLeft w:val="0"/>
      <w:marRight w:val="0"/>
      <w:marTop w:val="0"/>
      <w:marBottom w:val="0"/>
      <w:divBdr>
        <w:top w:val="none" w:sz="0" w:space="0" w:color="auto"/>
        <w:left w:val="none" w:sz="0" w:space="0" w:color="auto"/>
        <w:bottom w:val="none" w:sz="0" w:space="0" w:color="auto"/>
        <w:right w:val="none" w:sz="0" w:space="0" w:color="auto"/>
      </w:divBdr>
    </w:div>
    <w:div w:id="796801435">
      <w:bodyDiv w:val="1"/>
      <w:marLeft w:val="0"/>
      <w:marRight w:val="0"/>
      <w:marTop w:val="0"/>
      <w:marBottom w:val="0"/>
      <w:divBdr>
        <w:top w:val="none" w:sz="0" w:space="0" w:color="auto"/>
        <w:left w:val="none" w:sz="0" w:space="0" w:color="auto"/>
        <w:bottom w:val="none" w:sz="0" w:space="0" w:color="auto"/>
        <w:right w:val="none" w:sz="0" w:space="0" w:color="auto"/>
      </w:divBdr>
    </w:div>
    <w:div w:id="888996719">
      <w:bodyDiv w:val="1"/>
      <w:marLeft w:val="0"/>
      <w:marRight w:val="0"/>
      <w:marTop w:val="0"/>
      <w:marBottom w:val="0"/>
      <w:divBdr>
        <w:top w:val="none" w:sz="0" w:space="0" w:color="auto"/>
        <w:left w:val="none" w:sz="0" w:space="0" w:color="auto"/>
        <w:bottom w:val="none" w:sz="0" w:space="0" w:color="auto"/>
        <w:right w:val="none" w:sz="0" w:space="0" w:color="auto"/>
      </w:divBdr>
    </w:div>
    <w:div w:id="1116867277">
      <w:bodyDiv w:val="1"/>
      <w:marLeft w:val="0"/>
      <w:marRight w:val="0"/>
      <w:marTop w:val="0"/>
      <w:marBottom w:val="0"/>
      <w:divBdr>
        <w:top w:val="none" w:sz="0" w:space="0" w:color="auto"/>
        <w:left w:val="none" w:sz="0" w:space="0" w:color="auto"/>
        <w:bottom w:val="none" w:sz="0" w:space="0" w:color="auto"/>
        <w:right w:val="none" w:sz="0" w:space="0" w:color="auto"/>
      </w:divBdr>
    </w:div>
    <w:div w:id="1314410757">
      <w:bodyDiv w:val="1"/>
      <w:marLeft w:val="0"/>
      <w:marRight w:val="0"/>
      <w:marTop w:val="0"/>
      <w:marBottom w:val="0"/>
      <w:divBdr>
        <w:top w:val="none" w:sz="0" w:space="0" w:color="auto"/>
        <w:left w:val="none" w:sz="0" w:space="0" w:color="auto"/>
        <w:bottom w:val="none" w:sz="0" w:space="0" w:color="auto"/>
        <w:right w:val="none" w:sz="0" w:space="0" w:color="auto"/>
      </w:divBdr>
    </w:div>
    <w:div w:id="1376999621">
      <w:bodyDiv w:val="1"/>
      <w:marLeft w:val="0"/>
      <w:marRight w:val="0"/>
      <w:marTop w:val="0"/>
      <w:marBottom w:val="0"/>
      <w:divBdr>
        <w:top w:val="none" w:sz="0" w:space="0" w:color="auto"/>
        <w:left w:val="none" w:sz="0" w:space="0" w:color="auto"/>
        <w:bottom w:val="none" w:sz="0" w:space="0" w:color="auto"/>
        <w:right w:val="none" w:sz="0" w:space="0" w:color="auto"/>
      </w:divBdr>
    </w:div>
    <w:div w:id="1387607356">
      <w:bodyDiv w:val="1"/>
      <w:marLeft w:val="0"/>
      <w:marRight w:val="0"/>
      <w:marTop w:val="0"/>
      <w:marBottom w:val="0"/>
      <w:divBdr>
        <w:top w:val="none" w:sz="0" w:space="0" w:color="auto"/>
        <w:left w:val="none" w:sz="0" w:space="0" w:color="auto"/>
        <w:bottom w:val="none" w:sz="0" w:space="0" w:color="auto"/>
        <w:right w:val="none" w:sz="0" w:space="0" w:color="auto"/>
      </w:divBdr>
    </w:div>
    <w:div w:id="1461994059">
      <w:bodyDiv w:val="1"/>
      <w:marLeft w:val="0"/>
      <w:marRight w:val="0"/>
      <w:marTop w:val="0"/>
      <w:marBottom w:val="0"/>
      <w:divBdr>
        <w:top w:val="none" w:sz="0" w:space="0" w:color="auto"/>
        <w:left w:val="none" w:sz="0" w:space="0" w:color="auto"/>
        <w:bottom w:val="none" w:sz="0" w:space="0" w:color="auto"/>
        <w:right w:val="none" w:sz="0" w:space="0" w:color="auto"/>
      </w:divBdr>
    </w:div>
    <w:div w:id="199229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29B23-4A28-4AE6-8A9C-97A15C42E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10</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Iftikhar</dc:creator>
  <cp:keywords/>
  <dc:description/>
  <cp:lastModifiedBy>Mariam Iftikhar</cp:lastModifiedBy>
  <cp:revision>40</cp:revision>
  <dcterms:created xsi:type="dcterms:W3CDTF">2025-03-02T01:52:00Z</dcterms:created>
  <dcterms:modified xsi:type="dcterms:W3CDTF">2025-03-15T00:38:00Z</dcterms:modified>
</cp:coreProperties>
</file>