
<file path=[Content_Types].xml><?xml version="1.0" encoding="utf-8"?>
<Types xmlns="http://schemas.openxmlformats.org/package/2006/content-types">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7AD414" w14:textId="77777777" w:rsidR="00A656AA" w:rsidRDefault="004E335C" w:rsidP="00A656AA">
      <w:pPr>
        <w:pStyle w:val="Title"/>
        <w:rPr>
          <w:shd w:val="clear" w:color="auto" w:fill="FFFFFF"/>
        </w:rPr>
      </w:pPr>
      <w:r w:rsidRPr="00A656AA">
        <w:rPr>
          <w:shd w:val="clear" w:color="auto" w:fill="FFFFFF"/>
        </w:rPr>
        <w:t xml:space="preserve">Romantic &amp; Victorian </w:t>
      </w:r>
      <w:r w:rsidR="00A656AA">
        <w:rPr>
          <w:shd w:val="clear" w:color="auto" w:fill="FFFFFF"/>
        </w:rPr>
        <w:t>Literature</w:t>
      </w:r>
    </w:p>
    <w:p w14:paraId="6595836C" w14:textId="77777777" w:rsidR="00A656AA" w:rsidRDefault="00A656AA" w:rsidP="00A656AA">
      <w:pPr>
        <w:pStyle w:val="Title"/>
        <w:rPr>
          <w:shd w:val="clear" w:color="auto" w:fill="FFFFFF"/>
        </w:rPr>
      </w:pPr>
      <w:r>
        <w:rPr>
          <w:shd w:val="clear" w:color="auto" w:fill="FFFFFF"/>
        </w:rPr>
        <w:t>2026/7 Theme: Bodies</w:t>
      </w:r>
    </w:p>
    <w:p w14:paraId="68DE92A3" w14:textId="77777777" w:rsidR="00A656AA" w:rsidRPr="00A656AA" w:rsidRDefault="00A656AA" w:rsidP="00A656AA"/>
    <w:p w14:paraId="4DBD2386" w14:textId="5F91E9DD" w:rsidR="004E335C" w:rsidRDefault="00A656AA" w:rsidP="00A656AA">
      <w:pPr>
        <w:pStyle w:val="Heading1"/>
        <w:rPr>
          <w:shd w:val="clear" w:color="auto" w:fill="FFFFFF"/>
        </w:rPr>
      </w:pPr>
      <w:r>
        <w:rPr>
          <w:shd w:val="clear" w:color="auto" w:fill="FFFFFF"/>
        </w:rPr>
        <w:t>Assessment 2: Critical Essay or Creative Response</w:t>
      </w:r>
    </w:p>
    <w:p w14:paraId="7BB63306" w14:textId="77777777" w:rsidR="00A656AA" w:rsidRDefault="00A656AA" w:rsidP="00A656AA">
      <w:pPr>
        <w:pStyle w:val="Heading1"/>
        <w:rPr>
          <w:sz w:val="26"/>
          <w:szCs w:val="26"/>
          <w:shd w:val="clear" w:color="auto" w:fill="FFFFFF"/>
        </w:rPr>
      </w:pPr>
    </w:p>
    <w:p w14:paraId="29C3B925" w14:textId="3DAC6A88" w:rsidR="00A656AA" w:rsidRPr="00A656AA" w:rsidRDefault="004E335C" w:rsidP="00A656AA">
      <w:pPr>
        <w:rPr>
          <w:b/>
          <w:bCs/>
          <w:shd w:val="clear" w:color="auto" w:fill="FFFFFF"/>
        </w:rPr>
      </w:pPr>
      <w:r w:rsidRPr="00A656AA">
        <w:rPr>
          <w:b/>
          <w:bCs/>
          <w:sz w:val="28"/>
          <w:szCs w:val="28"/>
          <w:shd w:val="clear" w:color="auto" w:fill="FFFFFF"/>
        </w:rPr>
        <w:t xml:space="preserve">Due before 2pm </w:t>
      </w:r>
      <w:r w:rsidR="004D2E97" w:rsidRPr="00A656AA">
        <w:rPr>
          <w:b/>
          <w:bCs/>
          <w:sz w:val="28"/>
          <w:szCs w:val="28"/>
          <w:shd w:val="clear" w:color="auto" w:fill="FFFFFF"/>
        </w:rPr>
        <w:t>Thur</w:t>
      </w:r>
      <w:r w:rsidR="002B74E7" w:rsidRPr="00A656AA">
        <w:rPr>
          <w:b/>
          <w:bCs/>
          <w:sz w:val="28"/>
          <w:szCs w:val="28"/>
          <w:shd w:val="clear" w:color="auto" w:fill="FFFFFF"/>
        </w:rPr>
        <w:t>sd</w:t>
      </w:r>
      <w:r w:rsidRPr="00A656AA">
        <w:rPr>
          <w:b/>
          <w:bCs/>
          <w:sz w:val="28"/>
          <w:szCs w:val="28"/>
          <w:shd w:val="clear" w:color="auto" w:fill="FFFFFF"/>
        </w:rPr>
        <w:t xml:space="preserve">ay </w:t>
      </w:r>
      <w:r w:rsidR="00A656AA" w:rsidRPr="00A656AA">
        <w:rPr>
          <w:b/>
          <w:bCs/>
          <w:sz w:val="28"/>
          <w:szCs w:val="28"/>
          <w:shd w:val="clear" w:color="auto" w:fill="FFFFFF"/>
        </w:rPr>
        <w:t>7</w:t>
      </w:r>
      <w:r w:rsidRPr="00A656AA">
        <w:rPr>
          <w:b/>
          <w:bCs/>
          <w:sz w:val="28"/>
          <w:szCs w:val="28"/>
          <w:shd w:val="clear" w:color="auto" w:fill="FFFFFF"/>
        </w:rPr>
        <w:t>th January 202</w:t>
      </w:r>
      <w:r w:rsidR="00A656AA" w:rsidRPr="00A656AA">
        <w:rPr>
          <w:b/>
          <w:bCs/>
          <w:sz w:val="28"/>
          <w:szCs w:val="28"/>
          <w:shd w:val="clear" w:color="auto" w:fill="FFFFFF"/>
        </w:rPr>
        <w:t>7</w:t>
      </w:r>
    </w:p>
    <w:p w14:paraId="0E8B5663" w14:textId="7437CFDB" w:rsidR="004E335C" w:rsidRPr="00A656AA" w:rsidRDefault="002B74E7" w:rsidP="002B74E7">
      <w:pPr>
        <w:jc w:val="center"/>
        <w:rPr>
          <w:rFonts w:cstheme="minorHAnsi"/>
          <w:color w:val="202124"/>
          <w:shd w:val="clear" w:color="auto" w:fill="FFFFFF"/>
        </w:rPr>
      </w:pPr>
      <w:r w:rsidRPr="00A656AA">
        <w:rPr>
          <w:rFonts w:cstheme="minorHAnsi"/>
          <w:noProof/>
          <w:color w:val="202124"/>
          <w:shd w:val="clear" w:color="auto" w:fill="FFFFFF"/>
        </w:rPr>
        <w:drawing>
          <wp:inline distT="0" distB="0" distL="0" distR="0" wp14:anchorId="1C2E05F6" wp14:editId="572F0B23">
            <wp:extent cx="1539240" cy="1547711"/>
            <wp:effectExtent l="0" t="0" r="3810" b="0"/>
            <wp:docPr id="4" name="Picture 3">
              <a:extLst xmlns:a="http://schemas.openxmlformats.org/drawingml/2006/main">
                <a:ext uri="{FF2B5EF4-FFF2-40B4-BE49-F238E27FC236}">
                  <a16:creationId xmlns:a16="http://schemas.microsoft.com/office/drawing/2014/main" id="{D7DC6262-39FD-C149-B93F-FAC4012BB38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D7DC6262-39FD-C149-B93F-FAC4012BB384}"/>
                        </a:ext>
                      </a:extLst>
                    </pic:cNvPr>
                    <pic:cNvPicPr>
                      <a:picLocks noChangeAspect="1"/>
                    </pic:cNvPicPr>
                  </pic:nvPicPr>
                  <pic:blipFill rotWithShape="1">
                    <a:blip r:embed="rId5"/>
                    <a:srcRect r="953" b="7934"/>
                    <a:stretch/>
                  </pic:blipFill>
                  <pic:spPr>
                    <a:xfrm>
                      <a:off x="0" y="0"/>
                      <a:ext cx="1560921" cy="1569511"/>
                    </a:xfrm>
                    <a:prstGeom prst="rect">
                      <a:avLst/>
                    </a:prstGeom>
                  </pic:spPr>
                </pic:pic>
              </a:graphicData>
            </a:graphic>
          </wp:inline>
        </w:drawing>
      </w:r>
    </w:p>
    <w:p w14:paraId="7ED4A628" w14:textId="39968F13" w:rsidR="004E335C" w:rsidRPr="00A656AA" w:rsidRDefault="004E335C" w:rsidP="002B74E7">
      <w:pPr>
        <w:jc w:val="center"/>
        <w:rPr>
          <w:rFonts w:cstheme="minorHAnsi"/>
          <w:color w:val="202124"/>
          <w:shd w:val="clear" w:color="auto" w:fill="FFFFFF"/>
        </w:rPr>
      </w:pPr>
      <w:r w:rsidRPr="00A656AA">
        <w:rPr>
          <w:rFonts w:cstheme="minorHAnsi"/>
          <w:color w:val="202124"/>
          <w:shd w:val="clear" w:color="auto" w:fill="FFFFFF"/>
        </w:rPr>
        <w:t xml:space="preserve">Respond to one of the </w:t>
      </w:r>
      <w:r w:rsidR="002814F3" w:rsidRPr="00A656AA">
        <w:rPr>
          <w:rFonts w:cstheme="minorHAnsi"/>
          <w:color w:val="202124"/>
          <w:shd w:val="clear" w:color="auto" w:fill="FFFFFF"/>
        </w:rPr>
        <w:t>prompts</w:t>
      </w:r>
      <w:r w:rsidRPr="00A656AA">
        <w:rPr>
          <w:rFonts w:cstheme="minorHAnsi"/>
          <w:color w:val="202124"/>
          <w:shd w:val="clear" w:color="auto" w:fill="FFFFFF"/>
        </w:rPr>
        <w:t xml:space="preserve"> below in an essay of not more than 2000 words</w:t>
      </w:r>
      <w:r w:rsidR="004F25F0" w:rsidRPr="00A656AA">
        <w:rPr>
          <w:rFonts w:cstheme="minorHAnsi"/>
          <w:color w:val="202124"/>
          <w:shd w:val="clear" w:color="auto" w:fill="FFFFFF"/>
        </w:rPr>
        <w:t xml:space="preserve"> (excluding works cited)</w:t>
      </w:r>
      <w:r w:rsidRPr="00A656AA">
        <w:rPr>
          <w:rFonts w:cstheme="minorHAnsi"/>
          <w:color w:val="202124"/>
          <w:shd w:val="clear" w:color="auto" w:fill="FFFFFF"/>
        </w:rPr>
        <w:t>.</w:t>
      </w:r>
    </w:p>
    <w:p w14:paraId="3266E187" w14:textId="6A60B3A8" w:rsidR="004E335C" w:rsidRPr="00A656AA" w:rsidRDefault="004E335C" w:rsidP="004E335C">
      <w:pPr>
        <w:rPr>
          <w:rFonts w:cstheme="minorHAnsi"/>
          <w:i/>
          <w:color w:val="202124"/>
          <w:shd w:val="clear" w:color="auto" w:fill="FFFFFF"/>
        </w:rPr>
      </w:pPr>
      <w:r w:rsidRPr="00A656AA">
        <w:rPr>
          <w:rFonts w:cstheme="minorHAnsi"/>
          <w:i/>
          <w:color w:val="202124"/>
          <w:shd w:val="clear" w:color="auto" w:fill="FFFFFF"/>
        </w:rPr>
        <w:t>Your essay must meet the following requirements:</w:t>
      </w:r>
    </w:p>
    <w:p w14:paraId="433FD198" w14:textId="7CBC2A6A" w:rsidR="004E335C" w:rsidRPr="00A656AA" w:rsidRDefault="004E335C" w:rsidP="004E335C">
      <w:pPr>
        <w:rPr>
          <w:rFonts w:cstheme="minorHAnsi"/>
          <w:color w:val="202124"/>
          <w:shd w:val="clear" w:color="auto" w:fill="FFFFFF"/>
        </w:rPr>
      </w:pPr>
      <w:r w:rsidRPr="00A656AA">
        <w:rPr>
          <w:rFonts w:cstheme="minorHAnsi"/>
          <w:color w:val="202124"/>
          <w:shd w:val="clear" w:color="auto" w:fill="FFFFFF"/>
        </w:rPr>
        <w:t>-You must include a detailed discussion of at least two of the primary texts studied on this module</w:t>
      </w:r>
      <w:r w:rsidR="00B53D16" w:rsidRPr="00A656AA">
        <w:rPr>
          <w:rFonts w:cstheme="minorHAnsi"/>
          <w:color w:val="202124"/>
          <w:shd w:val="clear" w:color="auto" w:fill="FFFFFF"/>
        </w:rPr>
        <w:t xml:space="preserve"> (</w:t>
      </w:r>
      <w:r w:rsidR="00780C95" w:rsidRPr="00A656AA">
        <w:rPr>
          <w:rFonts w:cstheme="minorHAnsi"/>
          <w:color w:val="202124"/>
          <w:shd w:val="clear" w:color="auto" w:fill="FFFFFF"/>
        </w:rPr>
        <w:t>this includes the texts cited in the “Case Notes” presentations)</w:t>
      </w:r>
      <w:r w:rsidRPr="00A656AA">
        <w:rPr>
          <w:rFonts w:cstheme="minorHAnsi"/>
          <w:color w:val="202124"/>
          <w:shd w:val="clear" w:color="auto" w:fill="FFFFFF"/>
        </w:rPr>
        <w:t>. You must not reuse material from a previous assignment</w:t>
      </w:r>
      <w:r w:rsidR="00B53D16" w:rsidRPr="00A656AA">
        <w:rPr>
          <w:rFonts w:cstheme="minorHAnsi"/>
          <w:color w:val="202124"/>
          <w:shd w:val="clear" w:color="auto" w:fill="FFFFFF"/>
        </w:rPr>
        <w:t>, though you can use texts you referred to during your presentation.</w:t>
      </w:r>
      <w:r w:rsidR="00780C95" w:rsidRPr="00A656AA">
        <w:rPr>
          <w:rFonts w:cstheme="minorHAnsi"/>
          <w:color w:val="202124"/>
          <w:shd w:val="clear" w:color="auto" w:fill="FFFFFF"/>
        </w:rPr>
        <w:t xml:space="preserve"> If you wish to write on John Keats or Edgar Allan Poe, you may choose different poems or stories from those that were set for class reading.</w:t>
      </w:r>
    </w:p>
    <w:p w14:paraId="397A3E4C" w14:textId="72AB26BD" w:rsidR="004E335C" w:rsidRPr="00A656AA" w:rsidRDefault="004E335C" w:rsidP="004E335C">
      <w:pPr>
        <w:rPr>
          <w:rFonts w:cstheme="minorHAnsi"/>
          <w:color w:val="202124"/>
          <w:shd w:val="clear" w:color="auto" w:fill="FFFFFF"/>
        </w:rPr>
      </w:pPr>
      <w:r w:rsidRPr="00A656AA">
        <w:rPr>
          <w:rFonts w:cstheme="minorHAnsi"/>
          <w:color w:val="202124"/>
          <w:shd w:val="clear" w:color="auto" w:fill="FFFFFF"/>
        </w:rPr>
        <w:t>-You must include material from at least five secondary critical sources found in the Resource List, in the University Library, on the Victorian Web, or in a database of academic journal articles (</w:t>
      </w:r>
      <w:proofErr w:type="spellStart"/>
      <w:r w:rsidRPr="00A656AA">
        <w:rPr>
          <w:rFonts w:cstheme="minorHAnsi"/>
          <w:color w:val="202124"/>
          <w:shd w:val="clear" w:color="auto" w:fill="FFFFFF"/>
        </w:rPr>
        <w:t>Jstor</w:t>
      </w:r>
      <w:proofErr w:type="spellEnd"/>
      <w:r w:rsidRPr="00A656AA">
        <w:rPr>
          <w:rFonts w:cstheme="minorHAnsi"/>
          <w:color w:val="202124"/>
          <w:shd w:val="clear" w:color="auto" w:fill="FFFFFF"/>
        </w:rPr>
        <w:t>, Project Muse)</w:t>
      </w:r>
    </w:p>
    <w:p w14:paraId="50768253" w14:textId="67234E11" w:rsidR="004E335C" w:rsidRPr="00A656AA" w:rsidRDefault="004E335C" w:rsidP="004E335C">
      <w:pPr>
        <w:rPr>
          <w:rFonts w:cstheme="minorHAnsi"/>
          <w:color w:val="202124"/>
          <w:shd w:val="clear" w:color="auto" w:fill="FFFFFF"/>
        </w:rPr>
      </w:pPr>
      <w:r w:rsidRPr="00A656AA">
        <w:rPr>
          <w:rFonts w:cstheme="minorHAnsi"/>
          <w:color w:val="202124"/>
          <w:shd w:val="clear" w:color="auto" w:fill="FFFFFF"/>
        </w:rPr>
        <w:t>-Your essay must include a cover sheet: the new version of the coversheet is on Moodle</w:t>
      </w:r>
    </w:p>
    <w:p w14:paraId="5076D7D0" w14:textId="725ADEEA" w:rsidR="002B74E7" w:rsidRPr="00A656AA" w:rsidRDefault="002B74E7" w:rsidP="002B74E7">
      <w:pPr>
        <w:jc w:val="center"/>
        <w:rPr>
          <w:rFonts w:cstheme="minorHAnsi"/>
          <w:color w:val="202124"/>
          <w:shd w:val="clear" w:color="auto" w:fill="FFFFFF"/>
        </w:rPr>
      </w:pPr>
      <w:r w:rsidRPr="00A656AA">
        <w:rPr>
          <w:rFonts w:cstheme="minorHAnsi"/>
          <w:color w:val="202124"/>
          <w:shd w:val="clear" w:color="auto" w:fill="FFFFFF"/>
        </w:rPr>
        <w:t>-------------------</w:t>
      </w:r>
    </w:p>
    <w:p w14:paraId="6A5E6139" w14:textId="5078E965" w:rsidR="00C65BEF" w:rsidRPr="00A656AA" w:rsidRDefault="002814F3" w:rsidP="002B74E7">
      <w:pPr>
        <w:pStyle w:val="ListParagraph"/>
        <w:numPr>
          <w:ilvl w:val="0"/>
          <w:numId w:val="1"/>
        </w:numPr>
        <w:rPr>
          <w:rFonts w:cstheme="minorHAnsi"/>
          <w:color w:val="202124"/>
          <w:shd w:val="clear" w:color="auto" w:fill="FFFFFF"/>
        </w:rPr>
      </w:pPr>
      <w:r w:rsidRPr="00A656AA">
        <w:rPr>
          <w:rFonts w:cstheme="minorHAnsi"/>
          <w:color w:val="202124"/>
          <w:shd w:val="clear" w:color="auto" w:fill="FFFFFF"/>
        </w:rPr>
        <w:t>‘</w:t>
      </w:r>
      <w:r w:rsidR="004E335C" w:rsidRPr="00A656AA">
        <w:rPr>
          <w:rFonts w:cstheme="minorHAnsi"/>
          <w:color w:val="202124"/>
          <w:shd w:val="clear" w:color="auto" w:fill="FFFFFF"/>
        </w:rPr>
        <w:t xml:space="preserve">Oh </w:t>
      </w:r>
      <w:proofErr w:type="gramStart"/>
      <w:r w:rsidR="004E335C" w:rsidRPr="00A656AA">
        <w:rPr>
          <w:rFonts w:cstheme="minorHAnsi"/>
          <w:color w:val="202124"/>
          <w:shd w:val="clear" w:color="auto" w:fill="FFFFFF"/>
        </w:rPr>
        <w:t>heaven!—</w:t>
      </w:r>
      <w:proofErr w:type="gramEnd"/>
      <w:r w:rsidR="004E335C" w:rsidRPr="00A656AA">
        <w:rPr>
          <w:rFonts w:cstheme="minorHAnsi"/>
          <w:color w:val="202124"/>
          <w:shd w:val="clear" w:color="auto" w:fill="FFFFFF"/>
        </w:rPr>
        <w:t xml:space="preserve">I then felt the knife rackling against the </w:t>
      </w:r>
      <w:proofErr w:type="gramStart"/>
      <w:r w:rsidR="004E335C" w:rsidRPr="00A656AA">
        <w:rPr>
          <w:rFonts w:cstheme="minorHAnsi"/>
          <w:color w:val="202124"/>
          <w:shd w:val="clear" w:color="auto" w:fill="FFFFFF"/>
        </w:rPr>
        <w:t>breast bone</w:t>
      </w:r>
      <w:proofErr w:type="gramEnd"/>
      <w:r w:rsidRPr="00A656AA">
        <w:rPr>
          <w:rFonts w:cstheme="minorHAnsi"/>
          <w:color w:val="202124"/>
          <w:shd w:val="clear" w:color="auto" w:fill="FFFFFF"/>
        </w:rPr>
        <w:t>’</w:t>
      </w:r>
      <w:r w:rsidR="004E335C" w:rsidRPr="00A656AA">
        <w:rPr>
          <w:rFonts w:cstheme="minorHAnsi"/>
          <w:color w:val="202124"/>
          <w:shd w:val="clear" w:color="auto" w:fill="FFFFFF"/>
        </w:rPr>
        <w:t xml:space="preserve"> (Fanny Burney). Discuss how any two texts on the module describe the experience of pain.</w:t>
      </w:r>
    </w:p>
    <w:p w14:paraId="3430BC0B" w14:textId="77777777" w:rsidR="00FA456C" w:rsidRPr="00A656AA" w:rsidRDefault="00FA456C" w:rsidP="00FA456C">
      <w:pPr>
        <w:pStyle w:val="ListParagraph"/>
        <w:rPr>
          <w:rFonts w:cstheme="minorHAnsi"/>
          <w:color w:val="202124"/>
          <w:shd w:val="clear" w:color="auto" w:fill="FFFFFF"/>
        </w:rPr>
      </w:pPr>
    </w:p>
    <w:p w14:paraId="55392587" w14:textId="3C5E9022" w:rsidR="0042457A" w:rsidRPr="00A656AA" w:rsidRDefault="00DF126C" w:rsidP="0042457A">
      <w:pPr>
        <w:pStyle w:val="ListParagraph"/>
        <w:numPr>
          <w:ilvl w:val="0"/>
          <w:numId w:val="1"/>
        </w:numPr>
        <w:ind w:left="714" w:hanging="357"/>
        <w:contextualSpacing w:val="0"/>
        <w:rPr>
          <w:rFonts w:cstheme="minorHAnsi"/>
          <w:color w:val="202124"/>
          <w:shd w:val="clear" w:color="auto" w:fill="FFFFFF"/>
        </w:rPr>
      </w:pPr>
      <w:r w:rsidRPr="00A656AA">
        <w:rPr>
          <w:rFonts w:cstheme="minorHAnsi"/>
          <w:color w:val="202124"/>
          <w:shd w:val="clear" w:color="auto" w:fill="FFFFFF"/>
        </w:rPr>
        <w:t>‘</w:t>
      </w:r>
      <w:proofErr w:type="spellStart"/>
      <w:r w:rsidRPr="00A656AA">
        <w:rPr>
          <w:rFonts w:cstheme="minorHAnsi"/>
          <w:color w:val="202124"/>
          <w:shd w:val="clear" w:color="auto" w:fill="FFFFFF"/>
        </w:rPr>
        <w:t>Mens</w:t>
      </w:r>
      <w:proofErr w:type="spellEnd"/>
      <w:r w:rsidRPr="00A656AA">
        <w:rPr>
          <w:rFonts w:cstheme="minorHAnsi"/>
          <w:color w:val="202124"/>
          <w:shd w:val="clear" w:color="auto" w:fill="FFFFFF"/>
        </w:rPr>
        <w:t xml:space="preserve"> </w:t>
      </w:r>
      <w:proofErr w:type="spellStart"/>
      <w:r w:rsidRPr="00A656AA">
        <w:rPr>
          <w:rFonts w:cstheme="minorHAnsi"/>
          <w:color w:val="202124"/>
          <w:shd w:val="clear" w:color="auto" w:fill="FFFFFF"/>
        </w:rPr>
        <w:t>sano</w:t>
      </w:r>
      <w:proofErr w:type="spellEnd"/>
      <w:r w:rsidRPr="00A656AA">
        <w:rPr>
          <w:rFonts w:cstheme="minorHAnsi"/>
          <w:color w:val="202124"/>
          <w:shd w:val="clear" w:color="auto" w:fill="FFFFFF"/>
        </w:rPr>
        <w:t xml:space="preserve"> in corpore </w:t>
      </w:r>
      <w:proofErr w:type="spellStart"/>
      <w:r w:rsidRPr="00A656AA">
        <w:rPr>
          <w:rFonts w:cstheme="minorHAnsi"/>
          <w:color w:val="202124"/>
          <w:shd w:val="clear" w:color="auto" w:fill="FFFFFF"/>
        </w:rPr>
        <w:t>sano</w:t>
      </w:r>
      <w:proofErr w:type="spellEnd"/>
      <w:r w:rsidRPr="00A656AA">
        <w:rPr>
          <w:rFonts w:cstheme="minorHAnsi"/>
          <w:color w:val="202124"/>
          <w:shd w:val="clear" w:color="auto" w:fill="FFFFFF"/>
        </w:rPr>
        <w:t>’ (‘a healthy mind in a healthy body’</w:t>
      </w:r>
      <w:r w:rsidR="00B6264B" w:rsidRPr="00A656AA">
        <w:rPr>
          <w:rFonts w:cstheme="minorHAnsi"/>
          <w:color w:val="202124"/>
          <w:shd w:val="clear" w:color="auto" w:fill="FFFFFF"/>
        </w:rPr>
        <w:t xml:space="preserve">, motto of various hospitals and medical colleges). How do any two texts on the module </w:t>
      </w:r>
      <w:r w:rsidR="002814F3" w:rsidRPr="00A656AA">
        <w:rPr>
          <w:rFonts w:cstheme="minorHAnsi"/>
          <w:color w:val="202124"/>
          <w:shd w:val="clear" w:color="auto" w:fill="FFFFFF"/>
        </w:rPr>
        <w:t>conceptualize</w:t>
      </w:r>
      <w:r w:rsidR="00B6264B" w:rsidRPr="00A656AA">
        <w:rPr>
          <w:rFonts w:cstheme="minorHAnsi"/>
          <w:color w:val="202124"/>
          <w:shd w:val="clear" w:color="auto" w:fill="FFFFFF"/>
        </w:rPr>
        <w:t xml:space="preserve"> the relationship between body and mind?</w:t>
      </w:r>
    </w:p>
    <w:p w14:paraId="3562558C" w14:textId="48BEE7FE" w:rsidR="00DF126C" w:rsidRPr="00A656AA" w:rsidRDefault="000C3633" w:rsidP="00FA456C">
      <w:pPr>
        <w:pStyle w:val="ListParagraph"/>
        <w:numPr>
          <w:ilvl w:val="0"/>
          <w:numId w:val="1"/>
        </w:numPr>
        <w:rPr>
          <w:rFonts w:cstheme="minorHAnsi"/>
          <w:color w:val="202124"/>
          <w:shd w:val="clear" w:color="auto" w:fill="FFFFFF"/>
        </w:rPr>
      </w:pPr>
      <w:r w:rsidRPr="00A656AA">
        <w:rPr>
          <w:rFonts w:cstheme="minorHAnsi"/>
          <w:color w:val="202124"/>
          <w:shd w:val="clear" w:color="auto" w:fill="FFFFFF"/>
        </w:rPr>
        <w:t>‘It has of late been thought that the Convolutions of the Cerebrum expand on the accumulation of Water’ (Keats’s medical notebook)</w:t>
      </w:r>
      <w:r w:rsidR="00B6264B" w:rsidRPr="00A656AA">
        <w:rPr>
          <w:rFonts w:cstheme="minorHAnsi"/>
          <w:color w:val="202124"/>
          <w:shd w:val="clear" w:color="auto" w:fill="FFFFFF"/>
        </w:rPr>
        <w:t xml:space="preserve">. How do any two texts </w:t>
      </w:r>
      <w:r w:rsidRPr="00A656AA">
        <w:rPr>
          <w:rFonts w:cstheme="minorHAnsi"/>
          <w:color w:val="202124"/>
          <w:shd w:val="clear" w:color="auto" w:fill="FFFFFF"/>
        </w:rPr>
        <w:t xml:space="preserve">on the course </w:t>
      </w:r>
      <w:r w:rsidR="00B6264B" w:rsidRPr="00A656AA">
        <w:rPr>
          <w:rFonts w:cstheme="minorHAnsi"/>
          <w:color w:val="202124"/>
          <w:shd w:val="clear" w:color="auto" w:fill="FFFFFF"/>
        </w:rPr>
        <w:t>respond to new discoveries in anatomy</w:t>
      </w:r>
      <w:r w:rsidRPr="00A656AA">
        <w:rPr>
          <w:rFonts w:cstheme="minorHAnsi"/>
          <w:color w:val="202124"/>
          <w:shd w:val="clear" w:color="auto" w:fill="FFFFFF"/>
        </w:rPr>
        <w:t>, physiology or medicine</w:t>
      </w:r>
      <w:r w:rsidR="00B6264B" w:rsidRPr="00A656AA">
        <w:rPr>
          <w:rFonts w:cstheme="minorHAnsi"/>
          <w:color w:val="202124"/>
          <w:shd w:val="clear" w:color="auto" w:fill="FFFFFF"/>
        </w:rPr>
        <w:t xml:space="preserve">? </w:t>
      </w:r>
    </w:p>
    <w:p w14:paraId="5ED6E226" w14:textId="77777777" w:rsidR="0042457A" w:rsidRPr="00A656AA" w:rsidRDefault="0042457A" w:rsidP="0042457A">
      <w:pPr>
        <w:pStyle w:val="ListParagraph"/>
        <w:rPr>
          <w:rFonts w:cstheme="minorHAnsi"/>
          <w:color w:val="202124"/>
          <w:shd w:val="clear" w:color="auto" w:fill="FFFFFF"/>
        </w:rPr>
      </w:pPr>
    </w:p>
    <w:p w14:paraId="4D14A555" w14:textId="47C18622" w:rsidR="00B6264B" w:rsidRPr="00A656AA" w:rsidRDefault="000C3633" w:rsidP="00FA456C">
      <w:pPr>
        <w:pStyle w:val="ListParagraph"/>
        <w:numPr>
          <w:ilvl w:val="0"/>
          <w:numId w:val="1"/>
        </w:numPr>
        <w:rPr>
          <w:rFonts w:cstheme="minorHAnsi"/>
          <w:color w:val="202124"/>
          <w:shd w:val="clear" w:color="auto" w:fill="FFFFFF"/>
        </w:rPr>
      </w:pPr>
      <w:r w:rsidRPr="00A656AA">
        <w:rPr>
          <w:rFonts w:cstheme="minorHAnsi"/>
          <w:color w:val="202124"/>
          <w:shd w:val="clear" w:color="auto" w:fill="FFFFFF"/>
        </w:rPr>
        <w:t xml:space="preserve">‘A people whom Providence hath cast together into one island or country are in effect one great body politic, consisting of head and members, in imitation of the body natural… and this body never dies’ (Robert Atkyns, seventeenth-century judge). How do any two texts on the course </w:t>
      </w:r>
      <w:r w:rsidR="004E335C" w:rsidRPr="00A656AA">
        <w:rPr>
          <w:rFonts w:cstheme="minorHAnsi"/>
          <w:color w:val="202124"/>
          <w:shd w:val="clear" w:color="auto" w:fill="FFFFFF"/>
        </w:rPr>
        <w:t>make use of the traditional idea of the body politic?</w:t>
      </w:r>
    </w:p>
    <w:p w14:paraId="66438E81" w14:textId="77777777" w:rsidR="0042457A" w:rsidRPr="00A656AA" w:rsidRDefault="0042457A" w:rsidP="0042457A">
      <w:pPr>
        <w:pStyle w:val="ListParagraph"/>
        <w:rPr>
          <w:rFonts w:cstheme="minorHAnsi"/>
          <w:color w:val="202124"/>
          <w:shd w:val="clear" w:color="auto" w:fill="FFFFFF"/>
        </w:rPr>
      </w:pPr>
    </w:p>
    <w:p w14:paraId="53C5A341" w14:textId="310E04C4" w:rsidR="00B6264B" w:rsidRPr="00A656AA" w:rsidRDefault="0041459E" w:rsidP="00F25E0A">
      <w:pPr>
        <w:pStyle w:val="ListParagraph"/>
        <w:numPr>
          <w:ilvl w:val="0"/>
          <w:numId w:val="1"/>
        </w:numPr>
        <w:rPr>
          <w:rFonts w:cstheme="minorHAnsi"/>
          <w:color w:val="202124"/>
          <w:shd w:val="clear" w:color="auto" w:fill="FFFFFF"/>
        </w:rPr>
      </w:pPr>
      <w:r w:rsidRPr="00A656AA">
        <w:rPr>
          <w:rFonts w:cstheme="minorHAnsi"/>
        </w:rPr>
        <w:t>‘</w:t>
      </w:r>
      <w:r w:rsidR="00D85AD3" w:rsidRPr="00A656AA">
        <w:rPr>
          <w:rFonts w:cstheme="minorHAnsi"/>
        </w:rPr>
        <w:t>I have a passion for fine shoulders</w:t>
      </w:r>
      <w:r w:rsidRPr="00A656AA">
        <w:rPr>
          <w:rFonts w:cstheme="minorHAnsi"/>
        </w:rPr>
        <w:t>’ (</w:t>
      </w:r>
      <w:r w:rsidR="00D85AD3" w:rsidRPr="00A656AA">
        <w:rPr>
          <w:rFonts w:cstheme="minorHAnsi"/>
        </w:rPr>
        <w:t>Poe</w:t>
      </w:r>
      <w:r w:rsidR="00C90F2F" w:rsidRPr="00A656AA">
        <w:rPr>
          <w:rFonts w:cstheme="minorHAnsi"/>
        </w:rPr>
        <w:t xml:space="preserve">, </w:t>
      </w:r>
      <w:r w:rsidR="00D85AD3" w:rsidRPr="00A656AA">
        <w:rPr>
          <w:rFonts w:cstheme="minorHAnsi"/>
        </w:rPr>
        <w:t>‘The Man That Was Used Up’</w:t>
      </w:r>
      <w:r w:rsidRPr="00A656AA">
        <w:rPr>
          <w:rFonts w:cstheme="minorHAnsi"/>
        </w:rPr>
        <w:t>)</w:t>
      </w:r>
      <w:r w:rsidR="00BE0C2C" w:rsidRPr="00A656AA">
        <w:rPr>
          <w:rFonts w:cstheme="minorHAnsi"/>
        </w:rPr>
        <w:t xml:space="preserve">. </w:t>
      </w:r>
      <w:r w:rsidR="00F92ECE" w:rsidRPr="00A656AA">
        <w:rPr>
          <w:rFonts w:cstheme="minorHAnsi"/>
        </w:rPr>
        <w:t>How do any two texts on the course address deviancy from sexual, gender or any other norm?</w:t>
      </w:r>
    </w:p>
    <w:p w14:paraId="696255AB" w14:textId="77777777" w:rsidR="00D26273" w:rsidRPr="00A656AA" w:rsidRDefault="00D26273" w:rsidP="00D26273">
      <w:pPr>
        <w:pStyle w:val="ListParagraph"/>
        <w:rPr>
          <w:rFonts w:cstheme="minorHAnsi"/>
          <w:color w:val="202124"/>
          <w:shd w:val="clear" w:color="auto" w:fill="FFFFFF"/>
        </w:rPr>
      </w:pPr>
    </w:p>
    <w:p w14:paraId="1F28556F" w14:textId="49679768" w:rsidR="00D26273" w:rsidRPr="00A656AA" w:rsidRDefault="00D26273" w:rsidP="00D26273">
      <w:pPr>
        <w:pStyle w:val="ListParagraph"/>
        <w:numPr>
          <w:ilvl w:val="0"/>
          <w:numId w:val="1"/>
        </w:numPr>
        <w:rPr>
          <w:rFonts w:cstheme="minorHAnsi"/>
          <w:color w:val="202124"/>
          <w:shd w:val="clear" w:color="auto" w:fill="FFFFFF"/>
        </w:rPr>
      </w:pPr>
      <w:r w:rsidRPr="00A656AA">
        <w:rPr>
          <w:rFonts w:cstheme="minorHAnsi"/>
          <w:color w:val="202124"/>
          <w:shd w:val="clear" w:color="auto" w:fill="FFFFFF"/>
        </w:rPr>
        <w:lastRenderedPageBreak/>
        <w:t>‘This living hand, now warm and capable / Of earnest grasping’ (John Keats). In what ways is the haptic (the experience of touch) important to any two texts on the course?</w:t>
      </w:r>
    </w:p>
    <w:p w14:paraId="2CB1A475" w14:textId="77777777" w:rsidR="0042457A" w:rsidRPr="00A656AA" w:rsidRDefault="0042457A" w:rsidP="0042457A">
      <w:pPr>
        <w:pStyle w:val="ListParagraph"/>
        <w:rPr>
          <w:rFonts w:cstheme="minorHAnsi"/>
          <w:i/>
          <w:color w:val="202124"/>
          <w:shd w:val="clear" w:color="auto" w:fill="FFFFFF"/>
        </w:rPr>
      </w:pPr>
    </w:p>
    <w:p w14:paraId="4B381EF7" w14:textId="0D786AC0" w:rsidR="00D26273" w:rsidRPr="00A656AA" w:rsidRDefault="00D26273" w:rsidP="00D26273">
      <w:pPr>
        <w:pStyle w:val="ListParagraph"/>
        <w:numPr>
          <w:ilvl w:val="0"/>
          <w:numId w:val="1"/>
        </w:numPr>
        <w:ind w:left="714" w:hanging="357"/>
        <w:contextualSpacing w:val="0"/>
        <w:rPr>
          <w:rFonts w:cstheme="minorHAnsi"/>
          <w:i/>
          <w:color w:val="202124"/>
          <w:shd w:val="clear" w:color="auto" w:fill="FFFFFF"/>
        </w:rPr>
      </w:pPr>
      <w:r w:rsidRPr="00A656AA">
        <w:rPr>
          <w:rFonts w:cstheme="minorHAnsi"/>
          <w:i/>
          <w:color w:val="202124"/>
          <w:shd w:val="clear" w:color="auto" w:fill="FFFFFF"/>
        </w:rPr>
        <w:t>‘</w:t>
      </w:r>
      <w:r w:rsidRPr="00A656AA">
        <w:rPr>
          <w:rFonts w:cstheme="minorHAnsi"/>
          <w:color w:val="202124"/>
          <w:shd w:val="clear" w:color="auto" w:fill="FFFFFF"/>
        </w:rPr>
        <w:t xml:space="preserve">Trauma makes people feel like either </w:t>
      </w:r>
      <w:proofErr w:type="spellStart"/>
      <w:proofErr w:type="gramStart"/>
      <w:r w:rsidRPr="00A656AA">
        <w:rPr>
          <w:rFonts w:cstheme="minorHAnsi"/>
          <w:color w:val="202124"/>
          <w:shd w:val="clear" w:color="auto" w:fill="FFFFFF"/>
        </w:rPr>
        <w:t>some body</w:t>
      </w:r>
      <w:proofErr w:type="spellEnd"/>
      <w:proofErr w:type="gramEnd"/>
      <w:r w:rsidRPr="00A656AA">
        <w:rPr>
          <w:rFonts w:cstheme="minorHAnsi"/>
          <w:color w:val="202124"/>
          <w:shd w:val="clear" w:color="auto" w:fill="FFFFFF"/>
        </w:rPr>
        <w:t xml:space="preserve"> else, or like no body. </w:t>
      </w:r>
      <w:proofErr w:type="gramStart"/>
      <w:r w:rsidRPr="00A656AA">
        <w:rPr>
          <w:rFonts w:cstheme="minorHAnsi"/>
          <w:color w:val="202124"/>
          <w:shd w:val="clear" w:color="auto" w:fill="FFFFFF"/>
        </w:rPr>
        <w:t>In order to</w:t>
      </w:r>
      <w:proofErr w:type="gramEnd"/>
      <w:r w:rsidRPr="00A656AA">
        <w:rPr>
          <w:rFonts w:cstheme="minorHAnsi"/>
          <w:color w:val="202124"/>
          <w:shd w:val="clear" w:color="auto" w:fill="FFFFFF"/>
        </w:rPr>
        <w:t xml:space="preserve"> overcome trauma, you need help to get back in touch with your body, with your Self’ (Bessel van der Kolk, </w:t>
      </w:r>
      <w:r w:rsidRPr="00A656AA">
        <w:rPr>
          <w:rFonts w:cstheme="minorHAnsi"/>
          <w:i/>
          <w:color w:val="202124"/>
          <w:shd w:val="clear" w:color="auto" w:fill="FFFFFF"/>
        </w:rPr>
        <w:t xml:space="preserve">The Body Keeps </w:t>
      </w:r>
      <w:proofErr w:type="gramStart"/>
      <w:r w:rsidRPr="00A656AA">
        <w:rPr>
          <w:rFonts w:cstheme="minorHAnsi"/>
          <w:i/>
          <w:color w:val="202124"/>
          <w:shd w:val="clear" w:color="auto" w:fill="FFFFFF"/>
        </w:rPr>
        <w:t>The</w:t>
      </w:r>
      <w:proofErr w:type="gramEnd"/>
      <w:r w:rsidRPr="00A656AA">
        <w:rPr>
          <w:rFonts w:cstheme="minorHAnsi"/>
          <w:i/>
          <w:color w:val="202124"/>
          <w:shd w:val="clear" w:color="auto" w:fill="FFFFFF"/>
        </w:rPr>
        <w:t xml:space="preserve"> Score</w:t>
      </w:r>
      <w:r w:rsidRPr="00A656AA">
        <w:rPr>
          <w:rFonts w:cstheme="minorHAnsi"/>
          <w:color w:val="202124"/>
          <w:shd w:val="clear" w:color="auto" w:fill="FFFFFF"/>
        </w:rPr>
        <w:t>). Explain how any two texts on the course understand, or fail to understand, the physical effects on the body of psychological trauma.</w:t>
      </w:r>
    </w:p>
    <w:p w14:paraId="3BDA6FFF" w14:textId="0938B2A5" w:rsidR="00B6264B" w:rsidRPr="00A656AA" w:rsidRDefault="00220CD2" w:rsidP="00F25E0A">
      <w:pPr>
        <w:pStyle w:val="ListParagraph"/>
        <w:numPr>
          <w:ilvl w:val="0"/>
          <w:numId w:val="1"/>
        </w:numPr>
        <w:rPr>
          <w:rFonts w:cstheme="minorHAnsi"/>
          <w:b/>
          <w:color w:val="202124"/>
          <w:shd w:val="clear" w:color="auto" w:fill="FFFFFF"/>
        </w:rPr>
      </w:pPr>
      <w:r w:rsidRPr="00A656AA">
        <w:rPr>
          <w:rFonts w:cstheme="minorHAnsi"/>
          <w:color w:val="202124"/>
          <w:shd w:val="clear" w:color="auto" w:fill="FFFFFF"/>
        </w:rPr>
        <w:t xml:space="preserve">‘The judges of normality are present everywhere. We are in the society of the teacher-judge, the doctor-judge, the educator-judge, the social worker-judge; it is on them that the universal reign of the normative is based; and each individual, wherever he may find himself, subjects to it his body, his gestures, his behaviour…’ (Michel Foucault, </w:t>
      </w:r>
      <w:r w:rsidRPr="00A656AA">
        <w:rPr>
          <w:rFonts w:cstheme="minorHAnsi"/>
          <w:i/>
          <w:color w:val="202124"/>
          <w:shd w:val="clear" w:color="auto" w:fill="FFFFFF"/>
        </w:rPr>
        <w:t>Discipline and Punish</w:t>
      </w:r>
      <w:r w:rsidRPr="00A656AA">
        <w:rPr>
          <w:rFonts w:cstheme="minorHAnsi"/>
          <w:color w:val="202124"/>
          <w:shd w:val="clear" w:color="auto" w:fill="FFFFFF"/>
        </w:rPr>
        <w:t xml:space="preserve">). Is medicine an institution for exerting social control? Choose two texts from the course and </w:t>
      </w:r>
      <w:r w:rsidR="00A656AA">
        <w:rPr>
          <w:rFonts w:cstheme="minorHAnsi"/>
          <w:color w:val="202124"/>
          <w:shd w:val="clear" w:color="auto" w:fill="FFFFFF"/>
        </w:rPr>
        <w:t xml:space="preserve">use to argue your </w:t>
      </w:r>
      <w:proofErr w:type="gramStart"/>
      <w:r w:rsidR="00A656AA">
        <w:rPr>
          <w:rFonts w:cstheme="minorHAnsi"/>
          <w:color w:val="202124"/>
          <w:shd w:val="clear" w:color="auto" w:fill="FFFFFF"/>
        </w:rPr>
        <w:t>case.</w:t>
      </w:r>
      <w:r w:rsidRPr="00A656AA">
        <w:rPr>
          <w:rFonts w:cstheme="minorHAnsi"/>
          <w:color w:val="202124"/>
          <w:shd w:val="clear" w:color="auto" w:fill="FFFFFF"/>
        </w:rPr>
        <w:t>.</w:t>
      </w:r>
      <w:proofErr w:type="gramEnd"/>
      <w:r w:rsidR="00DB3E01" w:rsidRPr="00A656AA">
        <w:rPr>
          <w:rFonts w:cstheme="minorHAnsi"/>
          <w:b/>
          <w:color w:val="202124"/>
          <w:shd w:val="clear" w:color="auto" w:fill="FFFFFF"/>
        </w:rPr>
        <w:t xml:space="preserve"> </w:t>
      </w:r>
    </w:p>
    <w:p w14:paraId="7E9CA5A3" w14:textId="77777777" w:rsidR="0042457A" w:rsidRPr="00A656AA" w:rsidRDefault="0042457A" w:rsidP="0042457A">
      <w:pPr>
        <w:pStyle w:val="ListParagraph"/>
        <w:rPr>
          <w:rFonts w:cstheme="minorHAnsi"/>
          <w:b/>
          <w:color w:val="202124"/>
          <w:shd w:val="clear" w:color="auto" w:fill="FFFFFF"/>
        </w:rPr>
      </w:pPr>
    </w:p>
    <w:p w14:paraId="2B91D1F7" w14:textId="4A74110B" w:rsidR="0042457A" w:rsidRPr="00A656AA" w:rsidRDefault="00A14C55" w:rsidP="0042457A">
      <w:pPr>
        <w:pStyle w:val="ListParagraph"/>
        <w:numPr>
          <w:ilvl w:val="0"/>
          <w:numId w:val="1"/>
        </w:numPr>
        <w:rPr>
          <w:rFonts w:cstheme="minorHAnsi"/>
          <w:color w:val="202124"/>
          <w:shd w:val="clear" w:color="auto" w:fill="FFFFFF"/>
        </w:rPr>
      </w:pPr>
      <w:r w:rsidRPr="00A656AA">
        <w:rPr>
          <w:rFonts w:cstheme="minorHAnsi"/>
          <w:color w:val="202124"/>
          <w:shd w:val="clear" w:color="auto" w:fill="FFFFFF"/>
        </w:rPr>
        <w:t xml:space="preserve">‘As the bacillus is easily transmissible, it won’t be long before the disease goes through them like fire through a </w:t>
      </w:r>
      <w:proofErr w:type="gramStart"/>
      <w:r w:rsidRPr="00A656AA">
        <w:rPr>
          <w:rFonts w:cstheme="minorHAnsi"/>
          <w:color w:val="202124"/>
          <w:shd w:val="clear" w:color="auto" w:fill="FFFFFF"/>
        </w:rPr>
        <w:t>hay-rick</w:t>
      </w:r>
      <w:proofErr w:type="gramEnd"/>
      <w:r w:rsidRPr="00A656AA">
        <w:rPr>
          <w:rFonts w:cstheme="minorHAnsi"/>
          <w:color w:val="202124"/>
          <w:shd w:val="clear" w:color="auto" w:fill="FFFFFF"/>
        </w:rPr>
        <w:t>’ (Mitchell, ‘The Bacillus Anti-Cathay’). How do any two texts on the course depict epidemic disease, its causes and/or effects?</w:t>
      </w:r>
    </w:p>
    <w:p w14:paraId="2F7B6300" w14:textId="77777777" w:rsidR="0042457A" w:rsidRPr="00A656AA" w:rsidRDefault="0042457A" w:rsidP="0042457A">
      <w:pPr>
        <w:pStyle w:val="ListParagraph"/>
        <w:rPr>
          <w:rFonts w:cstheme="minorHAnsi"/>
          <w:color w:val="202124"/>
          <w:shd w:val="clear" w:color="auto" w:fill="FFFFFF"/>
        </w:rPr>
      </w:pPr>
    </w:p>
    <w:p w14:paraId="12821BDF" w14:textId="5B024622" w:rsidR="00FA0E7E" w:rsidRPr="00A656AA" w:rsidRDefault="00FA0E7E" w:rsidP="0042457A">
      <w:pPr>
        <w:pStyle w:val="ListParagraph"/>
        <w:numPr>
          <w:ilvl w:val="0"/>
          <w:numId w:val="1"/>
        </w:numPr>
        <w:ind w:left="714" w:hanging="357"/>
        <w:contextualSpacing w:val="0"/>
        <w:rPr>
          <w:rFonts w:cstheme="minorHAnsi"/>
          <w:color w:val="202124"/>
          <w:shd w:val="clear" w:color="auto" w:fill="FFFFFF"/>
        </w:rPr>
      </w:pPr>
      <w:r w:rsidRPr="00A656AA">
        <w:rPr>
          <w:rFonts w:cstheme="minorHAnsi"/>
          <w:color w:val="202124"/>
          <w:shd w:val="clear" w:color="auto" w:fill="FFFFFF"/>
        </w:rPr>
        <w:t>‘My friend and I have principles… on which our methods of managing our infirmity are founded’ (Martineau, ‘Letter to the Deaf’). How do any two texts on the course describe the experience of disabled people living in a society designed for the able-bodied</w:t>
      </w:r>
      <w:r w:rsidR="00A656AA">
        <w:rPr>
          <w:rFonts w:cstheme="minorHAnsi"/>
          <w:color w:val="202124"/>
          <w:shd w:val="clear" w:color="auto" w:fill="FFFFFF"/>
        </w:rPr>
        <w:t xml:space="preserve"> and/or neurodiverse</w:t>
      </w:r>
      <w:r w:rsidRPr="00A656AA">
        <w:rPr>
          <w:rFonts w:cstheme="minorHAnsi"/>
          <w:color w:val="202124"/>
          <w:shd w:val="clear" w:color="auto" w:fill="FFFFFF"/>
        </w:rPr>
        <w:t>?</w:t>
      </w:r>
    </w:p>
    <w:p w14:paraId="4B802D31" w14:textId="1C974932" w:rsidR="00B6264B" w:rsidRPr="00A656AA" w:rsidRDefault="005170EC" w:rsidP="0042457A">
      <w:pPr>
        <w:pStyle w:val="ListParagraph"/>
        <w:numPr>
          <w:ilvl w:val="0"/>
          <w:numId w:val="1"/>
        </w:numPr>
        <w:rPr>
          <w:rFonts w:cstheme="minorHAnsi"/>
          <w:color w:val="202124"/>
          <w:shd w:val="clear" w:color="auto" w:fill="FFFFFF"/>
        </w:rPr>
      </w:pPr>
      <w:r w:rsidRPr="00A656AA">
        <w:rPr>
          <w:rFonts w:cstheme="minorHAnsi"/>
          <w:color w:val="202124"/>
          <w:shd w:val="clear" w:color="auto" w:fill="FFFFFF"/>
        </w:rPr>
        <w:t xml:space="preserve">‘The inspector sahib thinks you must go to the segregation camp’ (Cornelia Sorabji, ‘The Pestilence at Noonday’). </w:t>
      </w:r>
      <w:r w:rsidR="00B6264B" w:rsidRPr="00A656AA">
        <w:rPr>
          <w:rFonts w:cstheme="minorHAnsi"/>
          <w:color w:val="202124"/>
          <w:shd w:val="clear" w:color="auto" w:fill="FFFFFF"/>
        </w:rPr>
        <w:t>What was the importance of medicine and/or hygiene in colonial governance?</w:t>
      </w:r>
      <w:r w:rsidRPr="00A656AA">
        <w:rPr>
          <w:rFonts w:cstheme="minorHAnsi"/>
          <w:color w:val="202124"/>
          <w:shd w:val="clear" w:color="auto" w:fill="FFFFFF"/>
        </w:rPr>
        <w:t xml:space="preserve"> Discuss with reference to two texts.</w:t>
      </w:r>
    </w:p>
    <w:p w14:paraId="72DFCFBD" w14:textId="77777777" w:rsidR="0042457A" w:rsidRPr="00A656AA" w:rsidRDefault="0042457A" w:rsidP="0042457A">
      <w:pPr>
        <w:pStyle w:val="ListParagraph"/>
        <w:rPr>
          <w:rFonts w:cstheme="minorHAnsi"/>
          <w:color w:val="202124"/>
          <w:shd w:val="clear" w:color="auto" w:fill="FFFFFF"/>
        </w:rPr>
      </w:pPr>
    </w:p>
    <w:p w14:paraId="4B249317" w14:textId="771890BA" w:rsidR="00B53D16" w:rsidRPr="00A656AA" w:rsidRDefault="00B53D16" w:rsidP="0042457A">
      <w:pPr>
        <w:pStyle w:val="ListParagraph"/>
        <w:numPr>
          <w:ilvl w:val="0"/>
          <w:numId w:val="1"/>
        </w:numPr>
        <w:rPr>
          <w:rFonts w:cstheme="minorHAnsi"/>
          <w:color w:val="202124"/>
          <w:shd w:val="clear" w:color="auto" w:fill="FFFFFF"/>
        </w:rPr>
      </w:pPr>
      <w:r w:rsidRPr="00A656AA">
        <w:rPr>
          <w:rFonts w:cstheme="minorHAnsi"/>
          <w:color w:val="202124"/>
          <w:shd w:val="clear" w:color="auto" w:fill="FFFFFF"/>
        </w:rPr>
        <w:t xml:space="preserve">‘The eyes roll unnaturally in the head, without any corresponding motions of the lids or brows. The arm, particularly, performs its operations in an exceedingly stiff, awkward, jerking, and rectangular manner’ (Edgar Allan Poe, ‘Maelzel’s Chess-Player’). </w:t>
      </w:r>
      <w:r w:rsidR="00780C95" w:rsidRPr="00A656AA">
        <w:rPr>
          <w:rFonts w:cstheme="minorHAnsi"/>
          <w:color w:val="202124"/>
          <w:shd w:val="clear" w:color="auto" w:fill="FFFFFF"/>
        </w:rPr>
        <w:t>How do any two texts on the course address the novelty of human prosthetics and/or automata</w:t>
      </w:r>
      <w:r w:rsidR="00D170B6" w:rsidRPr="00A656AA">
        <w:rPr>
          <w:rFonts w:cstheme="minorHAnsi"/>
          <w:color w:val="202124"/>
          <w:shd w:val="clear" w:color="auto" w:fill="FFFFFF"/>
        </w:rPr>
        <w:t>?</w:t>
      </w:r>
    </w:p>
    <w:p w14:paraId="0475219D" w14:textId="77777777" w:rsidR="0042457A" w:rsidRPr="00A656AA" w:rsidRDefault="0042457A" w:rsidP="0042457A">
      <w:pPr>
        <w:pStyle w:val="ListParagraph"/>
        <w:rPr>
          <w:rFonts w:cstheme="minorHAnsi"/>
          <w:color w:val="202124"/>
          <w:shd w:val="clear" w:color="auto" w:fill="FFFFFF"/>
        </w:rPr>
      </w:pPr>
    </w:p>
    <w:p w14:paraId="239AD6A2" w14:textId="7F6EB154" w:rsidR="008423C0" w:rsidRPr="00A656AA" w:rsidRDefault="008423C0" w:rsidP="0042457A">
      <w:pPr>
        <w:pStyle w:val="ListParagraph"/>
        <w:numPr>
          <w:ilvl w:val="0"/>
          <w:numId w:val="1"/>
        </w:numPr>
        <w:tabs>
          <w:tab w:val="left" w:pos="8647"/>
        </w:tabs>
        <w:rPr>
          <w:rFonts w:cstheme="minorHAnsi"/>
        </w:rPr>
      </w:pPr>
      <w:r w:rsidRPr="00A656AA">
        <w:rPr>
          <w:rFonts w:cstheme="minorHAnsi"/>
        </w:rPr>
        <w:t>‘</w:t>
      </w:r>
      <w:r w:rsidR="00B53D16" w:rsidRPr="00A656AA">
        <w:rPr>
          <w:rFonts w:cstheme="minorHAnsi"/>
        </w:rPr>
        <w:t>For Victorians, the skin was a text to be read… no longer simply a wrapping, it became a substance integral to and having a creative role in the generation of the self’</w:t>
      </w:r>
      <w:r w:rsidR="00FA0E7E" w:rsidRPr="00A656AA">
        <w:rPr>
          <w:rFonts w:cstheme="minorHAnsi"/>
        </w:rPr>
        <w:t xml:space="preserve"> (Pamela Gilbert, </w:t>
      </w:r>
      <w:r w:rsidR="00FA0E7E" w:rsidRPr="00A656AA">
        <w:rPr>
          <w:rFonts w:cstheme="minorHAnsi"/>
          <w:i/>
          <w:iCs/>
        </w:rPr>
        <w:t>Victorian Skin</w:t>
      </w:r>
      <w:r w:rsidR="00FA0E7E" w:rsidRPr="00A656AA">
        <w:rPr>
          <w:rFonts w:cstheme="minorHAnsi"/>
        </w:rPr>
        <w:t>).</w:t>
      </w:r>
      <w:r w:rsidR="00B53D16" w:rsidRPr="00A656AA">
        <w:rPr>
          <w:rFonts w:cstheme="minorHAnsi"/>
        </w:rPr>
        <w:t xml:space="preserve"> How do any two texts on the course explore the importance of the body for personal identity?</w:t>
      </w:r>
    </w:p>
    <w:p w14:paraId="21BC5164" w14:textId="77777777" w:rsidR="0042457A" w:rsidRPr="00A656AA" w:rsidRDefault="0042457A" w:rsidP="0042457A">
      <w:pPr>
        <w:pStyle w:val="ListParagraph"/>
        <w:tabs>
          <w:tab w:val="left" w:pos="8647"/>
        </w:tabs>
        <w:rPr>
          <w:rFonts w:cstheme="minorHAnsi"/>
        </w:rPr>
      </w:pPr>
    </w:p>
    <w:p w14:paraId="56D4C825" w14:textId="26285064" w:rsidR="004C2495" w:rsidRPr="00A656AA" w:rsidRDefault="004C2495" w:rsidP="0042457A">
      <w:pPr>
        <w:pStyle w:val="ListParagraph"/>
        <w:numPr>
          <w:ilvl w:val="0"/>
          <w:numId w:val="1"/>
        </w:numPr>
        <w:spacing w:before="160"/>
        <w:ind w:left="714" w:hanging="357"/>
        <w:rPr>
          <w:rFonts w:cstheme="minorHAnsi"/>
        </w:rPr>
      </w:pPr>
      <w:r w:rsidRPr="00A656AA">
        <w:rPr>
          <w:rFonts w:cstheme="minorHAnsi"/>
        </w:rPr>
        <w:t>‘</w:t>
      </w:r>
      <w:r w:rsidR="005C7DA5" w:rsidRPr="00A656AA">
        <w:rPr>
          <w:rFonts w:cstheme="minorHAnsi"/>
        </w:rPr>
        <w:t>It was not for the purpose of creating pleasure, but of mitigating pain in the severest degree, that I first began to use opium as an article of daily diet</w:t>
      </w:r>
      <w:r w:rsidR="00461508" w:rsidRPr="00A656AA">
        <w:rPr>
          <w:rFonts w:cstheme="minorHAnsi"/>
        </w:rPr>
        <w:t>.</w:t>
      </w:r>
      <w:r w:rsidR="00DC376D" w:rsidRPr="00A656AA">
        <w:rPr>
          <w:rFonts w:cstheme="minorHAnsi"/>
        </w:rPr>
        <w:t>’</w:t>
      </w:r>
      <w:r w:rsidR="00461508" w:rsidRPr="00A656AA">
        <w:rPr>
          <w:rFonts w:cstheme="minorHAnsi"/>
        </w:rPr>
        <w:t xml:space="preserve"> </w:t>
      </w:r>
      <w:r w:rsidR="00C04327" w:rsidRPr="00A656AA">
        <w:rPr>
          <w:rFonts w:cstheme="minorHAnsi"/>
        </w:rPr>
        <w:t>(</w:t>
      </w:r>
      <w:r w:rsidR="005C7DA5" w:rsidRPr="00A656AA">
        <w:rPr>
          <w:rFonts w:cstheme="minorHAnsi"/>
        </w:rPr>
        <w:t xml:space="preserve">De Quincey, </w:t>
      </w:r>
      <w:r w:rsidR="005C7DA5" w:rsidRPr="00A656AA">
        <w:rPr>
          <w:rFonts w:cstheme="minorHAnsi"/>
          <w:i/>
        </w:rPr>
        <w:t>Confessions of an English Opium-Eater</w:t>
      </w:r>
      <w:r w:rsidR="00C04327" w:rsidRPr="00A656AA">
        <w:rPr>
          <w:rFonts w:cstheme="minorHAnsi"/>
        </w:rPr>
        <w:t>)</w:t>
      </w:r>
      <w:r w:rsidRPr="00A656AA">
        <w:rPr>
          <w:rFonts w:cstheme="minorHAnsi"/>
        </w:rPr>
        <w:t xml:space="preserve">. </w:t>
      </w:r>
      <w:r w:rsidR="006463E1" w:rsidRPr="00A656AA">
        <w:rPr>
          <w:rFonts w:cstheme="minorHAnsi"/>
        </w:rPr>
        <w:t>How is addiction portrayed in any two texts from the course?</w:t>
      </w:r>
    </w:p>
    <w:p w14:paraId="75AE20A9" w14:textId="77777777" w:rsidR="00A3146C" w:rsidRPr="00A656AA" w:rsidRDefault="00A3146C" w:rsidP="00A3146C">
      <w:pPr>
        <w:pStyle w:val="ListParagraph"/>
        <w:rPr>
          <w:rFonts w:cstheme="minorHAnsi"/>
        </w:rPr>
      </w:pPr>
    </w:p>
    <w:p w14:paraId="172A09E0" w14:textId="1C5D2A23" w:rsidR="00CF0347" w:rsidRPr="00A656AA" w:rsidRDefault="006463E1" w:rsidP="00CF0347">
      <w:pPr>
        <w:pStyle w:val="ListParagraph"/>
        <w:numPr>
          <w:ilvl w:val="0"/>
          <w:numId w:val="1"/>
        </w:numPr>
        <w:rPr>
          <w:rFonts w:cstheme="minorHAnsi"/>
        </w:rPr>
      </w:pPr>
      <w:r w:rsidRPr="00A656AA">
        <w:rPr>
          <w:rFonts w:cstheme="minorHAnsi"/>
          <w:b/>
          <w:bCs/>
        </w:rPr>
        <w:t xml:space="preserve">As an alternative to a conventional essay, you are invited to produce a </w:t>
      </w:r>
      <w:r w:rsidRPr="00A656AA">
        <w:rPr>
          <w:rFonts w:cstheme="minorHAnsi"/>
          <w:b/>
        </w:rPr>
        <w:t>creative response</w:t>
      </w:r>
      <w:r w:rsidRPr="00A656AA">
        <w:rPr>
          <w:rFonts w:cstheme="minorHAnsi"/>
        </w:rPr>
        <w:t xml:space="preserve">. </w:t>
      </w:r>
      <w:r w:rsidR="00CF0347" w:rsidRPr="00A656AA">
        <w:rPr>
          <w:rFonts w:cstheme="minorHAnsi"/>
        </w:rPr>
        <w:t xml:space="preserve">Follow one of two paths, </w:t>
      </w:r>
      <w:r w:rsidR="00D026C3" w:rsidRPr="00A656AA">
        <w:rPr>
          <w:rFonts w:cstheme="minorHAnsi"/>
        </w:rPr>
        <w:t>(a) or (b), and include a list of sources that you used to research your work.</w:t>
      </w:r>
      <w:r w:rsidR="004F25F0" w:rsidRPr="00A656AA">
        <w:rPr>
          <w:rFonts w:cstheme="minorHAnsi"/>
        </w:rPr>
        <w:t xml:space="preserve"> Annotate each source in your list with one sentence explaining how you used it/what you used from it in your creative response (this source list is not included in the word count).</w:t>
      </w:r>
    </w:p>
    <w:p w14:paraId="204FDF1B" w14:textId="77777777" w:rsidR="00CF0347" w:rsidRPr="00A656AA" w:rsidRDefault="00CF0347" w:rsidP="00CF0347">
      <w:pPr>
        <w:pStyle w:val="ListParagraph"/>
        <w:ind w:left="1080"/>
        <w:rPr>
          <w:rFonts w:cstheme="minorHAnsi"/>
        </w:rPr>
      </w:pPr>
    </w:p>
    <w:p w14:paraId="3291AA86" w14:textId="2335CB79" w:rsidR="00D026C3" w:rsidRPr="00A656AA" w:rsidRDefault="00CF0347" w:rsidP="00D026C3">
      <w:pPr>
        <w:pStyle w:val="ListParagraph"/>
        <w:numPr>
          <w:ilvl w:val="0"/>
          <w:numId w:val="2"/>
        </w:numPr>
        <w:rPr>
          <w:rFonts w:cstheme="minorHAnsi"/>
        </w:rPr>
      </w:pPr>
      <w:r w:rsidRPr="00A656AA">
        <w:rPr>
          <w:rFonts w:cstheme="minorHAnsi"/>
        </w:rPr>
        <w:t xml:space="preserve">Write the diary of a Victorian person undergoing medical treatment in a hospital. It should be treatment for a </w:t>
      </w:r>
      <w:r w:rsidRPr="00A656AA">
        <w:rPr>
          <w:rFonts w:cstheme="minorHAnsi"/>
          <w:i/>
        </w:rPr>
        <w:t>physical</w:t>
      </w:r>
      <w:r w:rsidRPr="00A656AA">
        <w:rPr>
          <w:rFonts w:cstheme="minorHAnsi"/>
        </w:rPr>
        <w:t xml:space="preserve"> condition (real or imagined), not mental. Make sure you the diary describes admission to hospital, diagnosis, treatment by surgery, drugs, or other, and finally convalescence and discharge. Issues to potentially consider include patient consent, the clinical method, the bedside manner, medical biases of the time, and misdiagnosis. The patient can be a historical or fictitious person, but if historical they cannot be Fanny Burney or W.E. Henley.</w:t>
      </w:r>
      <w:r w:rsidR="00B4339E" w:rsidRPr="00A656AA">
        <w:rPr>
          <w:rFonts w:cstheme="minorHAnsi"/>
        </w:rPr>
        <w:t xml:space="preserve"> N.B. take care to date your diary, and to make sure the patient’s experience is historically accurate for the period.</w:t>
      </w:r>
    </w:p>
    <w:p w14:paraId="7B373B80" w14:textId="77777777" w:rsidR="00084435" w:rsidRPr="00A656AA" w:rsidRDefault="00084435" w:rsidP="00084435">
      <w:pPr>
        <w:pStyle w:val="ListParagraph"/>
        <w:rPr>
          <w:rFonts w:cstheme="minorHAnsi"/>
        </w:rPr>
      </w:pPr>
    </w:p>
    <w:p w14:paraId="055DD168" w14:textId="6DE9F91A" w:rsidR="00084435" w:rsidRPr="00A656AA" w:rsidRDefault="00084435" w:rsidP="00D026C3">
      <w:pPr>
        <w:pStyle w:val="ListParagraph"/>
        <w:numPr>
          <w:ilvl w:val="0"/>
          <w:numId w:val="2"/>
        </w:numPr>
        <w:rPr>
          <w:rFonts w:cstheme="minorHAnsi"/>
        </w:rPr>
      </w:pPr>
      <w:r w:rsidRPr="00A656AA">
        <w:rPr>
          <w:rFonts w:cstheme="minorHAnsi"/>
        </w:rPr>
        <w:t>Write a newspaper article or a short story</w:t>
      </w:r>
      <w:r w:rsidR="00F37000" w:rsidRPr="00A656AA">
        <w:rPr>
          <w:rFonts w:cstheme="minorHAnsi"/>
        </w:rPr>
        <w:t>,</w:t>
      </w:r>
      <w:r w:rsidRPr="00A656AA">
        <w:rPr>
          <w:rFonts w:cstheme="minorHAnsi"/>
        </w:rPr>
        <w:t xml:space="preserve"> </w:t>
      </w:r>
      <w:r w:rsidR="00F37000" w:rsidRPr="00A656AA">
        <w:rPr>
          <w:rFonts w:cstheme="minorHAnsi"/>
        </w:rPr>
        <w:t>as if for a 19</w:t>
      </w:r>
      <w:r w:rsidR="00F37000" w:rsidRPr="00A656AA">
        <w:rPr>
          <w:rFonts w:cstheme="minorHAnsi"/>
          <w:vertAlign w:val="superscript"/>
        </w:rPr>
        <w:t>th</w:t>
      </w:r>
      <w:r w:rsidR="00F37000" w:rsidRPr="00A656AA">
        <w:rPr>
          <w:rFonts w:cstheme="minorHAnsi"/>
        </w:rPr>
        <w:t xml:space="preserve"> century newspaper, </w:t>
      </w:r>
      <w:r w:rsidRPr="00A656AA">
        <w:rPr>
          <w:rFonts w:cstheme="minorHAnsi"/>
        </w:rPr>
        <w:t xml:space="preserve">inspired by one of the themes or texts studied on this module. </w:t>
      </w:r>
    </w:p>
    <w:sectPr w:rsidR="00084435" w:rsidRPr="00A656AA" w:rsidSect="00A656AA">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E41EC8"/>
    <w:multiLevelType w:val="hybridMultilevel"/>
    <w:tmpl w:val="033A3E44"/>
    <w:lvl w:ilvl="0" w:tplc="3F749340">
      <w:start w:val="1"/>
      <w:numFmt w:val="decimal"/>
      <w:lvlText w:val="%1)"/>
      <w:lvlJc w:val="left"/>
      <w:pPr>
        <w:ind w:left="720" w:hanging="360"/>
      </w:pPr>
      <w:rPr>
        <w:rFonts w:hint="default"/>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C9E5F00"/>
    <w:multiLevelType w:val="hybridMultilevel"/>
    <w:tmpl w:val="83D8690E"/>
    <w:lvl w:ilvl="0" w:tplc="C2CC987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2103722284">
    <w:abstractNumId w:val="0"/>
  </w:num>
  <w:num w:numId="2" w16cid:durableId="30115947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596B"/>
    <w:rsid w:val="00017382"/>
    <w:rsid w:val="00077AB3"/>
    <w:rsid w:val="00084435"/>
    <w:rsid w:val="000C3633"/>
    <w:rsid w:val="000C5B2D"/>
    <w:rsid w:val="000F3A1D"/>
    <w:rsid w:val="00141D5A"/>
    <w:rsid w:val="0014341D"/>
    <w:rsid w:val="00220CD2"/>
    <w:rsid w:val="002814F3"/>
    <w:rsid w:val="002A4C6A"/>
    <w:rsid w:val="002B74E7"/>
    <w:rsid w:val="00344E10"/>
    <w:rsid w:val="00365EEF"/>
    <w:rsid w:val="00394E2E"/>
    <w:rsid w:val="003A53C2"/>
    <w:rsid w:val="003F03AF"/>
    <w:rsid w:val="003F596B"/>
    <w:rsid w:val="0041459E"/>
    <w:rsid w:val="00420047"/>
    <w:rsid w:val="0042457A"/>
    <w:rsid w:val="00461508"/>
    <w:rsid w:val="004A5854"/>
    <w:rsid w:val="004B2ECD"/>
    <w:rsid w:val="004C2495"/>
    <w:rsid w:val="004D2E97"/>
    <w:rsid w:val="004E335C"/>
    <w:rsid w:val="004F25F0"/>
    <w:rsid w:val="005170EC"/>
    <w:rsid w:val="005C7DA5"/>
    <w:rsid w:val="005D2B3E"/>
    <w:rsid w:val="005E0CDF"/>
    <w:rsid w:val="005E3532"/>
    <w:rsid w:val="0061061F"/>
    <w:rsid w:val="006210C4"/>
    <w:rsid w:val="006463E1"/>
    <w:rsid w:val="006611B8"/>
    <w:rsid w:val="00662B9C"/>
    <w:rsid w:val="0077542F"/>
    <w:rsid w:val="00780C95"/>
    <w:rsid w:val="00833490"/>
    <w:rsid w:val="0083620D"/>
    <w:rsid w:val="008423C0"/>
    <w:rsid w:val="00847FA1"/>
    <w:rsid w:val="00885615"/>
    <w:rsid w:val="008C0AC2"/>
    <w:rsid w:val="00930337"/>
    <w:rsid w:val="009A0619"/>
    <w:rsid w:val="009F3A2C"/>
    <w:rsid w:val="00A14C55"/>
    <w:rsid w:val="00A3146C"/>
    <w:rsid w:val="00A656AA"/>
    <w:rsid w:val="00B07703"/>
    <w:rsid w:val="00B371E8"/>
    <w:rsid w:val="00B4339E"/>
    <w:rsid w:val="00B53D16"/>
    <w:rsid w:val="00B6264B"/>
    <w:rsid w:val="00BE0C2C"/>
    <w:rsid w:val="00BE2BBB"/>
    <w:rsid w:val="00C04327"/>
    <w:rsid w:val="00C0765C"/>
    <w:rsid w:val="00C12421"/>
    <w:rsid w:val="00C65BEF"/>
    <w:rsid w:val="00C90F2F"/>
    <w:rsid w:val="00CD167E"/>
    <w:rsid w:val="00CF0347"/>
    <w:rsid w:val="00D026C3"/>
    <w:rsid w:val="00D02BA8"/>
    <w:rsid w:val="00D170B6"/>
    <w:rsid w:val="00D26273"/>
    <w:rsid w:val="00D56C02"/>
    <w:rsid w:val="00D85AD3"/>
    <w:rsid w:val="00DA6B63"/>
    <w:rsid w:val="00DB3E01"/>
    <w:rsid w:val="00DC376D"/>
    <w:rsid w:val="00DF126C"/>
    <w:rsid w:val="00E11581"/>
    <w:rsid w:val="00E95758"/>
    <w:rsid w:val="00F25E0A"/>
    <w:rsid w:val="00F37000"/>
    <w:rsid w:val="00F87217"/>
    <w:rsid w:val="00F92ECE"/>
    <w:rsid w:val="00FA0E7E"/>
    <w:rsid w:val="00FA456C"/>
    <w:rsid w:val="00FB347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5600E7"/>
  <w15:chartTrackingRefBased/>
  <w15:docId w15:val="{4B265B62-6EE2-4089-86B1-245659AD21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656A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B74E7"/>
    <w:pPr>
      <w:ind w:left="720"/>
      <w:contextualSpacing/>
    </w:pPr>
  </w:style>
  <w:style w:type="paragraph" w:styleId="Title">
    <w:name w:val="Title"/>
    <w:basedOn w:val="Normal"/>
    <w:next w:val="Normal"/>
    <w:link w:val="TitleChar"/>
    <w:uiPriority w:val="10"/>
    <w:qFormat/>
    <w:rsid w:val="00A656AA"/>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56AA"/>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A656AA"/>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1176807">
      <w:bodyDiv w:val="1"/>
      <w:marLeft w:val="0"/>
      <w:marRight w:val="0"/>
      <w:marTop w:val="0"/>
      <w:marBottom w:val="0"/>
      <w:divBdr>
        <w:top w:val="none" w:sz="0" w:space="0" w:color="auto"/>
        <w:left w:val="none" w:sz="0" w:space="0" w:color="auto"/>
        <w:bottom w:val="none" w:sz="0" w:space="0" w:color="auto"/>
        <w:right w:val="none" w:sz="0" w:space="0" w:color="auto"/>
      </w:divBdr>
    </w:div>
    <w:div w:id="1344823430">
      <w:bodyDiv w:val="1"/>
      <w:marLeft w:val="0"/>
      <w:marRight w:val="0"/>
      <w:marTop w:val="0"/>
      <w:marBottom w:val="0"/>
      <w:divBdr>
        <w:top w:val="none" w:sz="0" w:space="0" w:color="auto"/>
        <w:left w:val="none" w:sz="0" w:space="0" w:color="auto"/>
        <w:bottom w:val="none" w:sz="0" w:space="0" w:color="auto"/>
        <w:right w:val="none" w:sz="0" w:space="0" w:color="auto"/>
      </w:divBdr>
    </w:div>
    <w:div w:id="1396244606">
      <w:bodyDiv w:val="1"/>
      <w:marLeft w:val="0"/>
      <w:marRight w:val="0"/>
      <w:marTop w:val="0"/>
      <w:marBottom w:val="0"/>
      <w:divBdr>
        <w:top w:val="none" w:sz="0" w:space="0" w:color="auto"/>
        <w:left w:val="none" w:sz="0" w:space="0" w:color="auto"/>
        <w:bottom w:val="none" w:sz="0" w:space="0" w:color="auto"/>
        <w:right w:val="none" w:sz="0" w:space="0" w:color="auto"/>
      </w:divBdr>
    </w:div>
    <w:div w:id="1755928244">
      <w:bodyDiv w:val="1"/>
      <w:marLeft w:val="0"/>
      <w:marRight w:val="0"/>
      <w:marTop w:val="0"/>
      <w:marBottom w:val="0"/>
      <w:divBdr>
        <w:top w:val="none" w:sz="0" w:space="0" w:color="auto"/>
        <w:left w:val="none" w:sz="0" w:space="0" w:color="auto"/>
        <w:bottom w:val="none" w:sz="0" w:space="0" w:color="auto"/>
        <w:right w:val="none" w:sz="0" w:space="0" w:color="auto"/>
      </w:divBdr>
      <w:divsChild>
        <w:div w:id="674307156">
          <w:marLeft w:val="0"/>
          <w:marRight w:val="0"/>
          <w:marTop w:val="0"/>
          <w:marBottom w:val="0"/>
          <w:divBdr>
            <w:top w:val="none" w:sz="0" w:space="0" w:color="auto"/>
            <w:left w:val="none" w:sz="0" w:space="0" w:color="auto"/>
            <w:bottom w:val="none" w:sz="0" w:space="0" w:color="auto"/>
            <w:right w:val="none" w:sz="0" w:space="0" w:color="auto"/>
          </w:divBdr>
        </w:div>
        <w:div w:id="1596401309">
          <w:marLeft w:val="0"/>
          <w:marRight w:val="0"/>
          <w:marTop w:val="0"/>
          <w:marBottom w:val="0"/>
          <w:divBdr>
            <w:top w:val="none" w:sz="0" w:space="0" w:color="auto"/>
            <w:left w:val="none" w:sz="0" w:space="0" w:color="auto"/>
            <w:bottom w:val="none" w:sz="0" w:space="0" w:color="auto"/>
            <w:right w:val="none" w:sz="0" w:space="0" w:color="auto"/>
          </w:divBdr>
        </w:div>
      </w:divsChild>
    </w:div>
    <w:div w:id="1872835648">
      <w:bodyDiv w:val="1"/>
      <w:marLeft w:val="0"/>
      <w:marRight w:val="0"/>
      <w:marTop w:val="0"/>
      <w:marBottom w:val="0"/>
      <w:divBdr>
        <w:top w:val="none" w:sz="0" w:space="0" w:color="auto"/>
        <w:left w:val="none" w:sz="0" w:space="0" w:color="auto"/>
        <w:bottom w:val="none" w:sz="0" w:space="0" w:color="auto"/>
        <w:right w:val="none" w:sz="0" w:space="0" w:color="auto"/>
      </w:divBdr>
    </w:div>
    <w:div w:id="20390888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tiff"/><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66</TotalTime>
  <Pages>2</Pages>
  <Words>902</Words>
  <Characters>5147</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Alexander Bubb</dc:creator>
  <cp:keywords/>
  <dc:description/>
  <cp:lastModifiedBy>Mary Shannon</cp:lastModifiedBy>
  <cp:revision>15</cp:revision>
  <dcterms:created xsi:type="dcterms:W3CDTF">2023-11-14T12:15:00Z</dcterms:created>
  <dcterms:modified xsi:type="dcterms:W3CDTF">2026-09-16T13:34:00Z</dcterms:modified>
</cp:coreProperties>
</file>