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SRM-MS — Bulletin adhésion carte mutuelle</w:t>
      </w:r>
    </w:p>
    <w:p>
      <w:r>
        <w:t/>
      </w:r>
    </w:p>
    <w:p>
      <w:r>
        <w:t>Agent (titulaire) :</w:t>
      </w:r>
    </w:p>
    <w:p>
      <w:r>
        <w:t>Bénéficiaire :</w:t>
      </w:r>
    </w:p>
    <w:p>
      <w:r>
        <w:t>Type de demande :</w:t>
      </w:r>
    </w:p>
    <w:p>
      <w:r>
        <w:t>Date :</w:t>
      </w:r>
    </w:p>
    <w:sectPr/>
  </w:body>
</w:document>
</file>