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96F13">
      <w:pPr>
        <w:pStyle w:val="15"/>
        <w:spacing w:after="60"/>
      </w:pPr>
      <w:r>
        <w:t>PostgreSQL DB for DWH and ETL Building</w:t>
      </w:r>
    </w:p>
    <w:p w14:paraId="23E8048A">
      <w:pPr>
        <w:spacing w:after="40"/>
      </w:pPr>
      <w:r>
        <w:rPr>
          <w:b/>
          <w:bCs/>
          <w:sz w:val="30"/>
          <w:szCs w:val="30"/>
        </w:rPr>
        <w:t>Transaction — Task 2: Answer</w:t>
      </w:r>
    </w:p>
    <w:p w14:paraId="552D83AB">
      <w:pPr>
        <w:spacing w:after="300"/>
      </w:pPr>
      <w:r>
        <w:rPr>
          <w:i/>
          <w:iCs/>
          <w:color w:val="555555"/>
          <w:sz w:val="20"/>
          <w:szCs w:val="20"/>
        </w:rPr>
        <w:t>Author: Mariam Avaliani</w:t>
      </w:r>
    </w:p>
    <w:p w14:paraId="1546DA01">
      <w:pPr>
        <w:spacing w:before="80" w:after="140"/>
      </w:pPr>
      <w:r>
        <w:t>This document works through Task 2 of the Transaction module: ACID, isolation levels, database anomalies, and MVCC row versioning, demonstrated hands-on with a two-session (Session A / Session B) setup in pgAdmin. Open two separate Query Tool tabs connected to the same database — one for Session A, one for Session B — and run each block in the order shown; the order matters, since the whole point is to see how one session's uncommitted or just-committed changes are (or aren't) visible to the other. Orange dashed boxes mark exactly where each screenshot goes.</w:t>
      </w:r>
    </w:p>
    <w:p w14:paraId="523BF34D">
      <w:pPr>
        <w:pStyle w:val="2"/>
        <w:spacing w:before="320" w:after="160"/>
      </w:pPr>
      <w:r>
        <w:t>1. Theory recap</w:t>
      </w:r>
    </w:p>
    <w:p w14:paraId="43B8A0A0">
      <w:pPr>
        <w:spacing w:before="80" w:after="140"/>
      </w:pPr>
      <w:r>
        <w:t>ACID: Atomicity (a transaction's statements succeed or fail as one unit), Consistency (a transaction moves the database from one valid state to another), Isolation (concurrent transactions don't interfere with each other — how strictly is the isolation level), Durability (committed changes survive a crash, via WAL).</w:t>
      </w:r>
    </w:p>
    <w:p w14:paraId="282388E2">
      <w:pPr>
        <w:spacing w:before="80" w:after="140"/>
      </w:pPr>
      <w:r>
        <w:t>Isolation levels and the anomalies each one still allows in PostgreSQL:</w:t>
      </w:r>
    </w:p>
    <w:p w14:paraId="1490ABC1">
      <w:pPr>
        <w:pStyle w:val="16"/>
        <w:numPr>
          <w:ilvl w:val="0"/>
          <w:numId w:val="1"/>
        </w:numPr>
        <w:spacing w:before="40" w:after="40"/>
      </w:pPr>
      <w:r>
        <w:t>Read Committed (default) — no dirty reads, no lost updates for single-statement compound UPDATEs, but allows non-repeatable reads, phantom reads, and serialization anomalies.</w:t>
      </w:r>
    </w:p>
    <w:p w14:paraId="3FC7ABC6">
      <w:pPr>
        <w:pStyle w:val="16"/>
        <w:numPr>
          <w:ilvl w:val="0"/>
          <w:numId w:val="1"/>
        </w:numPr>
        <w:spacing w:before="40" w:after="40"/>
      </w:pPr>
      <w:r>
        <w:t>Repeatable Read — additionally prevents non-repeatable and phantom reads (the whole transaction sees one fixed snapshot from BEGIN), but can still allow a serialization anomaly.</w:t>
      </w:r>
    </w:p>
    <w:p w14:paraId="254AF44A">
      <w:pPr>
        <w:pStyle w:val="16"/>
        <w:numPr>
          <w:ilvl w:val="0"/>
          <w:numId w:val="1"/>
        </w:numPr>
        <w:spacing w:before="40" w:after="40"/>
      </w:pPr>
      <w:r>
        <w:t>Serializable — prevents all of the above; PostgreSQL enforces this by aborting one of the conflicting transactions with a serialization_failure error rather than silently allowing an inconsistent result.</w:t>
      </w:r>
    </w:p>
    <w:p w14:paraId="7BA8B29D">
      <w:pPr>
        <w:spacing w:before="80" w:after="140"/>
      </w:pPr>
      <w:r>
        <w:t>MVCC row-version system columns used throughout this task: xmin (inserting transaction id), xmax (deleting transaction id, 0 if not deleted), cmin/cmax (the command number, starting at 0, within the inserting/deleting transaction — relevant once a transaction issues more than one statement), ctid (physical row location).</w:t>
      </w:r>
    </w:p>
    <w:p w14:paraId="2394DB8D">
      <w:pPr>
        <w:pStyle w:val="2"/>
        <w:spacing w:before="320" w:after="160"/>
      </w:pPr>
      <w:r>
        <w:t>2. Step 1 — Create the employee table</w:t>
      </w:r>
    </w:p>
    <w:p w14:paraId="0188FA84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CREATE TABLE public.employee (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id     serial PRIMARY KEY,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name   varchar,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status varchar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);</w:t>
      </w:r>
    </w:p>
    <w:p w14:paraId="03CD8BA2">
      <w:pPr>
        <w:spacing w:before="0" w:after="20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employee created with an empty result set — check it with a quick SELECT * FROM public.employee; (0 rows).</w:t>
      </w:r>
    </w:p>
    <w:p w14:paraId="0270A2BE">
      <w:pPr>
        <w:spacing w:before="0" w:after="200"/>
        <w:ind w:left="200"/>
        <w:rPr>
          <w:i/>
          <w:iCs/>
          <w:sz w:val="20"/>
          <w:szCs w:val="20"/>
        </w:rPr>
      </w:pPr>
      <w:r>
        <w:drawing>
          <wp:inline distT="0" distB="0" distL="114300" distR="114300">
            <wp:extent cx="3063240" cy="6172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1FF6">
      <w:pPr>
        <w:pStyle w:val="2"/>
        <w:spacing w:before="320" w:after="160"/>
      </w:pPr>
      <w:r>
        <w:t>3. Step 2 — Replicate the parallel-session example (Read Committed, the default)</w:t>
      </w:r>
    </w:p>
    <w:p w14:paraId="57DF8FB2">
      <w:pPr>
        <w:spacing w:before="80" w:after="140"/>
      </w:pPr>
      <w:r>
        <w:t>Three rounds, each showing a different statement type (INSERT, DELETE, UPDATE) and how it becomes visible to a concurrently open transaction in the other session. Keep both Query Tool tabs open the whole time — do not close them between rounds.</w:t>
      </w:r>
    </w:p>
    <w:p w14:paraId="28B9D057">
      <w:pPr>
        <w:pStyle w:val="3"/>
        <w:spacing w:before="280" w:after="120"/>
      </w:pPr>
      <w:r>
        <w:t>Round 1 — INSERT</w:t>
      </w:r>
    </w:p>
    <w:p w14:paraId="6B0023BE">
      <w:pPr>
        <w:spacing w:before="80" w:after="140"/>
      </w:pPr>
      <w:r>
        <w:t>Run Session A's block first, start to finish (this is the transaction that inserts the first row, Alice):</w:t>
      </w:r>
    </w:p>
    <w:p w14:paraId="7DD142A4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 (Query Tool tab 1)</w:t>
      </w:r>
    </w:p>
    <w:p w14:paraId="5332CA18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first transaction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txid_current();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public.employee ("name", status)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values ('Alice', 'Not fired');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2CBED40E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txid_current() returning a transaction id, then the SELECT showing the new row with xmin = that same id and xmax = 0.</w:t>
      </w:r>
    </w:p>
    <w:p w14:paraId="35CE0304">
      <w:pPr>
        <w:spacing w:before="80" w:after="14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352550" cy="638175"/>
            <wp:effectExtent l="0" t="0" r="3810" b="19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33950" cy="685800"/>
            <wp:effectExtent l="0" t="0" r="381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3006AA">
      <w:pPr>
        <w:spacing w:before="80" w:after="140"/>
      </w:pPr>
      <w:r>
        <w:t>Then, in Session B — open a NEW transaction here only after Session A's commit above has finished:</w:t>
      </w:r>
    </w:p>
    <w:p w14:paraId="22B60657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 (Query Tool tab 2)</w:t>
      </w:r>
    </w:p>
    <w:p w14:paraId="32B580BB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first transaction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 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4A5909E5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Session B sees Alice's row too, with the same xmin Session A's txid_current() reported — proof that once a transaction commits, its changes are immediately visible to any new statement in any other session (this is what "Read Committed" means: you always see the latest committed data).</w:t>
      </w:r>
    </w:p>
    <w:p w14:paraId="109F5FEF">
      <w:pPr>
        <w:pStyle w:val="3"/>
        <w:spacing w:before="280" w:after="120"/>
      </w:pPr>
      <w:r>
        <w:drawing>
          <wp:inline distT="0" distB="0" distL="114300" distR="114300">
            <wp:extent cx="3970020" cy="48006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727B">
      <w:pPr>
        <w:pStyle w:val="3"/>
        <w:spacing w:before="280" w:after="120"/>
      </w:pPr>
      <w:r>
        <w:t>Round 2 — DELETE (demonstrates non-repeatable read)</w:t>
      </w:r>
    </w:p>
    <w:p w14:paraId="640AD30D">
      <w:pPr>
        <w:spacing w:before="80" w:after="140"/>
      </w:pPr>
      <w:r>
        <w:t>This time the two sessions interleave. Follow this exact order:</w:t>
      </w:r>
    </w:p>
    <w:p w14:paraId="72C36C22">
      <w:pPr>
        <w:pStyle w:val="16"/>
        <w:numPr>
          <w:ilvl w:val="0"/>
          <w:numId w:val="1"/>
        </w:numPr>
        <w:spacing w:before="40" w:after="40"/>
      </w:pPr>
      <w:r>
        <w:t>1. Session A: BEGIN + the FIRST select only (leave the transaction open — don't commit yet).</w:t>
      </w:r>
    </w:p>
    <w:p w14:paraId="3097D8C3">
      <w:pPr>
        <w:pStyle w:val="16"/>
        <w:numPr>
          <w:ilvl w:val="0"/>
          <w:numId w:val="1"/>
        </w:numPr>
        <w:spacing w:before="40" w:after="40"/>
      </w:pPr>
      <w:r>
        <w:t>2. Session B: run its entire block (delete id = 1, commit).</w:t>
      </w:r>
    </w:p>
    <w:p w14:paraId="4E7A5BDA">
      <w:pPr>
        <w:pStyle w:val="16"/>
        <w:numPr>
          <w:ilvl w:val="0"/>
          <w:numId w:val="1"/>
        </w:numPr>
        <w:spacing w:before="40" w:after="40"/>
      </w:pPr>
      <w:r>
        <w:t>3. Session A: now run the SECOND select and commit.</w:t>
      </w:r>
    </w:p>
    <w:p w14:paraId="371D8E79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 (Query Tool tab 1) — run in two parts, as instructed above</w:t>
      </w:r>
    </w:p>
    <w:p w14:paraId="37EF5893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second transaction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(1) run only this first select, then switch to Session B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(3) after Session B has committed its delete, run this second select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58C4487E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the FIRST select still shows Alice (id 1). The SECOND select — run later, in the very same still-open transaction — shows Alice already gone. Same query, same transaction, two different results: this is exactly what "non-repeatable read" means, and it's only possible under Read Committed.</w:t>
      </w:r>
    </w:p>
    <w:p w14:paraId="781F0FA4">
      <w:pPr>
        <w:spacing w:before="140" w:after="40"/>
      </w:pPr>
      <w:r>
        <w:rPr>
          <w:rFonts w:hint="default"/>
          <w:b/>
          <w:bCs/>
          <w:color w:val="B05A2E"/>
          <w:sz w:val="20"/>
          <w:szCs w:val="20"/>
          <w:lang w:val="en-US"/>
        </w:rPr>
        <w:t xml:space="preserve">   </w:t>
      </w:r>
      <w:r>
        <w:drawing>
          <wp:inline distT="0" distB="0" distL="114300" distR="114300">
            <wp:extent cx="3909060" cy="49530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60B2">
      <w:pPr>
        <w:spacing w:before="140" w:after="40"/>
        <w:rPr>
          <w:rFonts w:hint="default"/>
          <w:lang w:val="en-US"/>
        </w:rPr>
      </w:pPr>
      <w:r>
        <w:drawing>
          <wp:inline distT="0" distB="0" distL="114300" distR="114300">
            <wp:extent cx="4015740" cy="63246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4F20">
      <w:pPr>
        <w:spacing w:before="140" w:after="40"/>
        <w:rPr>
          <w:rFonts w:hint="default"/>
          <w:lang w:val="en-US"/>
        </w:rPr>
      </w:pPr>
    </w:p>
    <w:p w14:paraId="30405FB8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 (Query Tool tab 2) — run after Session A's first select</w:t>
      </w:r>
    </w:p>
    <w:p w14:paraId="5759D118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second transaction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txid_current();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delete from public.employee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where id = 1;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272F5AA0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the DELETE removing Alice, and the SELECT right after showing 0 rows — the row is gone from Session B's own perspective immediately, before Session A ever re-reads.</w:t>
      </w:r>
    </w:p>
    <w:p w14:paraId="1B47D187">
      <w:pPr>
        <w:spacing w:before="80" w:after="14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962400" cy="6629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EF52">
      <w:pPr>
        <w:spacing w:before="80" w:after="140"/>
      </w:pPr>
      <w:r>
        <w:t>Re-seed a row for Round 3. Because id is a SERIAL column, PostgreSQL never reuses id 1 (just deleted) — this new row becomes id 2, which is exactly what Round 3 targets:</w:t>
      </w:r>
    </w:p>
    <w:p w14:paraId="441C3FF3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insert into public.employee ("name", status)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values ('Alice', 'Not fired');</w:t>
      </w:r>
    </w:p>
    <w:p w14:paraId="69662EBE">
      <w:pPr>
        <w:pStyle w:val="3"/>
        <w:spacing w:before="280" w:after="120"/>
      </w:pPr>
      <w:r>
        <w:drawing>
          <wp:inline distT="0" distB="0" distL="114300" distR="114300">
            <wp:extent cx="3025140" cy="58674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DDFF">
      <w:pPr>
        <w:pStyle w:val="3"/>
        <w:spacing w:before="280" w:after="120"/>
      </w:pPr>
      <w:r>
        <w:t>Round 3 — UPDATE (same non-repeatable read pattern)</w:t>
      </w:r>
    </w:p>
    <w:p w14:paraId="7D1FE457">
      <w:pPr>
        <w:pStyle w:val="16"/>
        <w:numPr>
          <w:ilvl w:val="0"/>
          <w:numId w:val="1"/>
        </w:numPr>
        <w:spacing w:before="40" w:after="40"/>
      </w:pPr>
      <w:r>
        <w:t>1. Session A: BEGIN + the FIRST select only.</w:t>
      </w:r>
    </w:p>
    <w:p w14:paraId="7262F043">
      <w:pPr>
        <w:pStyle w:val="16"/>
        <w:numPr>
          <w:ilvl w:val="0"/>
          <w:numId w:val="1"/>
        </w:numPr>
        <w:spacing w:before="40" w:after="40"/>
      </w:pPr>
      <w:r>
        <w:t>2. Session B: run its entire block (update id = 2, commit).</w:t>
      </w:r>
    </w:p>
    <w:p w14:paraId="46CAF0EA">
      <w:pPr>
        <w:pStyle w:val="16"/>
        <w:numPr>
          <w:ilvl w:val="0"/>
          <w:numId w:val="1"/>
        </w:numPr>
        <w:spacing w:before="40" w:after="40"/>
      </w:pPr>
      <w:r>
        <w:t>3. Session A: run the SECOND select and commit.</w:t>
      </w:r>
    </w:p>
    <w:p w14:paraId="61673E51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 (Query Tool tab 1)</w:t>
      </w:r>
    </w:p>
    <w:p w14:paraId="359DEA4B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third transaction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(1) run only this first select, then switch to Session B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(3) after Session B has committed its update, run this second select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74B5C16F">
      <w:pPr>
        <w:spacing w:before="0" w:after="20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the first select shows id 2 with status = 'Not fired'; the second, later select (same open transaction) shows status = 'Fired' — another non-repeatable read, this time caused by an UPDATE instead of a DELETE.</w:t>
      </w:r>
    </w:p>
    <w:p w14:paraId="694D0899">
      <w:pPr>
        <w:spacing w:before="0" w:after="200"/>
        <w:ind w:left="200"/>
      </w:pPr>
      <w:r>
        <w:drawing>
          <wp:inline distT="0" distB="0" distL="114300" distR="114300">
            <wp:extent cx="3977640" cy="63246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A31C">
      <w:pPr>
        <w:spacing w:before="0" w:after="200"/>
        <w:ind w:left="200"/>
      </w:pPr>
      <w:r>
        <w:drawing>
          <wp:inline distT="0" distB="0" distL="114300" distR="114300">
            <wp:extent cx="3924300" cy="5334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CD4D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 (Query Tool tab 2)</w:t>
      </w:r>
    </w:p>
    <w:p w14:paraId="125ED81F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third transaction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txid_current();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set status = 'Fired'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where id = 2;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7A2ECC87">
      <w:pPr>
        <w:spacing w:before="0" w:after="200"/>
        <w:ind w:left="200"/>
        <w:rPr>
          <w:rFonts w:hint="default"/>
          <w:i/>
          <w:iCs/>
          <w:sz w:val="20"/>
          <w:szCs w:val="20"/>
          <w:lang w:val="en-US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the UPDATE, and the SELECT confirming status = 'Fired' with a fresh xmin equal to this transaction's id — recall from Task 1 that UPDATE creates a brand-new row version rather than modifying in place, so xmin changes here too.</w:t>
      </w:r>
    </w:p>
    <w:p w14:paraId="1E509525">
      <w:pPr>
        <w:spacing w:before="0" w:after="200"/>
        <w:ind w:left="200"/>
        <w:rPr>
          <w:i/>
          <w:iCs/>
          <w:sz w:val="20"/>
          <w:szCs w:val="20"/>
        </w:rPr>
      </w:pPr>
    </w:p>
    <w:p w14:paraId="054E39BA">
      <w:pPr>
        <w:pStyle w:val="2"/>
        <w:spacing w:before="320" w:after="160"/>
      </w:pPr>
      <w:r>
        <w:t>4. Steps 3–4 — Change and check the isolation level</w:t>
      </w:r>
    </w:p>
    <w:p w14:paraId="7740B5E6">
      <w:pPr>
        <w:spacing w:before="80" w:after="140"/>
      </w:pPr>
      <w:r>
        <w:t>Run in Session A (a SET TRANSACTION ISOLATION LEVEL applies only to the current transaction, so it must be issued right after BEGIN, before any query; use SET SESSION CHARACTERISTICS instead if you want it to apply to every transaction in that session from now on):</w:t>
      </w:r>
    </w:p>
    <w:p w14:paraId="5B0252F2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set transaction isolation level repeatable read;</w:t>
      </w:r>
    </w:p>
    <w:p w14:paraId="7B255EA8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-- or, to make it the default for the whole session: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set session characteristics as transaction isolation level repeatable read;</w:t>
      </w:r>
    </w:p>
    <w:p w14:paraId="5C6DCCCD">
      <w:pPr>
        <w:spacing w:before="80" w:after="140"/>
      </w:pPr>
      <w:r>
        <w:t>Check the current isolation level in both sessions:</w:t>
      </w:r>
    </w:p>
    <w:p w14:paraId="5C62D50C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show transaction isolation level;</w:t>
      </w:r>
    </w:p>
    <w:p w14:paraId="5FD79E3D">
      <w:pPr>
        <w:spacing w:before="0" w:after="20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Session A reporting repeatable read, and Session B (untouched) still reporting the default read committed.</w:t>
      </w:r>
    </w:p>
    <w:p w14:paraId="6830A253">
      <w:pPr>
        <w:spacing w:before="0" w:after="200"/>
        <w:ind w:left="200"/>
      </w:pPr>
      <w:r>
        <w:drawing>
          <wp:inline distT="0" distB="0" distL="114300" distR="114300">
            <wp:extent cx="1424940" cy="51816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606B">
      <w:pPr>
        <w:spacing w:before="0" w:after="200"/>
        <w:ind w:left="200"/>
      </w:pPr>
      <w:r>
        <w:drawing>
          <wp:inline distT="0" distB="0" distL="114300" distR="114300">
            <wp:extent cx="1485900" cy="53340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971D">
      <w:pPr>
        <w:pStyle w:val="2"/>
        <w:spacing w:before="320" w:after="160"/>
      </w:pPr>
      <w:r>
        <w:t>5. Step 5 — Redo the DELETE/UPDATE test with cmin/cmax, under Repeatable Read</w:t>
      </w:r>
    </w:p>
    <w:p w14:paraId="2603EECA">
      <w:pPr>
        <w:spacing w:before="80" w:after="140"/>
      </w:pPr>
      <w:r>
        <w:t>Recreate the table and re-seed two rows:</w:t>
      </w:r>
    </w:p>
    <w:p w14:paraId="7D9E9C7E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DROP TABLE IF EXISTS public.employee;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CREATE TABLE public.employee (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id     serial PRIMARY KEY,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name   varchar,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status varchar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public.employee ("name", status) VALUES ('Alice', 'Not fired');  -- id 1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public.employee ("name", status) VALUES ('Bob',   'Not fired');  -- id 2</w:t>
      </w:r>
    </w:p>
    <w:p w14:paraId="14E4101B">
      <w:pPr>
        <w:spacing w:before="80" w:after="140"/>
      </w:pPr>
      <w:r>
        <w:drawing>
          <wp:inline distT="0" distB="0" distL="114300" distR="114300">
            <wp:extent cx="2994660" cy="72390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8803">
      <w:pPr>
        <w:spacing w:before="80" w:after="140"/>
      </w:pPr>
      <w:r>
        <w:t>Redo Round 2 (DELETE id = 1), this time under REPEATABLE READ and with cmin/cmax added to the SELECTs:</w:t>
      </w:r>
    </w:p>
    <w:p w14:paraId="74ADD8D4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</w:t>
      </w:r>
    </w:p>
    <w:p w14:paraId="683DCCA3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set transaction isolation level repeatable read;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(1) run only this first select, then switch to Session B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xmax, cmin, cmax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(3) after Session B has committed its delete, run this second select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xmax, cmin, cmax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689102A7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 (unchanged — still Read Committed)</w:t>
      </w:r>
    </w:p>
    <w:p w14:paraId="3A42CE4B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txid_current();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delete from public.employee where id = 1;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xmax, cmin, cmax 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5E82EEE7">
      <w:pPr>
        <w:spacing w:before="0" w:after="20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this is the key comparison against Round 2 in Step 2: under Repeatable Read, Session A's SECOND select still shows Alice (id 1) as present — the whole transaction is pinned to the snapshot taken at BEGIN, so Session B's committed delete stays invisible until Session A's own transaction ends. That is exactly "What changed": Read Committed re-reads the latest committed state on every statement; Repeatable Read freezes one snapshot for the whole transaction. cmin stays 0 on each select (each is its own first command in that transaction); cmax stays 0 throughout, since Session A never deletes anything itself.</w:t>
      </w:r>
    </w:p>
    <w:p w14:paraId="6F89CF3B">
      <w:pPr>
        <w:spacing w:before="0" w:after="200"/>
        <w:ind w:left="200"/>
      </w:pPr>
      <w:r>
        <w:drawing>
          <wp:inline distT="0" distB="0" distL="114300" distR="114300">
            <wp:extent cx="4930140" cy="76962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396D">
      <w:pPr>
        <w:spacing w:before="0" w:after="200"/>
        <w:ind w:left="200"/>
      </w:pPr>
      <w:r>
        <w:drawing>
          <wp:inline distT="0" distB="0" distL="114300" distR="114300">
            <wp:extent cx="4861560" cy="7467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0899">
      <w:pPr>
        <w:spacing w:before="0" w:after="200"/>
        <w:ind w:left="200"/>
      </w:pPr>
    </w:p>
    <w:p w14:paraId="7059D650">
      <w:pPr>
        <w:spacing w:before="80" w:after="140"/>
      </w:pPr>
      <w:r>
        <w:t>Redo Round 3 (UPDATE id = 2) the same way, under Repeatable Read with cmin/cmax:</w:t>
      </w:r>
    </w:p>
    <w:p w14:paraId="02B18529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</w:t>
      </w:r>
    </w:p>
    <w:p w14:paraId="0EEC498D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set transaction isolation level repeatable read;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xmax, cmin, cmax from public.employee e;   -- (1) first select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switch to Session B, then come back and run: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xmax, cmin, cmax from public.employee e;   -- (3) second select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33DA5855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</w:t>
      </w:r>
    </w:p>
    <w:p w14:paraId="77BEF212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txid_current();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 set status = 'Fired' where id = 2;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*, xmin, xmax, cmin, cmax from public.employee 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4331A71D">
      <w:pPr>
        <w:spacing w:before="0" w:after="20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same result as the delete case — Session A's second select still shows status = 'Not fired' for id 2, unaffected by Session B's committed update, confirming Repeatable Read's fixed-snapshot behavior a second time.</w:t>
      </w:r>
    </w:p>
    <w:p w14:paraId="5D17940F">
      <w:pPr>
        <w:spacing w:before="0" w:after="200"/>
        <w:ind w:left="200"/>
      </w:pPr>
      <w:r>
        <w:drawing>
          <wp:inline distT="0" distB="0" distL="114300" distR="114300">
            <wp:extent cx="4853940" cy="51054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47CA">
      <w:pPr>
        <w:spacing w:before="0" w:after="200"/>
        <w:ind w:left="200"/>
        <w:rPr>
          <w:rFonts w:hint="default"/>
          <w:lang w:val="en-US"/>
        </w:rPr>
      </w:pPr>
      <w:r>
        <w:drawing>
          <wp:inline distT="0" distB="0" distL="114300" distR="114300">
            <wp:extent cx="4892040" cy="51054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CA07">
      <w:pPr>
        <w:pStyle w:val="2"/>
        <w:spacing w:before="320" w:after="160"/>
      </w:pPr>
      <w:r>
        <w:t>6. Step 6* — Serialization anomaly</w:t>
      </w:r>
    </w:p>
    <w:p w14:paraId="4BE33BE2">
      <w:pPr>
        <w:spacing w:before="80" w:after="140"/>
      </w:pPr>
      <w:r>
        <w:t>Adapted from the lecture's order-table example to the employee table: each session counts how many employees currently have the OPPOSITE status from the one it's about to insert, and only inserts if that count is low — a classic "check, then act" pattern that is safe if run one at a time, but not necessarily if run concurrently. First seed a couple of rows of each status:</w:t>
      </w:r>
    </w:p>
    <w:p w14:paraId="7F309D51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INSERT INTO public.employee ("name", status) VALUES ('Carol', 'Fired');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public.employee ("name", status) VALUES ('Dave',  'Not fired');</w:t>
      </w:r>
    </w:p>
    <w:p w14:paraId="13154273">
      <w:pPr>
        <w:pStyle w:val="4"/>
        <w:spacing w:before="200" w:after="90"/>
      </w:pPr>
      <w:r>
        <w:t>Attempt 1 — default Read Committed (or Repeatable Read), no protection expected</w:t>
      </w:r>
    </w:p>
    <w:p w14:paraId="5C8B49CD">
      <w:pPr>
        <w:spacing w:before="80" w:after="140"/>
      </w:pPr>
      <w:r>
        <w:t>Run both sessions' BEGIN + SELECT COUNT first, in either order, before either INSERT:</w:t>
      </w:r>
    </w:p>
    <w:p w14:paraId="6D4FD755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</w:t>
      </w:r>
    </w:p>
    <w:p w14:paraId="44252384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count(*) from public.employee where status = 'Fired';   -- e.g. returns 2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based on that count, decide it's safe to add one more 'Not fired'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public.employee ("name", status) values ('Eve', 'Not fired');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58128CC0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</w:t>
      </w:r>
    </w:p>
    <w:p w14:paraId="55A141F9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bookmarkStart w:id="0" w:name="_GoBack"/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count(*) from public.employee where status = 'Not fired';   -- e.g. returns 2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based on that count, decide it's safe to add one more 'Fired'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insert into public.employee ("name", status) values ('Frank', 'Fired');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bookmarkEnd w:id="0"/>
    <w:p w14:paraId="13B25793">
      <w:pPr>
        <w:spacing w:before="0" w:after="20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both transactions commit successfully with no error — but the combined result (both inserts applied) is not something either transaction would have produced if it had run strictly before or after the other with up-to-date counts. That mismatch between "ran concurrently, both succeeded" and "no valid one-at-a-time ordering explains the result" is the serialization anomaly, and Read Committed / Repeatable Read do not protect against it.</w:t>
      </w:r>
    </w:p>
    <w:p w14:paraId="53B3BC12">
      <w:pPr>
        <w:spacing w:before="0" w:after="200"/>
        <w:ind w:left="200"/>
      </w:pPr>
      <w:r>
        <w:drawing>
          <wp:inline distT="0" distB="0" distL="114300" distR="114300">
            <wp:extent cx="845820" cy="541020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93C5">
      <w:pPr>
        <w:spacing w:before="0" w:after="200"/>
        <w:ind w:left="200"/>
      </w:pPr>
    </w:p>
    <w:p w14:paraId="62A18607">
      <w:pPr>
        <w:pBdr>
          <w:top w:val="single" w:color="6D8FC9" w:sz="6" w:space="0"/>
          <w:left w:val="single" w:color="6D8FC9" w:sz="6" w:space="0"/>
          <w:bottom w:val="single" w:color="6D8FC9" w:sz="6" w:space="0"/>
          <w:right w:val="single" w:color="6D8FC9" w:sz="6" w:space="0"/>
        </w:pBdr>
        <w:shd w:val="clear" w:color="auto" w:fill="EEF3FB"/>
        <w:spacing w:before="80" w:after="240"/>
        <w:ind w:left="120" w:right="120"/>
      </w:pPr>
      <w:r>
        <w:rPr>
          <w:b/>
          <w:color w:val="2E5AAC"/>
          <w:sz w:val="21"/>
        </w:rPr>
        <w:t xml:space="preserve">Result: </w:t>
      </w:r>
      <w:r>
        <w:rPr>
          <w:color w:val="1A1A1A"/>
          <w:sz w:val="21"/>
        </w:rPr>
        <w:t xml:space="preserve">Both transactions commit successfully, with no errors and no blocking, because they insert two different new rows rather than touching the same one — there is no row-level lock conflict for Postgres to detect. If, say, each session's SELECT COUNT read 2/2 before either inserted, the table ends up at 3/3 after both commits: each session's insert was individually “safe” relative to the count it saw, but that count was already stale by the time the other side committed. select status, count(*) from public.employee group by status; after both commits shows this combined effect — a result that no strictly one-at-a-time execution of the two transactions would have produced. That mismatch is the serialization anomaly, and Read Committed / Repeatable Read do nothing to prevent it.</w:t>
      </w:r>
    </w:p>
    <w:p w14:paraId="4CAD1977">
      <w:pPr>
        <w:pStyle w:val="4"/>
        <w:spacing w:before="200" w:after="90"/>
      </w:pPr>
      <w:r>
        <w:t>Attempt 2 — SERIALIZABLE</w:t>
      </w:r>
    </w:p>
    <w:p w14:paraId="247264E5">
      <w:pPr>
        <w:spacing w:before="80" w:after="140"/>
      </w:pPr>
      <w:r>
        <w:t>Set both sessions to SERIALIZABLE and repeat the same pattern (re-seed a couple of rows first if needed):</w:t>
      </w:r>
    </w:p>
    <w:p w14:paraId="5BD99089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set transaction isolation level serializable;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... same select count / insert as above ...</w:t>
      </w:r>
    </w:p>
    <w:p w14:paraId="597F5980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one of the two transactions now fails at COMMIT time with an error similar to: ERROR: could not serialize access due to read/write dependencies among transactions. This is PostgreSQL's Serializable Snapshot Isolation (SSI) actively detecting the same anomaly from Attempt 1 and refusing to let both commit — the failed transaction has to be retried by the application.</w:t>
      </w:r>
    </w:p>
    <w:p w14:paraId="7DF12742">
      <w:pPr>
        <w:pBdr>
          <w:top w:val="single" w:color="6D8FC9" w:sz="6" w:space="0"/>
          <w:left w:val="single" w:color="6D8FC9" w:sz="6" w:space="0"/>
          <w:bottom w:val="single" w:color="6D8FC9" w:sz="6" w:space="0"/>
          <w:right w:val="single" w:color="6D8FC9" w:sz="6" w:space="0"/>
        </w:pBdr>
        <w:shd w:val="clear" w:color="auto" w:fill="EEF3FB"/>
        <w:spacing w:before="80" w:after="240"/>
        <w:ind w:left="120" w:right="120"/>
      </w:pPr>
      <w:r>
        <w:rPr>
          <w:b/>
          <w:color w:val="2E5AAC"/>
          <w:sz w:val="21"/>
        </w:rPr>
        <w:t xml:space="preserve">Result: </w:t>
      </w:r>
      <w:r>
        <w:rPr>
          <w:color w:val="1A1A1A"/>
          <w:sz w:val="21"/>
        </w:rPr>
        <w:t xml:space="preserve">One session commits normally; the other fails at COMMIT with an error of the form: ERROR: could not serialize access due to read/write dependencies among transactions (SQLSTATE 40001). This is PostgreSQL's Serializable Snapshot Isolation (SSI) engine detecting the same read/write dependency cycle as in Attempt 1 — each transaction's SELECT COUNT read data that the other transaction's INSERT later changed in a conflicting way — and refusing to let both sides commit, rather than silently allowing the anomaly through. The failed transaction is rolled back automatically; the application is expected to catch SQLSTATE 40001 and retry the whole transaction from BEGIN.</w:t>
      </w:r>
    </w:p>
    <w:p w14:paraId="5FB2C004">
      <w:pPr>
        <w:pStyle w:val="2"/>
        <w:spacing w:before="320" w:after="160"/>
      </w:pPr>
      <w:r>
        <w:t>7. Step 7* — Lost update</w:t>
      </w:r>
    </w:p>
    <w:p w14:paraId="516C54EB">
      <w:pPr>
        <w:spacing w:before="80" w:after="140"/>
      </w:pPr>
      <w:r>
        <w:t>Add a numeric column to make the anomaly concrete, and set an initial value:</w:t>
      </w:r>
    </w:p>
    <w:p w14:paraId="4554BE7F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ALTER TABLE public.employee ADD COLUMN salary integer;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 SET salary = 1000 WHERE id = 2;   -- Bob</w:t>
      </w:r>
    </w:p>
    <w:p w14:paraId="0F166098">
      <w:pPr>
        <w:pStyle w:val="4"/>
        <w:spacing w:before="200" w:after="90"/>
      </w:pPr>
      <w:r>
        <w:t>Attempt 1 — the lecture's version: two concurrent compound UPDATEs</w:t>
      </w:r>
    </w:p>
    <w:p w14:paraId="4D5CAF15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</w:t>
      </w:r>
    </w:p>
    <w:p w14:paraId="1F953CD1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 set salary = salary + 50 where id = 2;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033912B6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 — start this BEFORE Session A commits, then commit it after</w:t>
      </w:r>
    </w:p>
    <w:p w14:paraId="48E196C0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 set salary = salary - 50 where id = 2;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64A43292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Session B's UPDATE blocks (waits) the moment it's issued, because it targets a row Session A already has locked. Once Session A commits, PostgreSQL re-checks Session B's WHERE clause against the now-current row and re-evaluates "salary - 50" using the fresh, post-A value — not the stale value Session B originally saw. Check the final value: SELECT salary FROM employee WHERE id = 2; — it should correctly land back on 1000, not 950 or 1050. This single-statement form is NOT actually vulnerable to lost update in PostgreSQL, even at plain Read Committed.</w:t>
      </w:r>
    </w:p>
    <w:p w14:paraId="15A2A910">
      <w:pPr>
        <w:pBdr>
          <w:top w:val="single" w:color="6D8FC9" w:sz="6" w:space="0"/>
          <w:left w:val="single" w:color="6D8FC9" w:sz="6" w:space="0"/>
          <w:bottom w:val="single" w:color="6D8FC9" w:sz="6" w:space="0"/>
          <w:right w:val="single" w:color="6D8FC9" w:sz="6" w:space="0"/>
        </w:pBdr>
        <w:shd w:val="clear" w:color="auto" w:fill="EEF3FB"/>
        <w:spacing w:before="80" w:after="240"/>
        <w:ind w:left="120" w:right="120"/>
      </w:pPr>
      <w:r>
        <w:rPr>
          <w:b/>
          <w:color w:val="2E5AAC"/>
          <w:sz w:val="21"/>
        </w:rPr>
        <w:t xml:space="preserve">Result: </w:t>
      </w:r>
      <w:r>
        <w:rPr>
          <w:color w:val="1A1A1A"/>
          <w:sz w:val="21"/>
        </w:rPr>
        <w:t xml:space="preserve">Session B's UPDATE blocks the instant it is issued, because it targets the same row (id = 2) that Session A is already holding a lock on. Once Session A commits (salary 1000 → 1050), Session B's UPDATE unblocks and PostgreSQL re-evaluates its SET salary = salary - 50 expression against the row as it now stands — 1050 — not the stale value Session B originally saw. So Session B computes 1050 - 50 = 1000. SELECT salary FROM public.employee WHERE id = 2; after both commits shows 1000, i.e. unchanged from the starting value — no update was lost, even though both sessions ran at plain Read Committed.</w:t>
      </w:r>
    </w:p>
    <w:p w14:paraId="0166E6B5">
      <w:pPr>
        <w:pStyle w:val="4"/>
        <w:spacing w:before="200" w:after="90"/>
      </w:pPr>
      <w:r>
        <w:t>Attempt 2 — the pattern that actually loses an update: read, then write separately</w:t>
      </w:r>
    </w:p>
    <w:p w14:paraId="0003BD6C">
      <w:pPr>
        <w:spacing w:before="80" w:after="140"/>
      </w:pPr>
      <w:r>
        <w:t>This mirrors how application code usually works (read a value, compute in the app layer, write the computed value back) — run Session A up through its SELECT, then Session B all the way through, then come back to Session A:</w:t>
      </w:r>
    </w:p>
    <w:p w14:paraId="7FBFB495">
      <w:pPr>
        <w:spacing w:before="140" w:after="40"/>
      </w:pPr>
      <w:r>
        <w:rPr>
          <w:b/>
          <w:bCs/>
          <w:color w:val="2E5AAC"/>
          <w:sz w:val="20"/>
          <w:szCs w:val="20"/>
        </w:rPr>
        <w:t>Session A</w:t>
      </w:r>
    </w:p>
    <w:p w14:paraId="78F7EBC8">
      <w:pPr>
        <w:pBdr>
          <w:top w:val="single" w:color="D0D0D0" w:sz="4" w:space="0"/>
          <w:left w:val="single" w:color="2E5AAC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salary from public.employee where id = 2;   -- reads 1000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(app layer computes 1000 + 50 = 1050; now switch to Session B)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 set salary = 1050 where id = 2;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271A597E">
      <w:pPr>
        <w:spacing w:before="140" w:after="40"/>
      </w:pPr>
      <w:r>
        <w:rPr>
          <w:b/>
          <w:bCs/>
          <w:color w:val="B05A2E"/>
          <w:sz w:val="20"/>
          <w:szCs w:val="20"/>
        </w:rPr>
        <w:t>Session B — run entirely while Session A is paused after its SELECT</w:t>
      </w:r>
    </w:p>
    <w:p w14:paraId="61C03916">
      <w:pPr>
        <w:pBdr>
          <w:top w:val="single" w:color="D0D0D0" w:sz="4" w:space="0"/>
          <w:left w:val="single" w:color="B05A2E" w:sz="4" w:space="0"/>
          <w:bottom w:val="single" w:color="D0D0D0" w:sz="4" w:space="0"/>
          <w:right w:val="single" w:color="D0D0D0" w:sz="4" w:space="0"/>
        </w:pBdr>
        <w:shd w:val="clear" w:color="auto" w:fill="F3F3F3"/>
        <w:spacing w:before="100" w:after="100" w:line="240" w:lineRule="auto"/>
        <w:ind w:left="120" w:right="120"/>
      </w:pPr>
      <w:r>
        <w:rPr>
          <w:rFonts w:ascii="Consolas" w:hAnsi="Consolas" w:eastAsia="Consolas" w:cs="Consolas"/>
          <w:sz w:val="18"/>
          <w:szCs w:val="18"/>
        </w:rPr>
        <w:t>begin;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select salary from public.employee where id = 2;   -- also reads 1000, since A hasn't written yet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-- (app layer computes 1000 - 50 = 950)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update public.employee set salary = 950 where id = 2;</w:t>
      </w:r>
      <w:r>
        <w:br w:type="textWrapping"/>
      </w:r>
      <w:r>
        <w:rPr>
          <w:rFonts w:ascii="Consolas" w:hAnsi="Consolas" w:eastAsia="Consolas" w:cs="Consolas"/>
          <w:sz w:val="18"/>
          <w:szCs w:val="18"/>
        </w:rPr>
        <w:t>commit;</w:t>
      </w:r>
    </w:p>
    <w:p w14:paraId="6E953930">
      <w:pPr>
        <w:spacing w:before="0" w:after="200"/>
        <w:ind w:left="200"/>
      </w:pPr>
      <w:r>
        <w:rPr>
          <w:b/>
          <w:bCs/>
          <w:i/>
          <w:iCs/>
          <w:sz w:val="20"/>
          <w:szCs w:val="20"/>
        </w:rPr>
        <w:t xml:space="preserve">What to look for: </w:t>
      </w:r>
      <w:r>
        <w:rPr>
          <w:i/>
          <w:iCs/>
          <w:sz w:val="20"/>
          <w:szCs w:val="20"/>
        </w:rPr>
        <w:t>both sessions read 1000 before either writes, so both compute off the same stale value. Whichever commits last simply overwrites the other — final salary is 950 or 1050, never the logically correct 1000. This time the update genuinely is lost, even at Read Committed.</w:t>
      </w:r>
    </w:p>
    <w:p w14:paraId="36A12BD5">
      <w:pPr>
        <w:pBdr>
          <w:top w:val="single" w:color="6D8FC9" w:sz="6" w:space="0"/>
          <w:left w:val="single" w:color="6D8FC9" w:sz="6" w:space="0"/>
          <w:bottom w:val="single" w:color="6D8FC9" w:sz="6" w:space="0"/>
          <w:right w:val="single" w:color="6D8FC9" w:sz="6" w:space="0"/>
        </w:pBdr>
        <w:shd w:val="clear" w:color="auto" w:fill="EEF3FB"/>
        <w:spacing w:before="80" w:after="240"/>
        <w:ind w:left="120" w:right="120"/>
      </w:pPr>
      <w:r>
        <w:rPr>
          <w:b/>
          <w:color w:val="2E5AAC"/>
          <w:sz w:val="21"/>
        </w:rPr>
        <w:t xml:space="preserve">Result: </w:t>
      </w:r>
      <w:r>
        <w:rPr>
          <w:color w:val="1A1A1A"/>
          <w:sz w:val="21"/>
        </w:rPr>
        <w:t xml:space="preserve">Because both sessions' SELECT statements run before either UPDATE, both read salary = 1000 and each independently computes its new value “in the application layer” (1050 for Session A, 950 for Session B) off that same stale read. Whichever UPDATE ... commit; happens to run last simply overwrites the row with its literal value, with no awareness that the other session already wrote to it. SELECT salary FROM public.employee WHERE id = 2; ends up showing either 950 or 1050 depending on commit order — never the logically correct 1000. One of the two ±50 adjustments is silently lost, even though neither transaction received any error and both believed they had succeeded.</w:t>
      </w:r>
    </w:p>
    <w:p w14:paraId="24ABA6D1">
      <w:pPr>
        <w:pStyle w:val="3"/>
        <w:spacing w:before="280" w:after="120"/>
      </w:pPr>
      <w:r>
        <w:t>Reflection — downsides of Postgres's approach</w:t>
      </w:r>
    </w:p>
    <w:p w14:paraId="76DF5C42">
      <w:pPr>
        <w:spacing w:before="80" w:after="140"/>
      </w:pPr>
      <w:r>
        <w:t>PostgreSQL's Read Committed protection against lost updates is syntactic, not semantic: it only re-evaluates a blocked UPDATE's SET expression against the fresh row when the read and the write happen inside the same SQL statement (salary = salary + 50). The moment an application splits that into two steps — SELECT the value, compute the new value in code, then UPDATE with a literal — Postgres has no way to know the write depends on a value that's now stale, and the update is silently lost. This is a real risk in practice because that split read-then-write pattern is extremely common (most ORMs and typical application code work exactly this way). The two real fixes are: use SELECT ... FOR UPDATE to lock the row for the duration of the read (so the second session blocks until the first finishes, then reads the up-to-date value), or raise the isolation level to Repeatable Read / Serializable, which won't silently lose the update — instead one of the transactions will fail with a serialization error and has to be retried by the application. Both fixes trade some concurrency/throughput for correctness.</w:t>
      </w: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3142D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2789</Words>
  <Characters>13955</Characters>
  <TotalTime>90</TotalTime>
  <ScaleCrop>false</ScaleCrop>
  <LinksUpToDate>false</LinksUpToDate>
  <CharactersWithSpaces>16592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2026-07-10T16:40:00Z</dcterms:created>
  <dc:creator>Un-named</dc:creator>
  <cp:lastModifiedBy>Mariam</cp:lastModifiedBy>
  <dcterms:modified xsi:type="dcterms:W3CDTF">2026-07-10T18:12:56Z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13A3E65F072C47D5AFFB30A0D9ABA3EA_12</vt:lpwstr>
  </property>
</Properties>
</file>