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83D8166" w14:textId="29752A46" w:rsidR="00BB6252" w:rsidRPr="005E2E16" w:rsidRDefault="07E02AFD" w:rsidP="00C74DD1">
      <w:pPr>
        <w:pStyle w:val="Title"/>
        <w:jc w:val="center"/>
      </w:pPr>
      <w:r>
        <w:t xml:space="preserve">Churn </w:t>
      </w:r>
      <w:r w:rsidR="7D3242CC">
        <w:t>Analysis</w:t>
      </w:r>
      <w:r>
        <w:t xml:space="preserve"> Dashboard Report</w:t>
      </w:r>
    </w:p>
    <w:p w14:paraId="5A99FCD2" w14:textId="77777777" w:rsidR="00C74DD1" w:rsidRDefault="07E02AFD" w:rsidP="00C74DD1">
      <w:pPr>
        <w:pStyle w:val="Heading1"/>
      </w:pPr>
      <w:r>
        <w:t>Team member:</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680"/>
        <w:gridCol w:w="4680"/>
      </w:tblGrid>
      <w:tr w:rsidR="27C09808" w14:paraId="09A04AC3" w14:textId="77777777" w:rsidTr="0E070979">
        <w:trPr>
          <w:trHeight w:val="300"/>
        </w:trPr>
        <w:tc>
          <w:tcPr>
            <w:tcW w:w="4680" w:type="dxa"/>
          </w:tcPr>
          <w:p w14:paraId="6084EB2A" w14:textId="77777777" w:rsidR="5F5DE299" w:rsidRDefault="5F5DE299" w:rsidP="27C09808">
            <w:pPr>
              <w:jc w:val="center"/>
            </w:pPr>
            <w:r>
              <w:t>Name</w:t>
            </w:r>
          </w:p>
        </w:tc>
        <w:tc>
          <w:tcPr>
            <w:tcW w:w="4680" w:type="dxa"/>
          </w:tcPr>
          <w:p w14:paraId="663E9328" w14:textId="77777777" w:rsidR="5F5DE299" w:rsidRDefault="5F5DE299" w:rsidP="27C09808">
            <w:pPr>
              <w:jc w:val="center"/>
            </w:pPr>
            <w:r>
              <w:t>ID</w:t>
            </w:r>
          </w:p>
        </w:tc>
      </w:tr>
      <w:tr w:rsidR="27C09808" w14:paraId="5C6D4F46" w14:textId="77777777" w:rsidTr="0E070979">
        <w:trPr>
          <w:trHeight w:val="300"/>
        </w:trPr>
        <w:tc>
          <w:tcPr>
            <w:tcW w:w="4680" w:type="dxa"/>
          </w:tcPr>
          <w:p w14:paraId="6560DD86" w14:textId="77777777" w:rsidR="5F5DE299" w:rsidRDefault="5F5DE299" w:rsidP="27C09808">
            <w:pPr>
              <w:jc w:val="center"/>
            </w:pPr>
            <w:r>
              <w:t xml:space="preserve">Ghada Ragab Mohamed  </w:t>
            </w:r>
          </w:p>
        </w:tc>
        <w:tc>
          <w:tcPr>
            <w:tcW w:w="4680" w:type="dxa"/>
          </w:tcPr>
          <w:p w14:paraId="501F50D8" w14:textId="77777777" w:rsidR="5F5DE299" w:rsidRDefault="5F5DE299" w:rsidP="27C09808">
            <w:pPr>
              <w:jc w:val="center"/>
            </w:pPr>
            <w:r>
              <w:t>23011119</w:t>
            </w:r>
          </w:p>
        </w:tc>
      </w:tr>
      <w:tr w:rsidR="27C09808" w14:paraId="317A3871" w14:textId="77777777" w:rsidTr="6FB2DAFC">
        <w:trPr>
          <w:trHeight w:val="420"/>
        </w:trPr>
        <w:tc>
          <w:tcPr>
            <w:tcW w:w="4680" w:type="dxa"/>
          </w:tcPr>
          <w:p w14:paraId="68872457" w14:textId="77777777" w:rsidR="00B31B09" w:rsidRDefault="6F5CA460" w:rsidP="27C09808">
            <w:pPr>
              <w:jc w:val="center"/>
            </w:pPr>
            <w:r>
              <w:t>Mariam Medhat Omar</w:t>
            </w:r>
          </w:p>
          <w:p w14:paraId="61ED121C" w14:textId="77777777" w:rsidR="000B6342" w:rsidRDefault="00B31B09" w:rsidP="27C09808">
            <w:pPr>
              <w:jc w:val="center"/>
            </w:pPr>
            <w:r>
              <w:t xml:space="preserve">Manar Samir Ali Diab   </w:t>
            </w:r>
          </w:p>
          <w:p w14:paraId="2CB31532" w14:textId="52ED37C6" w:rsidR="6F5CA460" w:rsidRDefault="000B6342" w:rsidP="27C09808">
            <w:pPr>
              <w:jc w:val="center"/>
            </w:pPr>
            <w:r>
              <w:t>Menna Mohamed</w:t>
            </w:r>
            <w:r w:rsidR="7707A46A">
              <w:t xml:space="preserve"> Abdelbaky</w:t>
            </w:r>
          </w:p>
          <w:p w14:paraId="264CA88E" w14:textId="21E7508F" w:rsidR="00B252C8" w:rsidRDefault="00B252C8" w:rsidP="00B252C8">
            <w:r>
              <w:t xml:space="preserve">               Nermeen Noaman </w:t>
            </w:r>
            <w:proofErr w:type="spellStart"/>
            <w:r>
              <w:t>Abu_Essa</w:t>
            </w:r>
            <w:proofErr w:type="spellEnd"/>
            <w:r>
              <w:t xml:space="preserve">                                                                          </w:t>
            </w:r>
          </w:p>
          <w:p w14:paraId="238A1DBC" w14:textId="4B490B0E" w:rsidR="6F5CA460" w:rsidRDefault="000B6342" w:rsidP="27C09808">
            <w:pPr>
              <w:jc w:val="center"/>
            </w:pPr>
            <w:r>
              <w:t xml:space="preserve"> </w:t>
            </w:r>
          </w:p>
        </w:tc>
        <w:tc>
          <w:tcPr>
            <w:tcW w:w="4680" w:type="dxa"/>
          </w:tcPr>
          <w:p w14:paraId="04A38001" w14:textId="77777777" w:rsidR="6F5CA460" w:rsidRDefault="6F5CA460" w:rsidP="27C09808">
            <w:pPr>
              <w:jc w:val="center"/>
            </w:pPr>
            <w:r>
              <w:t>2301153</w:t>
            </w:r>
            <w:r w:rsidR="3DCB6721">
              <w:t>4</w:t>
            </w:r>
          </w:p>
          <w:p w14:paraId="17F50698" w14:textId="77777777" w:rsidR="00B31B09" w:rsidRDefault="00B31B09" w:rsidP="27C09808">
            <w:pPr>
              <w:jc w:val="center"/>
            </w:pPr>
            <w:r>
              <w:t>23011162</w:t>
            </w:r>
          </w:p>
          <w:p w14:paraId="23800BCA" w14:textId="77777777" w:rsidR="000B6342" w:rsidRDefault="000B6342" w:rsidP="27C09808">
            <w:pPr>
              <w:jc w:val="center"/>
            </w:pPr>
            <w:r>
              <w:t>23011165</w:t>
            </w:r>
          </w:p>
          <w:p w14:paraId="0F725D84" w14:textId="64137754" w:rsidR="00B252C8" w:rsidRDefault="00B252C8" w:rsidP="00B252C8">
            <w:r>
              <w:t xml:space="preserve">                            23011588</w:t>
            </w:r>
          </w:p>
        </w:tc>
      </w:tr>
      <w:tr w:rsidR="27C09808" w14:paraId="51FE614E" w14:textId="77777777" w:rsidTr="0E070979">
        <w:trPr>
          <w:trHeight w:val="300"/>
        </w:trPr>
        <w:tc>
          <w:tcPr>
            <w:tcW w:w="4680" w:type="dxa"/>
          </w:tcPr>
          <w:p w14:paraId="38D41653" w14:textId="25D69617" w:rsidR="27C09808" w:rsidRDefault="27C09808" w:rsidP="27C09808">
            <w:pPr>
              <w:rPr>
                <w:rtl/>
                <w:lang w:bidi="ar-EG"/>
              </w:rPr>
            </w:pPr>
          </w:p>
        </w:tc>
        <w:tc>
          <w:tcPr>
            <w:tcW w:w="4680" w:type="dxa"/>
          </w:tcPr>
          <w:p w14:paraId="3B694EBC" w14:textId="77777777" w:rsidR="27C09808" w:rsidRDefault="27C09808" w:rsidP="27C09808"/>
        </w:tc>
      </w:tr>
      <w:tr w:rsidR="27C09808" w14:paraId="208AFE47" w14:textId="77777777" w:rsidTr="0E070979">
        <w:trPr>
          <w:trHeight w:val="300"/>
        </w:trPr>
        <w:tc>
          <w:tcPr>
            <w:tcW w:w="4680" w:type="dxa"/>
          </w:tcPr>
          <w:p w14:paraId="26E7D377" w14:textId="77777777" w:rsidR="27C09808" w:rsidRDefault="27C09808" w:rsidP="27C09808"/>
        </w:tc>
        <w:tc>
          <w:tcPr>
            <w:tcW w:w="4680" w:type="dxa"/>
          </w:tcPr>
          <w:p w14:paraId="26A845D0" w14:textId="77777777" w:rsidR="27C09808" w:rsidRDefault="27C09808" w:rsidP="27C09808"/>
        </w:tc>
      </w:tr>
      <w:tr w:rsidR="27C09808" w14:paraId="474D4252" w14:textId="77777777" w:rsidTr="0E070979">
        <w:trPr>
          <w:trHeight w:val="300"/>
        </w:trPr>
        <w:tc>
          <w:tcPr>
            <w:tcW w:w="4680" w:type="dxa"/>
          </w:tcPr>
          <w:p w14:paraId="0F49A8BC" w14:textId="77777777" w:rsidR="27C09808" w:rsidRDefault="27C09808" w:rsidP="27C09808"/>
        </w:tc>
        <w:tc>
          <w:tcPr>
            <w:tcW w:w="4680" w:type="dxa"/>
          </w:tcPr>
          <w:p w14:paraId="17DAFDF4" w14:textId="77777777" w:rsidR="27C09808" w:rsidRDefault="27C09808" w:rsidP="27C09808"/>
        </w:tc>
      </w:tr>
    </w:tbl>
    <w:p w14:paraId="79F624F8" w14:textId="6939E87C" w:rsidR="005E2E16" w:rsidRDefault="6386672A" w:rsidP="008F27C4">
      <w:pPr>
        <w:pStyle w:val="Heading1"/>
        <w:numPr>
          <w:ilvl w:val="0"/>
          <w:numId w:val="32"/>
        </w:numPr>
      </w:pPr>
      <w:r>
        <w:t>Churn Overview &amp; Data Quality</w:t>
      </w:r>
    </w:p>
    <w:p w14:paraId="72F52E7C" w14:textId="77777777" w:rsidR="00B379F5" w:rsidRDefault="00B379F5" w:rsidP="00B379F5">
      <w:pPr>
        <w:pStyle w:val="Heading2"/>
        <w:numPr>
          <w:ilvl w:val="0"/>
          <w:numId w:val="8"/>
        </w:numPr>
      </w:pPr>
      <w:r w:rsidRPr="00B379F5">
        <w:t>Dashboard Overview</w:t>
      </w:r>
      <w:r>
        <w:t>:</w:t>
      </w:r>
    </w:p>
    <w:p w14:paraId="43053692" w14:textId="77777777" w:rsidR="00B379F5" w:rsidRPr="00B379F5" w:rsidRDefault="00B379F5" w:rsidP="00B379F5">
      <w:pPr>
        <w:pStyle w:val="ListParagraph"/>
        <w:ind w:left="792"/>
      </w:pPr>
    </w:p>
    <w:p w14:paraId="3A0B4BB1" w14:textId="77777777" w:rsidR="005E2E16" w:rsidRPr="005E2E16" w:rsidRDefault="005E2E16" w:rsidP="00B379F5">
      <w:pPr>
        <w:ind w:left="792"/>
      </w:pPr>
      <w:r w:rsidRPr="005E2E16">
        <w:rPr>
          <w:rStyle w:val="Heading3Char"/>
        </w:rPr>
        <w:t>Purpose:</w:t>
      </w:r>
      <w:r w:rsidRPr="005E2E16">
        <w:t xml:space="preserve"> To analyze customer churn rate and check data quality to ensure decisions are based on accurate information.</w:t>
      </w:r>
    </w:p>
    <w:p w14:paraId="5E63982C" w14:textId="77777777" w:rsidR="005E2E16" w:rsidRDefault="005E2E16" w:rsidP="00B379F5">
      <w:pPr>
        <w:pStyle w:val="Heading3"/>
        <w:ind w:left="720"/>
      </w:pPr>
      <w:r w:rsidRPr="005E2E16">
        <w:t>Dashboard Layout:</w:t>
      </w:r>
    </w:p>
    <w:p w14:paraId="2DD1A5C7" w14:textId="77777777" w:rsidR="005E2E16" w:rsidRPr="005E2E16" w:rsidRDefault="005E2E16" w:rsidP="00B379F5">
      <w:pPr>
        <w:pStyle w:val="ListParagraph"/>
        <w:numPr>
          <w:ilvl w:val="0"/>
          <w:numId w:val="7"/>
        </w:numPr>
        <w:ind w:left="2232"/>
      </w:pPr>
      <w:r w:rsidRPr="005E2E16">
        <w:t>Filters (Slicers) to analyze data as needed</w:t>
      </w:r>
    </w:p>
    <w:p w14:paraId="5ED19C4E" w14:textId="77777777" w:rsidR="005E2E16" w:rsidRPr="005E2E16" w:rsidRDefault="005E2E16" w:rsidP="00B379F5">
      <w:pPr>
        <w:pStyle w:val="ListParagraph"/>
        <w:numPr>
          <w:ilvl w:val="0"/>
          <w:numId w:val="7"/>
        </w:numPr>
        <w:ind w:left="2232"/>
      </w:pPr>
      <w:r w:rsidRPr="005E2E16">
        <w:t>KPI indicators for quick key metrics</w:t>
      </w:r>
    </w:p>
    <w:p w14:paraId="2A665473" w14:textId="77777777" w:rsidR="005E2E16" w:rsidRPr="005E2E16" w:rsidRDefault="005E2E16" w:rsidP="00B379F5">
      <w:pPr>
        <w:pStyle w:val="ListParagraph"/>
        <w:numPr>
          <w:ilvl w:val="0"/>
          <w:numId w:val="7"/>
        </w:numPr>
        <w:ind w:left="2232"/>
      </w:pPr>
      <w:r w:rsidRPr="005E2E16">
        <w:t>Analytical charts to identify patterns and trends</w:t>
      </w:r>
    </w:p>
    <w:p w14:paraId="32C279C6" w14:textId="77777777" w:rsidR="005E2E16" w:rsidRPr="005E2E16" w:rsidRDefault="005E2E16" w:rsidP="00B379F5">
      <w:pPr>
        <w:pStyle w:val="ListParagraph"/>
        <w:numPr>
          <w:ilvl w:val="0"/>
          <w:numId w:val="7"/>
        </w:numPr>
        <w:ind w:left="2232"/>
      </w:pPr>
      <w:r w:rsidRPr="005E2E16">
        <w:t>Data quality checks to ensure clean and reliable data</w:t>
      </w:r>
    </w:p>
    <w:p w14:paraId="69C66B08" w14:textId="77777777" w:rsidR="005E2E16" w:rsidRPr="005E2E16" w:rsidRDefault="005E2E16" w:rsidP="00B379F5">
      <w:pPr>
        <w:ind w:left="792"/>
      </w:pPr>
    </w:p>
    <w:p w14:paraId="7C050465" w14:textId="77777777" w:rsidR="00B379F5" w:rsidRPr="00B379F5" w:rsidRDefault="00B379F5" w:rsidP="00B379F5">
      <w:pPr>
        <w:ind w:left="792"/>
      </w:pPr>
      <w:r w:rsidRPr="00B379F5">
        <w:rPr>
          <w:rStyle w:val="Heading3Char"/>
        </w:rPr>
        <w:t>General Comment:</w:t>
      </w:r>
      <w:r w:rsidRPr="00B379F5">
        <w:rPr>
          <w:rStyle w:val="Heading2Char"/>
        </w:rPr>
        <w:t xml:space="preserve"> </w:t>
      </w:r>
      <w:r w:rsidRPr="00B379F5">
        <w:t>The structure allows understanding the story from the big picture to details, focusing on churn causes and data quality before making any decisions.</w:t>
      </w:r>
    </w:p>
    <w:p w14:paraId="67868582" w14:textId="77777777" w:rsidR="00B379F5" w:rsidRDefault="00B379F5" w:rsidP="00B379F5">
      <w:pPr>
        <w:pStyle w:val="Heading2"/>
        <w:numPr>
          <w:ilvl w:val="0"/>
          <w:numId w:val="8"/>
        </w:numPr>
      </w:pPr>
      <w:r w:rsidRPr="00B379F5">
        <w:t>Filters (Slicers)</w:t>
      </w:r>
      <w:r>
        <w:t>:</w:t>
      </w:r>
    </w:p>
    <w:p w14:paraId="2EBCBEF1" w14:textId="77777777" w:rsidR="00B379F5" w:rsidRDefault="00B379F5" w:rsidP="00B379F5">
      <w:pPr>
        <w:pStyle w:val="ListParagraph"/>
        <w:ind w:left="792"/>
      </w:pPr>
    </w:p>
    <w:p w14:paraId="19F600EA" w14:textId="77777777" w:rsidR="00B379F5" w:rsidRPr="00B379F5" w:rsidRDefault="00B379F5" w:rsidP="00B379F5">
      <w:pPr>
        <w:pStyle w:val="ListParagraph"/>
        <w:ind w:left="792"/>
      </w:pPr>
      <w:r w:rsidRPr="00B379F5">
        <w:rPr>
          <w:rStyle w:val="Heading3Char"/>
        </w:rPr>
        <w:lastRenderedPageBreak/>
        <w:t>Contract Type:</w:t>
      </w:r>
      <w:r w:rsidRPr="00B379F5">
        <w:t xml:space="preserve"> Analyze customers based on contract type (Month-to-Month, One Year, Two Year)</w:t>
      </w:r>
    </w:p>
    <w:p w14:paraId="0D8DD0ED" w14:textId="77777777" w:rsidR="00B379F5" w:rsidRPr="00B379F5" w:rsidRDefault="00B379F5" w:rsidP="00B379F5">
      <w:pPr>
        <w:pStyle w:val="ListParagraph"/>
        <w:ind w:left="792"/>
      </w:pPr>
      <w:r w:rsidRPr="00B379F5">
        <w:rPr>
          <w:rStyle w:val="Heading3Char"/>
        </w:rPr>
        <w:t>Churn Label:</w:t>
      </w:r>
      <w:r w:rsidRPr="00B379F5">
        <w:t xml:space="preserve"> Focus on customers who churned or retained</w:t>
      </w:r>
    </w:p>
    <w:p w14:paraId="1494C541" w14:textId="77777777" w:rsidR="00B379F5" w:rsidRPr="00B379F5" w:rsidRDefault="00B379F5" w:rsidP="00B379F5">
      <w:pPr>
        <w:pStyle w:val="ListParagraph"/>
        <w:ind w:left="792"/>
      </w:pPr>
    </w:p>
    <w:p w14:paraId="2A600816" w14:textId="77777777" w:rsidR="00B379F5" w:rsidRPr="00B379F5" w:rsidRDefault="00B379F5" w:rsidP="00B379F5">
      <w:pPr>
        <w:pStyle w:val="ListParagraph"/>
        <w:ind w:left="792"/>
      </w:pPr>
      <w:r w:rsidRPr="00B379F5">
        <w:rPr>
          <w:rStyle w:val="Heading3Char"/>
        </w:rPr>
        <w:t>Benefit:</w:t>
      </w:r>
      <w:r w:rsidRPr="00B379F5">
        <w:t xml:space="preserve"> Filters make the dashboard interactive, allowing analysis of specific customer segments and tailored insights.</w:t>
      </w:r>
    </w:p>
    <w:p w14:paraId="4122F3AE" w14:textId="77777777" w:rsidR="00B379F5" w:rsidRPr="00B379F5" w:rsidRDefault="00B379F5" w:rsidP="00B379F5">
      <w:pPr>
        <w:pStyle w:val="ListParagraph"/>
        <w:ind w:left="792"/>
      </w:pPr>
    </w:p>
    <w:p w14:paraId="74EB432F" w14:textId="77777777" w:rsidR="00B379F5" w:rsidRDefault="00B379F5" w:rsidP="00B379F5">
      <w:pPr>
        <w:pStyle w:val="Heading2"/>
        <w:numPr>
          <w:ilvl w:val="0"/>
          <w:numId w:val="8"/>
        </w:numPr>
      </w:pPr>
      <w:r w:rsidRPr="00B379F5">
        <w:t>KPI Indicators</w:t>
      </w:r>
      <w:r w:rsidR="00157D7C">
        <w:t xml:space="preserve"> (Cards)</w:t>
      </w:r>
      <w:r>
        <w:t>:</w:t>
      </w:r>
    </w:p>
    <w:tbl>
      <w:tblPr>
        <w:tblStyle w:val="TableGridLight"/>
        <w:tblW w:w="9507" w:type="dxa"/>
        <w:tblLook w:val="0000" w:firstRow="0" w:lastRow="0" w:firstColumn="0" w:lastColumn="0" w:noHBand="0" w:noVBand="0"/>
      </w:tblPr>
      <w:tblGrid>
        <w:gridCol w:w="1414"/>
        <w:gridCol w:w="1519"/>
        <w:gridCol w:w="3118"/>
        <w:gridCol w:w="3456"/>
      </w:tblGrid>
      <w:tr w:rsidR="00CE399B" w:rsidRPr="00157D7C" w14:paraId="25934881" w14:textId="77777777" w:rsidTr="00157D7C">
        <w:trPr>
          <w:trHeight w:val="502"/>
        </w:trPr>
        <w:tc>
          <w:tcPr>
            <w:tcW w:w="1414" w:type="dxa"/>
          </w:tcPr>
          <w:p w14:paraId="007D4E46" w14:textId="77777777" w:rsidR="00CE399B" w:rsidRPr="00157D7C" w:rsidRDefault="00CE399B" w:rsidP="00B379F5">
            <w:pPr>
              <w:rPr>
                <w:rStyle w:val="SubtleEmphasis"/>
              </w:rPr>
            </w:pPr>
            <w:r w:rsidRPr="00B379F5">
              <w:rPr>
                <w:rStyle w:val="SubtleEmphasis"/>
              </w:rPr>
              <w:t>Indicator</w:t>
            </w:r>
          </w:p>
        </w:tc>
        <w:tc>
          <w:tcPr>
            <w:tcW w:w="1519" w:type="dxa"/>
          </w:tcPr>
          <w:p w14:paraId="623091FE" w14:textId="77777777" w:rsidR="00CE399B" w:rsidRPr="00157D7C" w:rsidRDefault="00CE399B" w:rsidP="00B379F5">
            <w:pPr>
              <w:rPr>
                <w:rStyle w:val="SubtleEmphasis"/>
              </w:rPr>
            </w:pPr>
            <w:r w:rsidRPr="00B379F5">
              <w:rPr>
                <w:rStyle w:val="SubtleEmphasis"/>
              </w:rPr>
              <w:t xml:space="preserve">Value   </w:t>
            </w:r>
            <w:r w:rsidRPr="00157D7C">
              <w:rPr>
                <w:rStyle w:val="SubtleEmphasis"/>
              </w:rPr>
              <w:t xml:space="preserve">    </w:t>
            </w:r>
          </w:p>
        </w:tc>
        <w:tc>
          <w:tcPr>
            <w:tcW w:w="3118" w:type="dxa"/>
          </w:tcPr>
          <w:p w14:paraId="7C5DB0D0" w14:textId="77777777" w:rsidR="00CE399B" w:rsidRPr="00157D7C" w:rsidRDefault="00CE399B" w:rsidP="00B379F5">
            <w:pPr>
              <w:rPr>
                <w:rStyle w:val="SubtleEmphasis"/>
              </w:rPr>
            </w:pPr>
            <w:r w:rsidRPr="00157D7C">
              <w:rPr>
                <w:rStyle w:val="SubtleEmphasis"/>
              </w:rPr>
              <w:t xml:space="preserve">  </w:t>
            </w:r>
            <w:r w:rsidRPr="00B379F5">
              <w:rPr>
                <w:rStyle w:val="SubtleEmphasis"/>
              </w:rPr>
              <w:t>Question</w:t>
            </w:r>
            <w:r w:rsidR="00157D7C" w:rsidRPr="00157D7C">
              <w:rPr>
                <w:rStyle w:val="SubtleEmphasis"/>
              </w:rPr>
              <w:t xml:space="preserve"> </w:t>
            </w:r>
            <w:r w:rsidRPr="00B379F5">
              <w:rPr>
                <w:rStyle w:val="SubtleEmphasis"/>
              </w:rPr>
              <w:t>Answered</w:t>
            </w:r>
          </w:p>
        </w:tc>
        <w:tc>
          <w:tcPr>
            <w:tcW w:w="3456" w:type="dxa"/>
          </w:tcPr>
          <w:p w14:paraId="31550450" w14:textId="77777777" w:rsidR="00CE399B" w:rsidRPr="00157D7C" w:rsidRDefault="00CE399B" w:rsidP="00B379F5">
            <w:pPr>
              <w:rPr>
                <w:rStyle w:val="SubtleEmphasis"/>
              </w:rPr>
            </w:pPr>
            <w:r w:rsidRPr="00B379F5">
              <w:rPr>
                <w:rStyle w:val="SubtleEmphasis"/>
              </w:rPr>
              <w:t>Insight</w:t>
            </w:r>
            <w:r w:rsidRPr="00157D7C">
              <w:rPr>
                <w:rStyle w:val="SubtleEmphasis"/>
              </w:rPr>
              <w:t xml:space="preserve"> </w:t>
            </w:r>
          </w:p>
        </w:tc>
      </w:tr>
      <w:tr w:rsidR="00CE399B" w:rsidRPr="00157D7C" w14:paraId="1F7C03DD" w14:textId="77777777" w:rsidTr="00157D7C">
        <w:trPr>
          <w:trHeight w:val="1137"/>
        </w:trPr>
        <w:tc>
          <w:tcPr>
            <w:tcW w:w="1414" w:type="dxa"/>
          </w:tcPr>
          <w:p w14:paraId="1E5155BB" w14:textId="77777777" w:rsidR="00CE399B" w:rsidRPr="00157D7C" w:rsidRDefault="00CE399B" w:rsidP="00B379F5">
            <w:pPr>
              <w:rPr>
                <w:rStyle w:val="SubtleEmphasis"/>
              </w:rPr>
            </w:pPr>
            <w:r w:rsidRPr="00B379F5">
              <w:rPr>
                <w:rStyle w:val="SubtleEmphasis"/>
              </w:rPr>
              <w:t xml:space="preserve">Total Customers </w:t>
            </w:r>
            <w:r w:rsidRPr="00157D7C">
              <w:rPr>
                <w:rStyle w:val="SubtleEmphasis"/>
              </w:rPr>
              <w:t xml:space="preserve">   </w:t>
            </w:r>
          </w:p>
        </w:tc>
        <w:tc>
          <w:tcPr>
            <w:tcW w:w="1519" w:type="dxa"/>
          </w:tcPr>
          <w:p w14:paraId="3152AABF" w14:textId="77777777" w:rsidR="00CE399B" w:rsidRPr="00157D7C" w:rsidRDefault="00CE399B" w:rsidP="00B379F5">
            <w:pPr>
              <w:rPr>
                <w:rStyle w:val="SubtleEmphasis"/>
              </w:rPr>
            </w:pPr>
            <w:r w:rsidRPr="00B379F5">
              <w:rPr>
                <w:rStyle w:val="SubtleEmphasis"/>
              </w:rPr>
              <w:t>6687</w:t>
            </w:r>
          </w:p>
        </w:tc>
        <w:tc>
          <w:tcPr>
            <w:tcW w:w="3118" w:type="dxa"/>
          </w:tcPr>
          <w:p w14:paraId="4B6D239F" w14:textId="77777777" w:rsidR="00CE399B" w:rsidRPr="00157D7C" w:rsidRDefault="00CE399B" w:rsidP="00B379F5">
            <w:pPr>
              <w:rPr>
                <w:rStyle w:val="SubtleEmphasis"/>
              </w:rPr>
            </w:pPr>
            <w:r w:rsidRPr="00B379F5">
              <w:rPr>
                <w:rStyle w:val="SubtleEmphasis"/>
              </w:rPr>
              <w:t>How many customers are there?  </w:t>
            </w:r>
          </w:p>
        </w:tc>
        <w:tc>
          <w:tcPr>
            <w:tcW w:w="3456" w:type="dxa"/>
          </w:tcPr>
          <w:p w14:paraId="34FC7A7B" w14:textId="77777777" w:rsidR="00CE399B" w:rsidRPr="00B379F5" w:rsidRDefault="00CE399B" w:rsidP="00CE399B">
            <w:pPr>
              <w:spacing w:after="160" w:line="276" w:lineRule="auto"/>
              <w:rPr>
                <w:rStyle w:val="SubtleEmphasis"/>
              </w:rPr>
            </w:pPr>
            <w:r w:rsidRPr="00B379F5">
              <w:rPr>
                <w:rStyle w:val="SubtleEmphasis"/>
              </w:rPr>
              <w:t> Large sample size suitable for analysis</w:t>
            </w:r>
          </w:p>
          <w:p w14:paraId="54F393DA" w14:textId="77777777" w:rsidR="00CE399B" w:rsidRPr="00157D7C" w:rsidRDefault="00CE399B" w:rsidP="00B379F5">
            <w:pPr>
              <w:rPr>
                <w:rStyle w:val="SubtleEmphasis"/>
              </w:rPr>
            </w:pPr>
          </w:p>
        </w:tc>
      </w:tr>
      <w:tr w:rsidR="00CE399B" w:rsidRPr="00157D7C" w14:paraId="22746672" w14:textId="77777777" w:rsidTr="00157D7C">
        <w:trPr>
          <w:trHeight w:val="863"/>
        </w:trPr>
        <w:tc>
          <w:tcPr>
            <w:tcW w:w="1414" w:type="dxa"/>
          </w:tcPr>
          <w:p w14:paraId="73ACFDD0" w14:textId="77777777" w:rsidR="00CE399B" w:rsidRPr="00157D7C" w:rsidRDefault="00CE399B" w:rsidP="00B379F5">
            <w:pPr>
              <w:rPr>
                <w:rStyle w:val="SubtleEmphasis"/>
              </w:rPr>
            </w:pPr>
            <w:r w:rsidRPr="00B379F5">
              <w:rPr>
                <w:rStyle w:val="SubtleEmphasis"/>
              </w:rPr>
              <w:t>Churn Rate  </w:t>
            </w:r>
            <w:r w:rsidRPr="00157D7C">
              <w:rPr>
                <w:rStyle w:val="SubtleEmphasis"/>
              </w:rPr>
              <w:t xml:space="preserve">        </w:t>
            </w:r>
          </w:p>
        </w:tc>
        <w:tc>
          <w:tcPr>
            <w:tcW w:w="1519" w:type="dxa"/>
          </w:tcPr>
          <w:p w14:paraId="4E920E2C" w14:textId="77777777" w:rsidR="00CE399B" w:rsidRPr="00157D7C" w:rsidRDefault="00CE399B" w:rsidP="00B379F5">
            <w:pPr>
              <w:rPr>
                <w:rStyle w:val="SubtleEmphasis"/>
              </w:rPr>
            </w:pPr>
            <w:r w:rsidRPr="00B379F5">
              <w:rPr>
                <w:rStyle w:val="SubtleEmphasis"/>
              </w:rPr>
              <w:t>26.86%  </w:t>
            </w:r>
            <w:r w:rsidRPr="00157D7C">
              <w:rPr>
                <w:rStyle w:val="SubtleEmphasis"/>
              </w:rPr>
              <w:t xml:space="preserve">     </w:t>
            </w:r>
          </w:p>
        </w:tc>
        <w:tc>
          <w:tcPr>
            <w:tcW w:w="3118" w:type="dxa"/>
          </w:tcPr>
          <w:p w14:paraId="54368054" w14:textId="77777777" w:rsidR="00CE399B" w:rsidRPr="00157D7C" w:rsidRDefault="00CE399B" w:rsidP="00B379F5">
            <w:pPr>
              <w:rPr>
                <w:rStyle w:val="SubtleEmphasis"/>
              </w:rPr>
            </w:pPr>
            <w:r w:rsidRPr="00B379F5">
              <w:rPr>
                <w:rStyle w:val="SubtleEmphasis"/>
              </w:rPr>
              <w:t>What percentage of customers churned?  </w:t>
            </w:r>
          </w:p>
        </w:tc>
        <w:tc>
          <w:tcPr>
            <w:tcW w:w="3456" w:type="dxa"/>
          </w:tcPr>
          <w:p w14:paraId="49E60842" w14:textId="77777777" w:rsidR="00CE399B" w:rsidRPr="00B379F5" w:rsidRDefault="00CE399B" w:rsidP="00CE399B">
            <w:pPr>
              <w:spacing w:after="160" w:line="276" w:lineRule="auto"/>
              <w:rPr>
                <w:rStyle w:val="SubtleEmphasis"/>
              </w:rPr>
            </w:pPr>
            <w:r w:rsidRPr="00B379F5">
              <w:rPr>
                <w:rStyle w:val="SubtleEmphasis"/>
              </w:rPr>
              <w:t xml:space="preserve">About a quarter of customers left </w:t>
            </w:r>
            <w:r w:rsidRPr="00B379F5">
              <w:rPr>
                <w:rStyle w:val="SubtleEmphasis"/>
                <w:rFonts w:ascii="Arial" w:hAnsi="Arial" w:cs="Arial"/>
              </w:rPr>
              <w:t>→</w:t>
            </w:r>
            <w:r w:rsidRPr="00B379F5">
              <w:rPr>
                <w:rStyle w:val="SubtleEmphasis"/>
              </w:rPr>
              <w:t xml:space="preserve"> indicates a problem that requires strategy improvement</w:t>
            </w:r>
          </w:p>
          <w:p w14:paraId="18D79B7A" w14:textId="77777777" w:rsidR="00CE399B" w:rsidRPr="00157D7C" w:rsidRDefault="00CE399B" w:rsidP="00B379F5">
            <w:pPr>
              <w:rPr>
                <w:rStyle w:val="SubtleEmphasis"/>
              </w:rPr>
            </w:pPr>
          </w:p>
        </w:tc>
      </w:tr>
    </w:tbl>
    <w:p w14:paraId="668AF60F" w14:textId="77777777" w:rsidR="00B379F5" w:rsidRPr="00157D7C" w:rsidRDefault="00B379F5" w:rsidP="00B379F5">
      <w:pPr>
        <w:rPr>
          <w:rStyle w:val="SubtleEmphasis"/>
        </w:rPr>
      </w:pPr>
    </w:p>
    <w:p w14:paraId="7C0E84B2" w14:textId="77777777" w:rsidR="00B379F5" w:rsidRPr="00B379F5" w:rsidRDefault="00B379F5" w:rsidP="00157D7C">
      <w:pPr>
        <w:ind w:firstLine="720"/>
      </w:pPr>
      <w:r w:rsidRPr="00B379F5">
        <w:rPr>
          <w:b/>
          <w:bCs/>
        </w:rPr>
        <w:t>Reason for Using KPIs:</w:t>
      </w:r>
      <w:r w:rsidRPr="00B379F5">
        <w:t xml:space="preserve"> Provides a quick and clear overview of the issue and its scale.</w:t>
      </w:r>
    </w:p>
    <w:p w14:paraId="5405AC68" w14:textId="77777777" w:rsidR="00157D7C" w:rsidRDefault="00157D7C" w:rsidP="00157D7C">
      <w:pPr>
        <w:pStyle w:val="Heading2"/>
        <w:numPr>
          <w:ilvl w:val="0"/>
          <w:numId w:val="8"/>
        </w:numPr>
      </w:pPr>
      <w:r w:rsidRPr="00157D7C">
        <w:t>Pie Chart – Number of Customers by Churn Label</w:t>
      </w:r>
      <w:r>
        <w:t>:</w:t>
      </w:r>
    </w:p>
    <w:p w14:paraId="78B3E27A" w14:textId="77777777" w:rsidR="00AB271A" w:rsidRDefault="00AB271A" w:rsidP="00AB271A"/>
    <w:p w14:paraId="28045437" w14:textId="77777777" w:rsidR="00AB271A" w:rsidRDefault="00AB271A" w:rsidP="00AB271A">
      <w:pPr>
        <w:ind w:firstLine="720"/>
      </w:pPr>
      <w:r w:rsidRPr="00AB271A">
        <w:rPr>
          <w:b/>
          <w:bCs/>
        </w:rPr>
        <w:t>Question:</w:t>
      </w:r>
      <w:r w:rsidRPr="00AB271A">
        <w:t xml:space="preserve"> How many customers churned versus retained?</w:t>
      </w:r>
    </w:p>
    <w:p w14:paraId="491F790D" w14:textId="77777777" w:rsidR="00AB271A" w:rsidRDefault="00AB271A" w:rsidP="00AB271A">
      <w:pPr>
        <w:ind w:firstLine="720"/>
        <w:rPr>
          <w:b/>
          <w:bCs/>
        </w:rPr>
      </w:pPr>
      <w:r w:rsidRPr="00AB271A">
        <w:rPr>
          <w:b/>
          <w:bCs/>
        </w:rPr>
        <w:t>Insight:</w:t>
      </w:r>
    </w:p>
    <w:p w14:paraId="5773D4F8" w14:textId="77777777" w:rsidR="00AB271A" w:rsidRPr="00AB271A" w:rsidRDefault="00AB271A" w:rsidP="00AB271A">
      <w:pPr>
        <w:pStyle w:val="ListParagraph"/>
        <w:numPr>
          <w:ilvl w:val="0"/>
          <w:numId w:val="9"/>
        </w:numPr>
        <w:rPr>
          <w:b/>
          <w:bCs/>
        </w:rPr>
      </w:pPr>
      <w:r w:rsidRPr="00AB271A">
        <w:t>Churned = 26.86%</w:t>
      </w:r>
    </w:p>
    <w:p w14:paraId="11BE017E" w14:textId="77777777" w:rsidR="00AB271A" w:rsidRPr="00AB271A" w:rsidRDefault="00AB271A" w:rsidP="00AB271A">
      <w:pPr>
        <w:pStyle w:val="ListParagraph"/>
        <w:numPr>
          <w:ilvl w:val="0"/>
          <w:numId w:val="9"/>
        </w:numPr>
        <w:rPr>
          <w:b/>
          <w:bCs/>
        </w:rPr>
      </w:pPr>
      <w:r w:rsidRPr="00AB271A">
        <w:t>Retained = 73.14%</w:t>
      </w:r>
    </w:p>
    <w:p w14:paraId="414BF89E" w14:textId="77777777" w:rsidR="00AB271A" w:rsidRDefault="00AB271A" w:rsidP="00AB271A">
      <w:pPr>
        <w:ind w:left="720"/>
      </w:pPr>
      <w:r w:rsidRPr="00AB271A">
        <w:rPr>
          <w:b/>
          <w:bCs/>
        </w:rPr>
        <w:t>Reason for Using Pie Chart:</w:t>
      </w:r>
      <w:r w:rsidRPr="00AB271A">
        <w:t xml:space="preserve"> Ideal for showing proportions visually and clearly, making it easy to understand the ratio at a glance.</w:t>
      </w:r>
    </w:p>
    <w:p w14:paraId="1A8DA7EF" w14:textId="77777777" w:rsidR="00AB271A" w:rsidRDefault="00AB271A" w:rsidP="00AB271A">
      <w:pPr>
        <w:ind w:left="720"/>
      </w:pPr>
    </w:p>
    <w:p w14:paraId="477029D4" w14:textId="77777777" w:rsidR="00AB271A" w:rsidRDefault="00AB271A" w:rsidP="00AB271A">
      <w:pPr>
        <w:pStyle w:val="Heading2"/>
        <w:numPr>
          <w:ilvl w:val="0"/>
          <w:numId w:val="8"/>
        </w:numPr>
      </w:pPr>
      <w:r w:rsidRPr="00AB271A">
        <w:t>Bar Chart – %GT Number of Churned Customers by Churn Reason</w:t>
      </w:r>
      <w:r>
        <w:t>:</w:t>
      </w:r>
    </w:p>
    <w:p w14:paraId="35019816" w14:textId="77777777" w:rsidR="00AB271A" w:rsidRPr="00AB271A" w:rsidRDefault="00AB271A" w:rsidP="00AB271A"/>
    <w:p w14:paraId="19345751" w14:textId="77777777" w:rsidR="00AB271A" w:rsidRPr="00AB271A" w:rsidRDefault="00AB271A" w:rsidP="00AB271A">
      <w:pPr>
        <w:ind w:left="720"/>
        <w:rPr>
          <w:rFonts w:eastAsia="Times New Roman"/>
        </w:rPr>
      </w:pPr>
      <w:r w:rsidRPr="00AB271A">
        <w:rPr>
          <w:rFonts w:eastAsia="Times New Roman"/>
          <w:b/>
          <w:bCs/>
        </w:rPr>
        <w:t>Question:</w:t>
      </w:r>
      <w:r w:rsidRPr="00AB271A">
        <w:rPr>
          <w:rFonts w:eastAsia="Times New Roman"/>
        </w:rPr>
        <w:t xml:space="preserve"> What are the main reasons customers churned</w:t>
      </w:r>
      <w:r w:rsidRPr="00AB271A">
        <w:rPr>
          <w:rFonts w:eastAsia="Times New Roman"/>
          <w:color w:val="F44747"/>
        </w:rPr>
        <w:t>?</w:t>
      </w:r>
    </w:p>
    <w:p w14:paraId="0806714E" w14:textId="77777777" w:rsidR="00AB271A" w:rsidRDefault="00AB271A" w:rsidP="00AB271A">
      <w:pPr>
        <w:ind w:left="720"/>
        <w:rPr>
          <w:rFonts w:eastAsia="Times New Roman"/>
          <w:b/>
          <w:bCs/>
        </w:rPr>
      </w:pPr>
      <w:r w:rsidRPr="00AB271A">
        <w:rPr>
          <w:rFonts w:eastAsia="Times New Roman"/>
          <w:b/>
          <w:bCs/>
        </w:rPr>
        <w:t>Insight:</w:t>
      </w:r>
    </w:p>
    <w:p w14:paraId="7A357D9F" w14:textId="77777777" w:rsidR="00AB271A" w:rsidRDefault="00AB271A" w:rsidP="00AB271A">
      <w:pPr>
        <w:ind w:left="720"/>
        <w:rPr>
          <w:rFonts w:eastAsia="Times New Roman"/>
        </w:rPr>
      </w:pPr>
      <w:r>
        <w:rPr>
          <w:rFonts w:eastAsia="Times New Roman"/>
          <w:b/>
          <w:bCs/>
        </w:rPr>
        <w:t xml:space="preserve">     1. </w:t>
      </w:r>
      <w:r w:rsidRPr="00AB271A">
        <w:rPr>
          <w:rFonts w:eastAsia="Times New Roman"/>
        </w:rPr>
        <w:t>Competitor offered a better deal</w:t>
      </w:r>
      <w:r>
        <w:rPr>
          <w:rFonts w:eastAsia="Times New Roman"/>
        </w:rPr>
        <w:t xml:space="preserve"> </w:t>
      </w:r>
    </w:p>
    <w:p w14:paraId="7121371E" w14:textId="77777777" w:rsidR="00AB271A" w:rsidRPr="00AB271A" w:rsidRDefault="00AB271A" w:rsidP="00AB271A">
      <w:pPr>
        <w:ind w:left="720"/>
        <w:rPr>
          <w:rFonts w:eastAsia="Times New Roman"/>
          <w:b/>
          <w:bCs/>
        </w:rPr>
      </w:pPr>
      <w:r>
        <w:rPr>
          <w:rFonts w:eastAsia="Times New Roman"/>
        </w:rPr>
        <w:lastRenderedPageBreak/>
        <w:t xml:space="preserve">      2. </w:t>
      </w:r>
      <w:r w:rsidRPr="00AB271A">
        <w:rPr>
          <w:rFonts w:eastAsia="Times New Roman"/>
        </w:rPr>
        <w:t>Competitor had better devices</w:t>
      </w:r>
    </w:p>
    <w:p w14:paraId="224C6B91" w14:textId="77777777" w:rsidR="00AF14D2" w:rsidRDefault="00AB271A" w:rsidP="00AF14D2">
      <w:pPr>
        <w:ind w:left="720"/>
        <w:rPr>
          <w:rFonts w:eastAsia="Times New Roman"/>
        </w:rPr>
      </w:pPr>
      <w:r w:rsidRPr="00AB271A">
        <w:rPr>
          <w:rFonts w:eastAsia="Times New Roman"/>
          <w:b/>
          <w:bCs/>
        </w:rPr>
        <w:t>Explanation:</w:t>
      </w:r>
      <w:r w:rsidRPr="00AB271A">
        <w:rPr>
          <w:rFonts w:eastAsia="Times New Roman"/>
        </w:rPr>
        <w:t xml:space="preserve"> Strong competition </w:t>
      </w:r>
      <w:r w:rsidRPr="00AB271A">
        <w:t xml:space="preserve">and </w:t>
      </w:r>
      <w:r w:rsidRPr="00AB271A">
        <w:rPr>
          <w:rFonts w:eastAsia="Times New Roman"/>
        </w:rPr>
        <w:t xml:space="preserve">alternative offers significantly influence customer </w:t>
      </w:r>
      <w:r>
        <w:rPr>
          <w:rFonts w:eastAsia="Times New Roman"/>
        </w:rPr>
        <w:t xml:space="preserve">  </w:t>
      </w:r>
      <w:r w:rsidRPr="00AB271A">
        <w:rPr>
          <w:rFonts w:eastAsia="Times New Roman"/>
        </w:rPr>
        <w:t>decisions.</w:t>
      </w:r>
    </w:p>
    <w:p w14:paraId="68C76247" w14:textId="77777777" w:rsidR="00AB271A" w:rsidRPr="00AB271A" w:rsidRDefault="00AB271A" w:rsidP="00AF14D2">
      <w:pPr>
        <w:ind w:left="720"/>
        <w:rPr>
          <w:rFonts w:eastAsia="Times New Roman"/>
        </w:rPr>
      </w:pPr>
      <w:r w:rsidRPr="00AF14D2">
        <w:rPr>
          <w:rFonts w:eastAsia="Times New Roman"/>
          <w:b/>
          <w:bCs/>
        </w:rPr>
        <w:t>Reason</w:t>
      </w:r>
      <w:r w:rsidRPr="00AF14D2">
        <w:rPr>
          <w:b/>
          <w:bCs/>
        </w:rPr>
        <w:t xml:space="preserve"> for</w:t>
      </w:r>
      <w:r w:rsidRPr="00AF14D2">
        <w:rPr>
          <w:rFonts w:eastAsia="Times New Roman"/>
          <w:b/>
          <w:bCs/>
        </w:rPr>
        <w:t xml:space="preserve"> Using Bar Chart: </w:t>
      </w:r>
      <w:r w:rsidRPr="00AB271A">
        <w:rPr>
          <w:rFonts w:eastAsia="Times New Roman"/>
        </w:rPr>
        <w:t xml:space="preserve">Allows easy comparison across multiple reasons </w:t>
      </w:r>
      <w:r w:rsidRPr="00AF14D2">
        <w:t>with</w:t>
      </w:r>
      <w:r w:rsidRPr="00AB271A">
        <w:rPr>
          <w:rFonts w:eastAsia="Times New Roman"/>
        </w:rPr>
        <w:t xml:space="preserve"> clear relative values.</w:t>
      </w:r>
    </w:p>
    <w:p w14:paraId="44123E5F" w14:textId="77777777" w:rsidR="00AF14D2" w:rsidRDefault="00AF14D2" w:rsidP="00AF14D2">
      <w:pPr>
        <w:pStyle w:val="Heading2"/>
        <w:numPr>
          <w:ilvl w:val="0"/>
          <w:numId w:val="8"/>
        </w:numPr>
        <w:rPr>
          <w:rFonts w:eastAsia="Times New Roman"/>
        </w:rPr>
      </w:pPr>
      <w:r w:rsidRPr="00AF14D2">
        <w:rPr>
          <w:rFonts w:eastAsia="Times New Roman"/>
        </w:rPr>
        <w:t>Tree Map – %GT Number of Churned Customers by Churn Category</w:t>
      </w:r>
      <w:r>
        <w:rPr>
          <w:rFonts w:eastAsia="Times New Roman"/>
        </w:rPr>
        <w:t>:</w:t>
      </w:r>
    </w:p>
    <w:p w14:paraId="0AEF90AA" w14:textId="77777777" w:rsidR="00AF14D2" w:rsidRDefault="00AF14D2" w:rsidP="00AF14D2">
      <w:pPr>
        <w:pStyle w:val="ListParagraph"/>
        <w:ind w:left="792"/>
      </w:pPr>
    </w:p>
    <w:p w14:paraId="238D8E8B" w14:textId="77777777" w:rsidR="00AF14D2" w:rsidRPr="00AF14D2" w:rsidRDefault="00AF14D2" w:rsidP="00AF14D2">
      <w:pPr>
        <w:pStyle w:val="ListParagraph"/>
        <w:ind w:left="792"/>
      </w:pPr>
      <w:r w:rsidRPr="00AF14D2">
        <w:rPr>
          <w:b/>
          <w:bCs/>
        </w:rPr>
        <w:t>Question:</w:t>
      </w:r>
      <w:r w:rsidRPr="00AF14D2">
        <w:t xml:space="preserve"> How can churn reasons be grouped into larger categories?</w:t>
      </w:r>
    </w:p>
    <w:p w14:paraId="08A23A99" w14:textId="77777777" w:rsidR="00AF14D2" w:rsidRPr="00AF14D2" w:rsidRDefault="00AF14D2" w:rsidP="00AF14D2">
      <w:pPr>
        <w:pStyle w:val="ListParagraph"/>
        <w:ind w:left="792"/>
      </w:pPr>
    </w:p>
    <w:p w14:paraId="52AEB9BA" w14:textId="77777777" w:rsidR="00AF14D2" w:rsidRPr="00AF14D2" w:rsidRDefault="00AF14D2" w:rsidP="00AF14D2">
      <w:pPr>
        <w:pStyle w:val="ListParagraph"/>
        <w:ind w:left="792"/>
      </w:pPr>
      <w:r w:rsidRPr="00AF14D2">
        <w:rPr>
          <w:b/>
          <w:bCs/>
        </w:rPr>
        <w:t>Insight:</w:t>
      </w:r>
      <w:r w:rsidRPr="00AF14D2">
        <w:t xml:space="preserve"> The largest category accounts for approximately 45.51% of churn </w:t>
      </w:r>
      <w:r w:rsidRPr="00AF14D2">
        <w:rPr>
          <w:rFonts w:ascii="Arial" w:hAnsi="Arial" w:cs="Arial"/>
        </w:rPr>
        <w:t>→</w:t>
      </w:r>
      <w:r w:rsidRPr="00AF14D2">
        <w:t xml:space="preserve"> the company can focus on improving retention in this category.</w:t>
      </w:r>
    </w:p>
    <w:p w14:paraId="1417EC9D" w14:textId="77777777" w:rsidR="00AF14D2" w:rsidRPr="00AF14D2" w:rsidRDefault="00AF14D2" w:rsidP="00AF14D2">
      <w:pPr>
        <w:pStyle w:val="ListParagraph"/>
        <w:ind w:left="792"/>
      </w:pPr>
    </w:p>
    <w:p w14:paraId="74DD06EB" w14:textId="77777777" w:rsidR="00AF14D2" w:rsidRPr="00AF14D2" w:rsidRDefault="00AF14D2" w:rsidP="00AF14D2">
      <w:pPr>
        <w:pStyle w:val="ListParagraph"/>
        <w:ind w:left="792"/>
      </w:pPr>
      <w:r w:rsidRPr="00AF14D2">
        <w:rPr>
          <w:b/>
          <w:bCs/>
        </w:rPr>
        <w:t>Reason for Using Tree Map:</w:t>
      </w:r>
      <w:r w:rsidRPr="00AF14D2">
        <w:t xml:space="preserve"> Provides an overall picture of major categories without overwhelming detail, highlighting the most important areas.</w:t>
      </w:r>
    </w:p>
    <w:p w14:paraId="5E5F54F0" w14:textId="77777777" w:rsidR="00AF14D2" w:rsidRDefault="00AF14D2" w:rsidP="00AF14D2">
      <w:pPr>
        <w:pStyle w:val="ListParagraph"/>
        <w:ind w:left="792"/>
      </w:pPr>
    </w:p>
    <w:p w14:paraId="0A4A66DD" w14:textId="77777777" w:rsidR="00AF14D2" w:rsidRDefault="00AF14D2" w:rsidP="00AF14D2">
      <w:pPr>
        <w:pStyle w:val="ListParagraph"/>
        <w:ind w:left="792"/>
      </w:pPr>
    </w:p>
    <w:p w14:paraId="6358E06F" w14:textId="77777777" w:rsidR="00AF14D2" w:rsidRDefault="00AF14D2" w:rsidP="00AF14D2">
      <w:pPr>
        <w:pStyle w:val="ListParagraph"/>
        <w:ind w:left="792"/>
      </w:pPr>
    </w:p>
    <w:p w14:paraId="63A6EC59" w14:textId="77777777" w:rsidR="00AF14D2" w:rsidRPr="00AF14D2" w:rsidRDefault="00AF14D2" w:rsidP="00AF14D2">
      <w:pPr>
        <w:pStyle w:val="ListParagraph"/>
        <w:ind w:left="792"/>
      </w:pPr>
    </w:p>
    <w:p w14:paraId="15C5ED00" w14:textId="77777777" w:rsidR="00AF14D2" w:rsidRDefault="00AF14D2" w:rsidP="00AF14D2">
      <w:pPr>
        <w:pStyle w:val="Heading2"/>
        <w:numPr>
          <w:ilvl w:val="0"/>
          <w:numId w:val="8"/>
        </w:numPr>
      </w:pPr>
      <w:r w:rsidRPr="00AF14D2">
        <w:t>Column Chart – Total vs Unique Customers</w:t>
      </w:r>
      <w:r>
        <w:t>:</w:t>
      </w:r>
    </w:p>
    <w:p w14:paraId="6521C43B" w14:textId="77777777" w:rsidR="00AF14D2" w:rsidRPr="00AF14D2" w:rsidRDefault="00AF14D2" w:rsidP="00AF14D2">
      <w:pPr>
        <w:rPr>
          <w:b/>
          <w:bCs/>
        </w:rPr>
      </w:pPr>
    </w:p>
    <w:p w14:paraId="5B720437" w14:textId="77777777" w:rsidR="00AF14D2" w:rsidRDefault="00AF14D2" w:rsidP="00AF14D2">
      <w:pPr>
        <w:ind w:left="360" w:firstLine="360"/>
        <w:rPr>
          <w:rFonts w:eastAsia="Times New Roman"/>
        </w:rPr>
      </w:pPr>
      <w:r w:rsidRPr="00AF14D2">
        <w:rPr>
          <w:rFonts w:eastAsia="Times New Roman"/>
          <w:b/>
          <w:bCs/>
        </w:rPr>
        <w:t>Question:</w:t>
      </w:r>
      <w:r w:rsidRPr="00AF14D2">
        <w:rPr>
          <w:rFonts w:eastAsia="Times New Roman"/>
        </w:rPr>
        <w:t xml:space="preserve"> Are there duplicated </w:t>
      </w:r>
      <w:r w:rsidRPr="00AF14D2">
        <w:t xml:space="preserve">or </w:t>
      </w:r>
      <w:r w:rsidRPr="00AF14D2">
        <w:rPr>
          <w:rFonts w:eastAsia="Times New Roman"/>
        </w:rPr>
        <w:t>overlapping customer records</w:t>
      </w:r>
      <w:r w:rsidRPr="00AF14D2">
        <w:t>?</w:t>
      </w:r>
    </w:p>
    <w:p w14:paraId="4018AAB1" w14:textId="77777777" w:rsidR="00AF14D2" w:rsidRDefault="00AF14D2" w:rsidP="00AF14D2">
      <w:pPr>
        <w:ind w:left="360" w:firstLine="360"/>
        <w:rPr>
          <w:rFonts w:eastAsia="Times New Roman"/>
        </w:rPr>
      </w:pPr>
      <w:r w:rsidRPr="00AF14D2">
        <w:rPr>
          <w:rFonts w:eastAsia="Times New Roman"/>
          <w:b/>
          <w:bCs/>
        </w:rPr>
        <w:t>Insight:</w:t>
      </w:r>
      <w:r w:rsidRPr="00AF14D2">
        <w:rPr>
          <w:rFonts w:eastAsia="Times New Roman"/>
        </w:rPr>
        <w:t xml:space="preserve"> Numbers are close </w:t>
      </w:r>
      <w:r w:rsidRPr="00AF14D2">
        <w:rPr>
          <w:rFonts w:ascii="Arial" w:eastAsia="Times New Roman" w:hAnsi="Arial" w:cs="Arial"/>
        </w:rPr>
        <w:t>→</w:t>
      </w:r>
      <w:r w:rsidRPr="00AF14D2">
        <w:rPr>
          <w:rFonts w:eastAsia="Times New Roman"/>
        </w:rPr>
        <w:t xml:space="preserve"> data </w:t>
      </w:r>
      <w:r w:rsidRPr="00AF14D2">
        <w:t>is</w:t>
      </w:r>
      <w:r w:rsidRPr="00AF14D2">
        <w:rPr>
          <w:rFonts w:eastAsia="Times New Roman"/>
        </w:rPr>
        <w:t xml:space="preserve"> clean </w:t>
      </w:r>
      <w:r w:rsidRPr="00AF14D2">
        <w:t>with</w:t>
      </w:r>
      <w:r w:rsidRPr="00AF14D2">
        <w:rPr>
          <w:rFonts w:eastAsia="Times New Roman"/>
        </w:rPr>
        <w:t xml:space="preserve"> no significant duplicates.</w:t>
      </w:r>
    </w:p>
    <w:p w14:paraId="0D5913AF" w14:textId="77777777" w:rsidR="00AF14D2" w:rsidRPr="00AF14D2" w:rsidRDefault="00AF14D2" w:rsidP="00AF14D2">
      <w:pPr>
        <w:ind w:left="720"/>
        <w:rPr>
          <w:rFonts w:eastAsia="Times New Roman"/>
        </w:rPr>
      </w:pPr>
      <w:r w:rsidRPr="00AF14D2">
        <w:rPr>
          <w:rFonts w:eastAsia="Times New Roman"/>
          <w:b/>
          <w:bCs/>
        </w:rPr>
        <w:t>Reason</w:t>
      </w:r>
      <w:r w:rsidRPr="00AF14D2">
        <w:rPr>
          <w:b/>
          <w:bCs/>
        </w:rPr>
        <w:t xml:space="preserve"> for</w:t>
      </w:r>
      <w:r w:rsidRPr="00AF14D2">
        <w:rPr>
          <w:rFonts w:eastAsia="Times New Roman"/>
          <w:b/>
          <w:bCs/>
        </w:rPr>
        <w:t xml:space="preserve"> Using Column Chart:</w:t>
      </w:r>
      <w:r w:rsidRPr="00AF14D2">
        <w:rPr>
          <w:rFonts w:eastAsia="Times New Roman"/>
        </w:rPr>
        <w:t xml:space="preserve"> Direct numeric comparison between total </w:t>
      </w:r>
      <w:r w:rsidRPr="00AF14D2">
        <w:t>and</w:t>
      </w:r>
      <w:r w:rsidRPr="00AF14D2">
        <w:rPr>
          <w:rFonts w:eastAsia="Times New Roman"/>
        </w:rPr>
        <w:t xml:space="preserve"> unique </w:t>
      </w:r>
      <w:r>
        <w:rPr>
          <w:rFonts w:eastAsia="Times New Roman"/>
        </w:rPr>
        <w:t xml:space="preserve">  </w:t>
      </w:r>
      <w:r w:rsidRPr="00AF14D2">
        <w:rPr>
          <w:rFonts w:eastAsia="Times New Roman"/>
        </w:rPr>
        <w:t>customers.</w:t>
      </w:r>
    </w:p>
    <w:p w14:paraId="2D54C9B6" w14:textId="77777777" w:rsidR="00AF14D2" w:rsidRPr="00AF14D2" w:rsidRDefault="00AF14D2" w:rsidP="00AF14D2">
      <w:pPr>
        <w:rPr>
          <w:rFonts w:eastAsia="Times New Roman"/>
        </w:rPr>
      </w:pPr>
    </w:p>
    <w:p w14:paraId="28CB1A3E" w14:textId="77777777" w:rsidR="00AF14D2" w:rsidRDefault="00AF14D2" w:rsidP="00AF14D2">
      <w:pPr>
        <w:pStyle w:val="Heading2"/>
        <w:numPr>
          <w:ilvl w:val="0"/>
          <w:numId w:val="8"/>
        </w:numPr>
      </w:pPr>
      <w:r w:rsidRPr="00AF14D2">
        <w:t>Storytelling Flow in the Dashboard</w:t>
      </w:r>
      <w:r>
        <w:t>:</w:t>
      </w:r>
    </w:p>
    <w:p w14:paraId="12BA8F2C" w14:textId="77777777" w:rsidR="00AF14D2" w:rsidRDefault="00AF14D2" w:rsidP="00AF14D2">
      <w:pPr>
        <w:pStyle w:val="ListParagraph"/>
        <w:ind w:left="792"/>
      </w:pPr>
    </w:p>
    <w:p w14:paraId="1A134BE0" w14:textId="77777777" w:rsidR="00AF14D2" w:rsidRDefault="00AF14D2" w:rsidP="00AF14D2">
      <w:pPr>
        <w:pStyle w:val="Heading3"/>
        <w:ind w:left="720"/>
      </w:pPr>
      <w:r w:rsidRPr="00AF14D2">
        <w:t>Analysis Flow:</w:t>
      </w:r>
    </w:p>
    <w:p w14:paraId="71528F63" w14:textId="77777777" w:rsidR="00AF14D2" w:rsidRPr="00AF14D2" w:rsidRDefault="00AF14D2" w:rsidP="00AF14D2"/>
    <w:p w14:paraId="0753BFF4" w14:textId="77777777" w:rsidR="00AF14D2" w:rsidRDefault="00AF14D2" w:rsidP="00AF14D2">
      <w:pPr>
        <w:rPr>
          <w:rFonts w:eastAsiaTheme="majorEastAsia"/>
        </w:rPr>
      </w:pPr>
      <w:r>
        <w:tab/>
      </w:r>
      <w:r w:rsidRPr="00AF14D2">
        <w:rPr>
          <w:rFonts w:eastAsiaTheme="majorEastAsia"/>
          <w:b/>
          <w:bCs/>
        </w:rPr>
        <w:t xml:space="preserve">1. Overall KPIs: </w:t>
      </w:r>
      <w:r w:rsidRPr="00AF14D2">
        <w:rPr>
          <w:rFonts w:eastAsiaTheme="majorEastAsia"/>
        </w:rPr>
        <w:t>Quick snapshot of sample size and churn rate</w:t>
      </w:r>
    </w:p>
    <w:p w14:paraId="32F7B833" w14:textId="77777777" w:rsidR="00AF14D2" w:rsidRDefault="00AF14D2" w:rsidP="00AF14D2">
      <w:pPr>
        <w:ind w:left="720"/>
        <w:rPr>
          <w:rFonts w:eastAsiaTheme="majorEastAsia"/>
        </w:rPr>
      </w:pPr>
      <w:r w:rsidRPr="00AF14D2">
        <w:rPr>
          <w:rFonts w:eastAsiaTheme="majorEastAsia"/>
          <w:b/>
          <w:bCs/>
        </w:rPr>
        <w:t>2. Customer Distribution (Pie Chart):</w:t>
      </w:r>
      <w:r w:rsidRPr="00AF14D2">
        <w:rPr>
          <w:rFonts w:eastAsiaTheme="majorEastAsia"/>
        </w:rPr>
        <w:t xml:space="preserve"> Understand the ratio of churned vs retained customers</w:t>
      </w:r>
    </w:p>
    <w:p w14:paraId="64625E15" w14:textId="77777777" w:rsidR="002D2193" w:rsidRDefault="00AF14D2" w:rsidP="00AF14D2">
      <w:pPr>
        <w:ind w:left="720"/>
        <w:rPr>
          <w:rFonts w:eastAsiaTheme="majorEastAsia"/>
        </w:rPr>
      </w:pPr>
      <w:r w:rsidRPr="00AF14D2">
        <w:rPr>
          <w:rFonts w:eastAsiaTheme="majorEastAsia"/>
          <w:b/>
          <w:bCs/>
        </w:rPr>
        <w:t>3. Churn Reasons (Bar &amp; Tree Map):</w:t>
      </w:r>
      <w:r w:rsidRPr="00AF14D2">
        <w:rPr>
          <w:rFonts w:eastAsiaTheme="majorEastAsia"/>
        </w:rPr>
        <w:t xml:space="preserve"> Detailed analysis of causes and main categories</w:t>
      </w:r>
    </w:p>
    <w:p w14:paraId="2CC03880" w14:textId="77777777" w:rsidR="00AF14D2" w:rsidRPr="00AF14D2" w:rsidRDefault="00AF14D2" w:rsidP="00AF14D2">
      <w:pPr>
        <w:ind w:left="720"/>
        <w:rPr>
          <w:rFonts w:eastAsiaTheme="majorEastAsia"/>
        </w:rPr>
      </w:pPr>
      <w:r w:rsidRPr="002D2193">
        <w:rPr>
          <w:rFonts w:eastAsiaTheme="majorEastAsia"/>
          <w:b/>
          <w:bCs/>
        </w:rPr>
        <w:t>4.</w:t>
      </w:r>
      <w:r w:rsidRPr="00AF14D2">
        <w:rPr>
          <w:rFonts w:eastAsiaTheme="majorEastAsia"/>
        </w:rPr>
        <w:t xml:space="preserve"> </w:t>
      </w:r>
      <w:r w:rsidRPr="002D2193">
        <w:rPr>
          <w:rFonts w:eastAsiaTheme="majorEastAsia"/>
          <w:b/>
          <w:bCs/>
        </w:rPr>
        <w:t>Data Quality (Column Chart):</w:t>
      </w:r>
      <w:r w:rsidRPr="00AF14D2">
        <w:rPr>
          <w:rFonts w:eastAsiaTheme="majorEastAsia"/>
        </w:rPr>
        <w:t xml:space="preserve"> Verify data integrity and absence of major duplicates</w:t>
      </w:r>
    </w:p>
    <w:p w14:paraId="65445D6A" w14:textId="77777777" w:rsidR="00AF14D2" w:rsidRPr="00AF14D2" w:rsidRDefault="00AF14D2" w:rsidP="00AF14D2"/>
    <w:p w14:paraId="0AC0A053" w14:textId="77777777" w:rsidR="002D2193" w:rsidRDefault="002D2193" w:rsidP="002D2193">
      <w:pPr>
        <w:pStyle w:val="Heading3"/>
      </w:pPr>
      <w:r>
        <w:tab/>
      </w:r>
      <w:r w:rsidRPr="002D2193">
        <w:t>Purpose of the Flow:</w:t>
      </w:r>
    </w:p>
    <w:p w14:paraId="1AD34A73" w14:textId="77777777" w:rsidR="002D2193" w:rsidRDefault="002D2193" w:rsidP="002D2193">
      <w:r>
        <w:tab/>
      </w:r>
      <w:r>
        <w:tab/>
      </w:r>
    </w:p>
    <w:p w14:paraId="36DBDD64" w14:textId="77777777" w:rsidR="002D2193" w:rsidRDefault="002D2193" w:rsidP="002D2193">
      <w:pPr>
        <w:pStyle w:val="ListParagraph"/>
        <w:numPr>
          <w:ilvl w:val="1"/>
          <w:numId w:val="11"/>
        </w:numPr>
      </w:pPr>
      <w:r w:rsidRPr="002D2193">
        <w:t>Quickly highlight the problem (churn rate)</w:t>
      </w:r>
    </w:p>
    <w:p w14:paraId="2BC92756" w14:textId="77777777" w:rsidR="002D2193" w:rsidRDefault="002D2193" w:rsidP="002D2193">
      <w:pPr>
        <w:pStyle w:val="ListParagraph"/>
        <w:numPr>
          <w:ilvl w:val="1"/>
          <w:numId w:val="11"/>
        </w:numPr>
      </w:pPr>
      <w:r w:rsidRPr="002D2193">
        <w:t>Understand the reasons behind the problem</w:t>
      </w:r>
    </w:p>
    <w:p w14:paraId="5EF6D832" w14:textId="77777777" w:rsidR="002D2193" w:rsidRPr="002D2193" w:rsidRDefault="002D2193" w:rsidP="002D2193">
      <w:pPr>
        <w:pStyle w:val="ListParagraph"/>
        <w:numPr>
          <w:ilvl w:val="1"/>
          <w:numId w:val="11"/>
        </w:numPr>
      </w:pPr>
      <w:r w:rsidRPr="002D2193">
        <w:t>Ensure data quality before decision-making</w:t>
      </w:r>
    </w:p>
    <w:p w14:paraId="3ED0DAB8" w14:textId="77777777" w:rsidR="002D2193" w:rsidRPr="002D2193" w:rsidRDefault="002D2193" w:rsidP="002D2193"/>
    <w:p w14:paraId="6D63958A" w14:textId="77777777" w:rsidR="002D2193" w:rsidRPr="002D2193" w:rsidRDefault="002D2193" w:rsidP="002D2193"/>
    <w:p w14:paraId="206CC107" w14:textId="77777777" w:rsidR="00AF14D2" w:rsidRPr="00AF14D2" w:rsidRDefault="00AF14D2" w:rsidP="002D2193">
      <w:pPr>
        <w:pStyle w:val="Heading3"/>
      </w:pPr>
    </w:p>
    <w:p w14:paraId="0735E09E" w14:textId="77777777" w:rsidR="00AF14D2" w:rsidRPr="00AF14D2" w:rsidRDefault="00AF14D2" w:rsidP="00AF14D2">
      <w:pPr>
        <w:pStyle w:val="Heading2"/>
      </w:pPr>
    </w:p>
    <w:p w14:paraId="38F6D448" w14:textId="77777777" w:rsidR="00330567" w:rsidRDefault="00330567" w:rsidP="00AF14D2">
      <w:pPr>
        <w:pStyle w:val="Heading2"/>
        <w:rPr>
          <w:rFonts w:eastAsia="Times New Roman"/>
        </w:rPr>
      </w:pPr>
    </w:p>
    <w:p w14:paraId="2A1BCA25" w14:textId="571A4AC4" w:rsidR="00330567" w:rsidRDefault="00330567" w:rsidP="007C53F1">
      <w:pPr>
        <w:rPr>
          <w:rFonts w:asciiTheme="majorHAnsi" w:eastAsia="Times New Roman" w:hAnsiTheme="majorHAnsi" w:cstheme="majorBidi"/>
          <w:color w:val="C1B56B" w:themeColor="accent2"/>
          <w:sz w:val="36"/>
          <w:szCs w:val="36"/>
        </w:rPr>
      </w:pPr>
      <w:r>
        <w:rPr>
          <w:rFonts w:eastAsia="Times New Roman"/>
        </w:rPr>
        <w:br w:type="page"/>
      </w:r>
    </w:p>
    <w:p w14:paraId="0726B527" w14:textId="52A1809C" w:rsidR="00AB271A" w:rsidRDefault="00330567" w:rsidP="00233EB8">
      <w:pPr>
        <w:pStyle w:val="Heading1"/>
        <w:numPr>
          <w:ilvl w:val="0"/>
          <w:numId w:val="32"/>
        </w:numPr>
        <w:rPr>
          <w:rFonts w:eastAsia="Times New Roman"/>
          <w:rtl/>
        </w:rPr>
      </w:pPr>
      <w:r w:rsidRPr="00330567">
        <w:rPr>
          <w:rFonts w:eastAsia="Times New Roman"/>
        </w:rPr>
        <w:lastRenderedPageBreak/>
        <w:t>Geo Analysis Dashboard (States Analysis)</w:t>
      </w:r>
    </w:p>
    <w:p w14:paraId="7300461F" w14:textId="77777777" w:rsidR="00330567" w:rsidRDefault="00330567" w:rsidP="00330567">
      <w:pPr>
        <w:rPr>
          <w:rtl/>
        </w:rPr>
      </w:pPr>
    </w:p>
    <w:p w14:paraId="6C8F12DD" w14:textId="77777777" w:rsidR="00330567" w:rsidRPr="00330567" w:rsidRDefault="00330567" w:rsidP="00330567"/>
    <w:p w14:paraId="47D38F03" w14:textId="77777777" w:rsidR="001733B0" w:rsidRDefault="001733B0" w:rsidP="001733B0">
      <w:pPr>
        <w:pStyle w:val="Heading2"/>
        <w:numPr>
          <w:ilvl w:val="0"/>
          <w:numId w:val="12"/>
        </w:numPr>
      </w:pPr>
      <w:r w:rsidRPr="00B379F5">
        <w:t>Dashboard Overview</w:t>
      </w:r>
      <w:r>
        <w:t>:</w:t>
      </w:r>
    </w:p>
    <w:p w14:paraId="1A224121" w14:textId="77777777" w:rsidR="00171711" w:rsidRDefault="00171711" w:rsidP="00171711"/>
    <w:p w14:paraId="2F295D11" w14:textId="77777777" w:rsidR="001F2250" w:rsidRDefault="00171711" w:rsidP="001F2250">
      <w:pPr>
        <w:pStyle w:val="NormalWeb"/>
      </w:pPr>
      <w:r w:rsidRPr="005E2E16">
        <w:rPr>
          <w:rStyle w:val="Heading3Char"/>
        </w:rPr>
        <w:t>Purpose:</w:t>
      </w:r>
      <w:r w:rsidRPr="005E2E16">
        <w:t xml:space="preserve"> </w:t>
      </w:r>
      <w:r w:rsidR="001F2250">
        <w:t xml:space="preserve">This dashboard uncovers geographic patterns in customer churn, spotlighting high-risk states like California (63% churn) to guide targeted campaigns, reduce losses by 5-7%, and boost loyalty—turning insights into actionable wins for </w:t>
      </w:r>
      <w:proofErr w:type="spellStart"/>
      <w:r w:rsidR="001F2250">
        <w:t>Databel</w:t>
      </w:r>
      <w:proofErr w:type="spellEnd"/>
      <w:r w:rsidR="001F2250">
        <w:t xml:space="preserve"> </w:t>
      </w:r>
      <w:proofErr w:type="gramStart"/>
      <w:r w:rsidR="001F2250">
        <w:t>Telecom</w:t>
      </w:r>
      <w:r w:rsidR="001F2250">
        <w:rPr>
          <w:rFonts w:hint="cs"/>
          <w:rtl/>
        </w:rPr>
        <w:t xml:space="preserve"> </w:t>
      </w:r>
      <w:r w:rsidR="001F2250">
        <w:t>.</w:t>
      </w:r>
      <w:proofErr w:type="gramEnd"/>
    </w:p>
    <w:p w14:paraId="60E412FD" w14:textId="77777777" w:rsidR="00171711" w:rsidRPr="005E2E16" w:rsidRDefault="00171711" w:rsidP="00171711">
      <w:pPr>
        <w:ind w:left="792"/>
      </w:pPr>
      <w:r w:rsidRPr="005E2E16">
        <w:t>.</w:t>
      </w:r>
    </w:p>
    <w:p w14:paraId="28B96E7F" w14:textId="77777777" w:rsidR="00171711" w:rsidRPr="00171711" w:rsidRDefault="00171711" w:rsidP="00171711"/>
    <w:p w14:paraId="6CD0B7E7" w14:textId="77777777" w:rsidR="001733B0" w:rsidRDefault="00000000" w:rsidP="001733B0">
      <w:pPr>
        <w:ind w:left="360"/>
      </w:pPr>
      <w:r>
        <w:pict w14:anchorId="1D2757DA">
          <v:rect id="_x0000_i1025" style="width:0;height:1.5pt" o:hralign="center" o:hrstd="t" o:hr="t" fillcolor="#a0a0a0" stroked="f"/>
        </w:pict>
      </w:r>
    </w:p>
    <w:p w14:paraId="1E2C1AD9" w14:textId="77777777" w:rsidR="001733B0" w:rsidRPr="0048393A" w:rsidRDefault="001733B0" w:rsidP="001733B0">
      <w:pPr>
        <w:pStyle w:val="Heading4"/>
        <w:ind w:left="360"/>
        <w:rPr>
          <w:sz w:val="52"/>
          <w:szCs w:val="52"/>
        </w:rPr>
      </w:pPr>
      <w:r w:rsidRPr="0048393A">
        <w:rPr>
          <w:rStyle w:val="Strong"/>
          <w:b w:val="0"/>
          <w:bCs w:val="0"/>
          <w:sz w:val="52"/>
          <w:szCs w:val="52"/>
        </w:rPr>
        <w:t xml:space="preserve"> Map – Geo Churn</w:t>
      </w:r>
    </w:p>
    <w:p w14:paraId="1D0EA91D" w14:textId="77777777" w:rsidR="001733B0" w:rsidRPr="0048393A" w:rsidRDefault="001733B0" w:rsidP="001733B0">
      <w:pPr>
        <w:pStyle w:val="NormalWeb"/>
        <w:ind w:left="360"/>
        <w:rPr>
          <w:sz w:val="32"/>
          <w:szCs w:val="32"/>
          <w:rtl/>
        </w:rPr>
      </w:pPr>
      <w:r w:rsidRPr="0048393A">
        <w:rPr>
          <w:rStyle w:val="Strong"/>
          <w:rFonts w:eastAsiaTheme="majorEastAsia"/>
          <w:sz w:val="32"/>
          <w:szCs w:val="32"/>
        </w:rPr>
        <w:t>Description</w:t>
      </w:r>
      <w:r w:rsidRPr="0048393A">
        <w:rPr>
          <w:sz w:val="32"/>
          <w:szCs w:val="32"/>
        </w:rPr>
        <w:t xml:space="preserve">: </w:t>
      </w:r>
    </w:p>
    <w:p w14:paraId="567A6C70" w14:textId="77777777" w:rsidR="001733B0" w:rsidRDefault="001733B0" w:rsidP="001733B0">
      <w:pPr>
        <w:pStyle w:val="NormalWeb"/>
        <w:ind w:left="360"/>
        <w:rPr>
          <w:rtl/>
        </w:rPr>
      </w:pPr>
      <w:r>
        <w:t xml:space="preserve">Gradient map (green-low, red-high) with customer-sized bubbles; CA </w:t>
      </w:r>
    </w:p>
    <w:p w14:paraId="319EF9A7" w14:textId="77777777" w:rsidR="001733B0" w:rsidRDefault="001733B0" w:rsidP="001733B0">
      <w:pPr>
        <w:pStyle w:val="NormalWeb"/>
        <w:ind w:left="360"/>
        <w:rPr>
          <w:rtl/>
        </w:rPr>
      </w:pPr>
      <w:r>
        <w:t xml:space="preserve">highlighted (&gt;60%); Tooltip: Churn Rate, Customers, Churned. </w:t>
      </w:r>
    </w:p>
    <w:p w14:paraId="3ADC43E6" w14:textId="77777777" w:rsidR="001733B0" w:rsidRPr="0048393A" w:rsidRDefault="001733B0" w:rsidP="001733B0">
      <w:pPr>
        <w:pStyle w:val="NormalWeb"/>
        <w:ind w:left="360"/>
        <w:rPr>
          <w:sz w:val="28"/>
          <w:szCs w:val="28"/>
          <w:rtl/>
        </w:rPr>
      </w:pPr>
      <w:r w:rsidRPr="0048393A">
        <w:rPr>
          <w:rStyle w:val="Strong"/>
          <w:rFonts w:eastAsiaTheme="majorEastAsia"/>
          <w:sz w:val="28"/>
          <w:szCs w:val="28"/>
        </w:rPr>
        <w:t>Results</w:t>
      </w:r>
      <w:r w:rsidRPr="0048393A">
        <w:rPr>
          <w:sz w:val="28"/>
          <w:szCs w:val="28"/>
        </w:rPr>
        <w:t>:</w:t>
      </w:r>
    </w:p>
    <w:p w14:paraId="2F25AC4B" w14:textId="77777777" w:rsidR="001733B0" w:rsidRDefault="001733B0" w:rsidP="001F2250">
      <w:pPr>
        <w:pStyle w:val="NormalWeb"/>
        <w:ind w:left="360"/>
        <w:rPr>
          <w:rtl/>
        </w:rPr>
      </w:pPr>
      <w:r>
        <w:t xml:space="preserve"> CA: 63.24%  </w:t>
      </w:r>
    </w:p>
    <w:p w14:paraId="534F75A3" w14:textId="77777777" w:rsidR="001733B0" w:rsidRPr="0048393A" w:rsidRDefault="001733B0" w:rsidP="001733B0">
      <w:pPr>
        <w:pStyle w:val="NormalWeb"/>
        <w:ind w:left="360"/>
        <w:rPr>
          <w:sz w:val="28"/>
          <w:szCs w:val="28"/>
          <w:rtl/>
        </w:rPr>
      </w:pPr>
      <w:r w:rsidRPr="0048393A">
        <w:rPr>
          <w:rStyle w:val="Strong"/>
          <w:rFonts w:eastAsiaTheme="majorEastAsia"/>
          <w:sz w:val="28"/>
          <w:szCs w:val="28"/>
        </w:rPr>
        <w:t>Insights</w:t>
      </w:r>
      <w:r w:rsidRPr="0048393A">
        <w:rPr>
          <w:sz w:val="28"/>
          <w:szCs w:val="28"/>
        </w:rPr>
        <w:t>:</w:t>
      </w:r>
    </w:p>
    <w:p w14:paraId="2A60D77E" w14:textId="77777777" w:rsidR="001733B0" w:rsidRDefault="001733B0" w:rsidP="001733B0">
      <w:pPr>
        <w:pStyle w:val="NormalWeb"/>
        <w:ind w:left="360"/>
        <w:rPr>
          <w:rtl/>
        </w:rPr>
      </w:pPr>
      <w:r>
        <w:t xml:space="preserve"> Urban areas show larger red bubbles (high churn</w:t>
      </w:r>
      <w:r w:rsidR="001F2250">
        <w:t>)</w:t>
      </w:r>
      <w:r>
        <w:t xml:space="preserve">. </w:t>
      </w:r>
    </w:p>
    <w:p w14:paraId="6037B81D" w14:textId="77777777" w:rsidR="001733B0" w:rsidRDefault="001733B0" w:rsidP="001733B0">
      <w:pPr>
        <w:pStyle w:val="NormalWeb"/>
        <w:ind w:left="360"/>
        <w:rPr>
          <w:rtl/>
        </w:rPr>
      </w:pPr>
      <w:r w:rsidRPr="0048393A">
        <w:rPr>
          <w:rStyle w:val="Strong"/>
          <w:rFonts w:eastAsiaTheme="majorEastAsia"/>
          <w:sz w:val="28"/>
          <w:szCs w:val="28"/>
        </w:rPr>
        <w:t>Recommendation</w:t>
      </w:r>
      <w:r>
        <w:t>:</w:t>
      </w:r>
    </w:p>
    <w:p w14:paraId="549F2B57" w14:textId="77777777" w:rsidR="001733B0" w:rsidRDefault="001733B0" w:rsidP="001733B0">
      <w:pPr>
        <w:pStyle w:val="NormalWeb"/>
        <w:ind w:left="360"/>
      </w:pPr>
      <w:r>
        <w:t xml:space="preserve"> Geo-fencing ads in CA for free GB.</w:t>
      </w:r>
    </w:p>
    <w:p w14:paraId="794E9DA4" w14:textId="77777777" w:rsidR="00B379F5" w:rsidRPr="0048393A" w:rsidRDefault="00B379F5" w:rsidP="00AB271A">
      <w:pPr>
        <w:rPr>
          <w:sz w:val="48"/>
          <w:szCs w:val="48"/>
        </w:rPr>
      </w:pPr>
    </w:p>
    <w:p w14:paraId="58029224" w14:textId="77777777" w:rsidR="0048393A" w:rsidRPr="0048393A" w:rsidRDefault="0048393A" w:rsidP="0048393A">
      <w:pPr>
        <w:pStyle w:val="Heading4"/>
        <w:rPr>
          <w:sz w:val="52"/>
          <w:szCs w:val="52"/>
        </w:rPr>
      </w:pPr>
      <w:r w:rsidRPr="0048393A">
        <w:rPr>
          <w:rStyle w:val="Strong"/>
          <w:b w:val="0"/>
          <w:bCs w:val="0"/>
          <w:sz w:val="52"/>
          <w:szCs w:val="52"/>
        </w:rPr>
        <w:lastRenderedPageBreak/>
        <w:t>Pie Chart – Customers by Contract Type</w:t>
      </w:r>
    </w:p>
    <w:p w14:paraId="75AD48C4" w14:textId="77777777" w:rsidR="0048393A" w:rsidRPr="00A532BE" w:rsidRDefault="0048393A" w:rsidP="0048393A">
      <w:pPr>
        <w:pStyle w:val="NormalWeb"/>
        <w:rPr>
          <w:sz w:val="28"/>
          <w:szCs w:val="28"/>
          <w:rtl/>
        </w:rPr>
      </w:pPr>
      <w:r w:rsidRPr="00A532BE">
        <w:rPr>
          <w:rStyle w:val="Strong"/>
          <w:rFonts w:eastAsiaTheme="majorEastAsia"/>
          <w:sz w:val="28"/>
          <w:szCs w:val="28"/>
        </w:rPr>
        <w:t>Description</w:t>
      </w:r>
      <w:r w:rsidRPr="00A532BE">
        <w:rPr>
          <w:sz w:val="28"/>
          <w:szCs w:val="28"/>
        </w:rPr>
        <w:t xml:space="preserve">: </w:t>
      </w:r>
    </w:p>
    <w:p w14:paraId="13CD714E" w14:textId="77777777" w:rsidR="0048393A" w:rsidRDefault="0048393A" w:rsidP="0048393A">
      <w:pPr>
        <w:pStyle w:val="NormalWeb"/>
        <w:rPr>
          <w:rtl/>
        </w:rPr>
      </w:pPr>
      <w:r>
        <w:t>Pie showing distribution by contract (Month-to-Month, One Year, Two Year).</w:t>
      </w:r>
    </w:p>
    <w:p w14:paraId="4B80789B" w14:textId="77777777" w:rsidR="0048393A" w:rsidRPr="00A532BE" w:rsidRDefault="0048393A" w:rsidP="0048393A">
      <w:pPr>
        <w:pStyle w:val="NormalWeb"/>
        <w:rPr>
          <w:sz w:val="28"/>
          <w:szCs w:val="28"/>
          <w:rtl/>
        </w:rPr>
      </w:pPr>
      <w:r w:rsidRPr="00A532BE">
        <w:rPr>
          <w:sz w:val="28"/>
          <w:szCs w:val="28"/>
        </w:rPr>
        <w:t xml:space="preserve"> </w:t>
      </w:r>
      <w:r w:rsidRPr="00A532BE">
        <w:rPr>
          <w:rStyle w:val="Strong"/>
          <w:rFonts w:eastAsiaTheme="majorEastAsia"/>
          <w:sz w:val="28"/>
          <w:szCs w:val="28"/>
        </w:rPr>
        <w:t>Results</w:t>
      </w:r>
      <w:r w:rsidRPr="00A532BE">
        <w:rPr>
          <w:sz w:val="28"/>
          <w:szCs w:val="28"/>
        </w:rPr>
        <w:t>:</w:t>
      </w:r>
    </w:p>
    <w:p w14:paraId="1A9F9FC9" w14:textId="77777777" w:rsidR="0048393A" w:rsidRDefault="0048393A" w:rsidP="0048393A">
      <w:pPr>
        <w:pStyle w:val="NormalWeb"/>
        <w:rPr>
          <w:rtl/>
        </w:rPr>
      </w:pPr>
      <w:r>
        <w:t xml:space="preserve"> Two Year: </w:t>
      </w:r>
      <w:r>
        <w:rPr>
          <w:rFonts w:hint="cs"/>
          <w:rtl/>
        </w:rPr>
        <w:t>26.87</w:t>
      </w:r>
      <w:r>
        <w:t xml:space="preserve">; Month-to-Month: </w:t>
      </w:r>
      <w:r>
        <w:rPr>
          <w:rFonts w:hint="cs"/>
          <w:rtl/>
        </w:rPr>
        <w:t>51.01</w:t>
      </w:r>
      <w:r>
        <w:t xml:space="preserve">%% (largest); One Year: </w:t>
      </w:r>
      <w:r>
        <w:rPr>
          <w:rFonts w:hint="cs"/>
          <w:rtl/>
        </w:rPr>
        <w:t>22.12</w:t>
      </w:r>
      <w:r>
        <w:t>%.</w:t>
      </w:r>
    </w:p>
    <w:p w14:paraId="78C1B4D0" w14:textId="77777777" w:rsidR="0048393A" w:rsidRPr="00A532BE" w:rsidRDefault="0048393A" w:rsidP="0048393A">
      <w:pPr>
        <w:pStyle w:val="NormalWeb"/>
        <w:rPr>
          <w:sz w:val="28"/>
          <w:szCs w:val="28"/>
          <w:rtl/>
        </w:rPr>
      </w:pPr>
      <w:r w:rsidRPr="00A532BE">
        <w:rPr>
          <w:sz w:val="28"/>
          <w:szCs w:val="28"/>
        </w:rPr>
        <w:t xml:space="preserve"> </w:t>
      </w:r>
      <w:r w:rsidRPr="00A532BE">
        <w:rPr>
          <w:rStyle w:val="Strong"/>
          <w:rFonts w:eastAsiaTheme="majorEastAsia"/>
          <w:sz w:val="28"/>
          <w:szCs w:val="28"/>
        </w:rPr>
        <w:t>Insights</w:t>
      </w:r>
      <w:r w:rsidRPr="00A532BE">
        <w:rPr>
          <w:sz w:val="28"/>
          <w:szCs w:val="28"/>
        </w:rPr>
        <w:t>:</w:t>
      </w:r>
    </w:p>
    <w:p w14:paraId="3A4284C0" w14:textId="77777777" w:rsidR="00A532BE" w:rsidRDefault="0048393A" w:rsidP="0048393A">
      <w:pPr>
        <w:pStyle w:val="NormalWeb"/>
      </w:pPr>
      <w:r>
        <w:t xml:space="preserve"> </w:t>
      </w:r>
      <w:r w:rsidR="00A532BE">
        <w:t>short</w:t>
      </w:r>
      <w:r>
        <w:t>-term contracts (</w:t>
      </w:r>
      <w:r w:rsidR="00A532BE">
        <w:t>monthly</w:t>
      </w:r>
      <w:r>
        <w:t>) stable.</w:t>
      </w:r>
    </w:p>
    <w:p w14:paraId="24EB96E3" w14:textId="77777777" w:rsidR="0048393A" w:rsidRPr="00A532BE" w:rsidRDefault="0048393A" w:rsidP="0048393A">
      <w:pPr>
        <w:pStyle w:val="NormalWeb"/>
        <w:rPr>
          <w:sz w:val="28"/>
          <w:szCs w:val="28"/>
          <w:rtl/>
        </w:rPr>
      </w:pPr>
      <w:r w:rsidRPr="00A532BE">
        <w:rPr>
          <w:sz w:val="28"/>
          <w:szCs w:val="28"/>
        </w:rPr>
        <w:t xml:space="preserve"> </w:t>
      </w:r>
      <w:r w:rsidRPr="00A532BE">
        <w:rPr>
          <w:rStyle w:val="Strong"/>
          <w:rFonts w:eastAsiaTheme="majorEastAsia"/>
          <w:sz w:val="28"/>
          <w:szCs w:val="28"/>
        </w:rPr>
        <w:t>Recommendation</w:t>
      </w:r>
      <w:r w:rsidRPr="00A532BE">
        <w:rPr>
          <w:sz w:val="28"/>
          <w:szCs w:val="28"/>
        </w:rPr>
        <w:t>:</w:t>
      </w:r>
    </w:p>
    <w:p w14:paraId="7D0853D5" w14:textId="77777777" w:rsidR="0048393A" w:rsidRDefault="0048393A" w:rsidP="0048393A">
      <w:pPr>
        <w:pStyle w:val="NormalWeb"/>
      </w:pPr>
      <w:r>
        <w:t xml:space="preserve"> Promote upgrades to</w:t>
      </w:r>
      <w:r w:rsidR="00A532BE" w:rsidRPr="00A532BE">
        <w:t xml:space="preserve"> </w:t>
      </w:r>
      <w:r w:rsidR="00A532BE">
        <w:t>Month-to-Month</w:t>
      </w:r>
      <w:r>
        <w:t xml:space="preserve"> 5% churn reduction.</w:t>
      </w:r>
    </w:p>
    <w:p w14:paraId="43851C9F" w14:textId="77777777" w:rsidR="00B379F5" w:rsidRPr="00B379F5" w:rsidRDefault="00B379F5" w:rsidP="00B379F5">
      <w:pPr>
        <w:pStyle w:val="Heading2"/>
      </w:pPr>
    </w:p>
    <w:p w14:paraId="64A7DE8B" w14:textId="77777777" w:rsidR="005E2E16" w:rsidRDefault="005E2E16" w:rsidP="00C74DD1"/>
    <w:p w14:paraId="17117216" w14:textId="77777777" w:rsidR="00A532BE" w:rsidRPr="00A532BE" w:rsidRDefault="00A532BE" w:rsidP="00A532BE">
      <w:pPr>
        <w:pStyle w:val="Heading4"/>
        <w:rPr>
          <w:sz w:val="52"/>
          <w:szCs w:val="52"/>
        </w:rPr>
      </w:pPr>
      <w:r w:rsidRPr="00A532BE">
        <w:rPr>
          <w:rStyle w:val="Strong"/>
          <w:b w:val="0"/>
          <w:bCs w:val="0"/>
          <w:sz w:val="52"/>
          <w:szCs w:val="52"/>
        </w:rPr>
        <w:t>Slicer – Gender Filter</w:t>
      </w:r>
    </w:p>
    <w:p w14:paraId="13526593" w14:textId="77777777" w:rsidR="00A532BE" w:rsidRPr="00A532BE" w:rsidRDefault="00A532BE" w:rsidP="00A532BE">
      <w:pPr>
        <w:pStyle w:val="NormalWeb"/>
        <w:rPr>
          <w:sz w:val="28"/>
          <w:szCs w:val="28"/>
        </w:rPr>
      </w:pPr>
      <w:r w:rsidRPr="00A532BE">
        <w:rPr>
          <w:rStyle w:val="Strong"/>
          <w:rFonts w:eastAsiaTheme="majorEastAsia"/>
          <w:sz w:val="28"/>
          <w:szCs w:val="28"/>
        </w:rPr>
        <w:t>Description</w:t>
      </w:r>
      <w:r w:rsidRPr="00A532BE">
        <w:rPr>
          <w:sz w:val="28"/>
          <w:szCs w:val="28"/>
        </w:rPr>
        <w:t xml:space="preserve">: </w:t>
      </w:r>
    </w:p>
    <w:p w14:paraId="5B0F78FD" w14:textId="77777777" w:rsidR="00A532BE" w:rsidRDefault="00A532BE" w:rsidP="00A532BE">
      <w:pPr>
        <w:pStyle w:val="NormalWeb"/>
      </w:pPr>
      <w:r>
        <w:t xml:space="preserve">Dropdown for gender (Female/Male/Prefer not to say), affecting all visuals. </w:t>
      </w:r>
    </w:p>
    <w:p w14:paraId="7BA171C6" w14:textId="77777777" w:rsidR="00A532BE" w:rsidRDefault="00A532BE" w:rsidP="00A532BE">
      <w:pPr>
        <w:pStyle w:val="NormalWeb"/>
      </w:pPr>
      <w:r w:rsidRPr="00A532BE">
        <w:rPr>
          <w:rStyle w:val="Strong"/>
          <w:rFonts w:eastAsiaTheme="majorEastAsia"/>
          <w:sz w:val="28"/>
          <w:szCs w:val="28"/>
        </w:rPr>
        <w:t>Results</w:t>
      </w:r>
      <w:r>
        <w:t>:</w:t>
      </w:r>
    </w:p>
    <w:p w14:paraId="7B96C066" w14:textId="77777777" w:rsidR="00A532BE" w:rsidRDefault="00A532BE" w:rsidP="00A532BE">
      <w:pPr>
        <w:pStyle w:val="NormalWeb"/>
      </w:pPr>
      <w:r>
        <w:t xml:space="preserve"> Female: 28% churn in high states; Male: 25%; Prefer: 26%.</w:t>
      </w:r>
    </w:p>
    <w:p w14:paraId="615FF27A" w14:textId="77777777" w:rsidR="00A532BE" w:rsidRPr="00A532BE" w:rsidRDefault="00A532BE" w:rsidP="00A532BE">
      <w:pPr>
        <w:pStyle w:val="NormalWeb"/>
        <w:rPr>
          <w:sz w:val="28"/>
          <w:szCs w:val="28"/>
        </w:rPr>
      </w:pPr>
      <w:r w:rsidRPr="00A532BE">
        <w:rPr>
          <w:sz w:val="28"/>
          <w:szCs w:val="28"/>
        </w:rPr>
        <w:t xml:space="preserve"> </w:t>
      </w:r>
      <w:r w:rsidRPr="00A532BE">
        <w:rPr>
          <w:rStyle w:val="Strong"/>
          <w:rFonts w:eastAsiaTheme="majorEastAsia"/>
          <w:sz w:val="28"/>
          <w:szCs w:val="28"/>
        </w:rPr>
        <w:t>Insights</w:t>
      </w:r>
      <w:r w:rsidRPr="00A532BE">
        <w:rPr>
          <w:sz w:val="28"/>
          <w:szCs w:val="28"/>
        </w:rPr>
        <w:t>:</w:t>
      </w:r>
    </w:p>
    <w:p w14:paraId="38E6220A" w14:textId="77777777" w:rsidR="00A532BE" w:rsidRPr="00A532BE" w:rsidRDefault="00A532BE" w:rsidP="00A532BE">
      <w:pPr>
        <w:pStyle w:val="NormalWeb"/>
        <w:rPr>
          <w:rFonts w:eastAsiaTheme="majorEastAsia"/>
          <w:b/>
          <w:bCs/>
        </w:rPr>
      </w:pPr>
      <w:r>
        <w:t xml:space="preserve"> Females 2x higher churn in CA, linked to "service dissatisfaction."</w:t>
      </w:r>
    </w:p>
    <w:p w14:paraId="6FB4ACCD" w14:textId="77777777" w:rsidR="00A532BE" w:rsidRPr="00A532BE" w:rsidRDefault="00A532BE" w:rsidP="00A532BE">
      <w:pPr>
        <w:pStyle w:val="NormalWeb"/>
        <w:rPr>
          <w:sz w:val="28"/>
          <w:szCs w:val="28"/>
        </w:rPr>
      </w:pPr>
      <w:r w:rsidRPr="00A532BE">
        <w:rPr>
          <w:sz w:val="28"/>
          <w:szCs w:val="28"/>
        </w:rPr>
        <w:t xml:space="preserve"> </w:t>
      </w:r>
      <w:r w:rsidRPr="00A532BE">
        <w:rPr>
          <w:rStyle w:val="Strong"/>
          <w:rFonts w:eastAsiaTheme="majorEastAsia"/>
          <w:sz w:val="28"/>
          <w:szCs w:val="28"/>
        </w:rPr>
        <w:t>Recommendation</w:t>
      </w:r>
      <w:r w:rsidRPr="00A532BE">
        <w:rPr>
          <w:sz w:val="28"/>
          <w:szCs w:val="28"/>
        </w:rPr>
        <w:t>:</w:t>
      </w:r>
    </w:p>
    <w:p w14:paraId="01562625" w14:textId="77777777" w:rsidR="00A532BE" w:rsidRDefault="00A532BE" w:rsidP="00A532BE">
      <w:pPr>
        <w:pStyle w:val="NormalWeb"/>
      </w:pPr>
      <w:r>
        <w:t xml:space="preserve"> Gender-targeted support for females in CA.</w:t>
      </w:r>
    </w:p>
    <w:p w14:paraId="6101FBAF" w14:textId="77777777" w:rsidR="00A532BE" w:rsidRDefault="00A532BE" w:rsidP="00C74DD1"/>
    <w:p w14:paraId="242142CB" w14:textId="77777777" w:rsidR="00171711" w:rsidRDefault="00171711" w:rsidP="00C74DD1"/>
    <w:p w14:paraId="2B0C1900" w14:textId="77777777" w:rsidR="00171711" w:rsidRPr="00171711" w:rsidRDefault="00171711" w:rsidP="00171711">
      <w:pPr>
        <w:pStyle w:val="Heading4"/>
        <w:rPr>
          <w:sz w:val="52"/>
          <w:szCs w:val="52"/>
        </w:rPr>
      </w:pPr>
      <w:r w:rsidRPr="00171711">
        <w:rPr>
          <w:rStyle w:val="Strong"/>
          <w:b w:val="0"/>
          <w:bCs w:val="0"/>
          <w:sz w:val="52"/>
          <w:szCs w:val="52"/>
        </w:rPr>
        <w:lastRenderedPageBreak/>
        <w:t xml:space="preserve"> Bubble Chart – Sum of Monthly Charges</w:t>
      </w:r>
    </w:p>
    <w:p w14:paraId="0A27D1C5" w14:textId="77777777" w:rsidR="00171711" w:rsidRPr="00171711" w:rsidRDefault="00171711" w:rsidP="00171711">
      <w:pPr>
        <w:pStyle w:val="NormalWeb"/>
        <w:rPr>
          <w:sz w:val="28"/>
          <w:szCs w:val="28"/>
        </w:rPr>
      </w:pPr>
      <w:r w:rsidRPr="00171711">
        <w:rPr>
          <w:rStyle w:val="Strong"/>
          <w:rFonts w:eastAsiaTheme="majorEastAsia"/>
          <w:sz w:val="28"/>
          <w:szCs w:val="28"/>
        </w:rPr>
        <w:t>Description</w:t>
      </w:r>
      <w:r w:rsidRPr="00171711">
        <w:rPr>
          <w:sz w:val="28"/>
          <w:szCs w:val="28"/>
        </w:rPr>
        <w:t>:</w:t>
      </w:r>
    </w:p>
    <w:p w14:paraId="34A731F5" w14:textId="77777777" w:rsidR="00171711" w:rsidRDefault="00171711" w:rsidP="00171711">
      <w:pPr>
        <w:pStyle w:val="NormalWeb"/>
      </w:pPr>
      <w:r>
        <w:t xml:space="preserve"> Bubbles for monthly charges sum, sized by customers, Gender-filtered.</w:t>
      </w:r>
    </w:p>
    <w:p w14:paraId="0D34511C" w14:textId="77777777" w:rsidR="00171711" w:rsidRPr="00171711" w:rsidRDefault="00171711" w:rsidP="00171711">
      <w:pPr>
        <w:pStyle w:val="NormalWeb"/>
        <w:rPr>
          <w:sz w:val="28"/>
          <w:szCs w:val="28"/>
        </w:rPr>
      </w:pPr>
      <w:r w:rsidRPr="00171711">
        <w:rPr>
          <w:sz w:val="28"/>
          <w:szCs w:val="28"/>
        </w:rPr>
        <w:t xml:space="preserve"> </w:t>
      </w:r>
      <w:r w:rsidRPr="00171711">
        <w:rPr>
          <w:rStyle w:val="Strong"/>
          <w:rFonts w:eastAsiaTheme="majorEastAsia"/>
          <w:sz w:val="28"/>
          <w:szCs w:val="28"/>
        </w:rPr>
        <w:t>Key Results</w:t>
      </w:r>
      <w:r w:rsidRPr="00171711">
        <w:rPr>
          <w:sz w:val="28"/>
          <w:szCs w:val="28"/>
        </w:rPr>
        <w:t>:</w:t>
      </w:r>
    </w:p>
    <w:p w14:paraId="2B184F21" w14:textId="77777777" w:rsidR="00171711" w:rsidRDefault="00171711" w:rsidP="00171711">
      <w:pPr>
        <w:pStyle w:val="NormalWeb"/>
      </w:pPr>
      <w:r>
        <w:t xml:space="preserve"> CA ~$40,000 (large red. </w:t>
      </w:r>
    </w:p>
    <w:p w14:paraId="5EA0620E" w14:textId="77777777" w:rsidR="00171711" w:rsidRPr="00171711" w:rsidRDefault="00171711" w:rsidP="00171711">
      <w:pPr>
        <w:pStyle w:val="NormalWeb"/>
        <w:rPr>
          <w:sz w:val="28"/>
          <w:szCs w:val="28"/>
        </w:rPr>
      </w:pPr>
      <w:r w:rsidRPr="00171711">
        <w:rPr>
          <w:rStyle w:val="Strong"/>
          <w:rFonts w:eastAsiaTheme="majorEastAsia"/>
          <w:sz w:val="28"/>
          <w:szCs w:val="28"/>
        </w:rPr>
        <w:t>Insights</w:t>
      </w:r>
      <w:r w:rsidRPr="00171711">
        <w:rPr>
          <w:sz w:val="28"/>
          <w:szCs w:val="28"/>
        </w:rPr>
        <w:t>:</w:t>
      </w:r>
    </w:p>
    <w:p w14:paraId="49DE8E59" w14:textId="77777777" w:rsidR="00171711" w:rsidRDefault="00171711" w:rsidP="00171711">
      <w:pPr>
        <w:pStyle w:val="NormalWeb"/>
      </w:pPr>
      <w:r>
        <w:t xml:space="preserve"> High churn states have higher </w:t>
      </w:r>
      <w:proofErr w:type="gramStart"/>
      <w:r>
        <w:t>charges .</w:t>
      </w:r>
      <w:proofErr w:type="gramEnd"/>
    </w:p>
    <w:p w14:paraId="7A07CF4F" w14:textId="77777777" w:rsidR="00171711" w:rsidRPr="00171711" w:rsidRDefault="00171711" w:rsidP="00171711">
      <w:pPr>
        <w:pStyle w:val="NormalWeb"/>
        <w:rPr>
          <w:sz w:val="28"/>
          <w:szCs w:val="28"/>
        </w:rPr>
      </w:pPr>
      <w:r w:rsidRPr="00171711">
        <w:rPr>
          <w:rStyle w:val="Strong"/>
          <w:rFonts w:eastAsiaTheme="majorEastAsia"/>
          <w:sz w:val="28"/>
          <w:szCs w:val="28"/>
        </w:rPr>
        <w:t>Recommendation</w:t>
      </w:r>
      <w:r w:rsidRPr="00171711">
        <w:rPr>
          <w:sz w:val="28"/>
          <w:szCs w:val="28"/>
        </w:rPr>
        <w:t xml:space="preserve">: </w:t>
      </w:r>
    </w:p>
    <w:p w14:paraId="18A907E2" w14:textId="77777777" w:rsidR="00171711" w:rsidRDefault="00171711" w:rsidP="00171711">
      <w:pPr>
        <w:pStyle w:val="NormalWeb"/>
      </w:pPr>
      <w:r>
        <w:t>Reduce charges in high-risk areas.</w:t>
      </w:r>
    </w:p>
    <w:p w14:paraId="27A01815" w14:textId="77777777" w:rsidR="00171711" w:rsidRDefault="00171711" w:rsidP="00C74DD1"/>
    <w:p w14:paraId="43C8B332" w14:textId="77777777" w:rsidR="00171711" w:rsidRDefault="00171711" w:rsidP="00C74DD1">
      <w:pPr>
        <w:rPr>
          <w:rtl/>
        </w:rPr>
      </w:pPr>
    </w:p>
    <w:p w14:paraId="058F6FA4" w14:textId="77777777" w:rsidR="00F357FC" w:rsidRPr="00F357FC" w:rsidRDefault="00F357FC" w:rsidP="00F357FC">
      <w:pPr>
        <w:pStyle w:val="Heading4"/>
        <w:rPr>
          <w:sz w:val="52"/>
          <w:szCs w:val="52"/>
        </w:rPr>
      </w:pPr>
      <w:r w:rsidRPr="00F357FC">
        <w:rPr>
          <w:rStyle w:val="Strong"/>
          <w:b w:val="0"/>
          <w:bCs w:val="0"/>
          <w:sz w:val="52"/>
          <w:szCs w:val="52"/>
        </w:rPr>
        <w:t>Table – Churn Rate by State</w:t>
      </w:r>
    </w:p>
    <w:p w14:paraId="6ABA9E53" w14:textId="77777777" w:rsidR="00F357FC" w:rsidRPr="00F357FC" w:rsidRDefault="00F357FC" w:rsidP="00F357FC">
      <w:pPr>
        <w:pStyle w:val="NormalWeb"/>
        <w:rPr>
          <w:sz w:val="28"/>
          <w:szCs w:val="28"/>
          <w:rtl/>
        </w:rPr>
      </w:pPr>
      <w:r w:rsidRPr="00F357FC">
        <w:rPr>
          <w:rStyle w:val="Strong"/>
          <w:rFonts w:eastAsiaTheme="majorEastAsia"/>
          <w:sz w:val="28"/>
          <w:szCs w:val="28"/>
        </w:rPr>
        <w:t>Description</w:t>
      </w:r>
      <w:r w:rsidRPr="00F357FC">
        <w:rPr>
          <w:sz w:val="28"/>
          <w:szCs w:val="28"/>
        </w:rPr>
        <w:t xml:space="preserve">: </w:t>
      </w:r>
    </w:p>
    <w:p w14:paraId="1458B564" w14:textId="77777777" w:rsidR="00F357FC" w:rsidRDefault="00F357FC" w:rsidP="00F357FC">
      <w:pPr>
        <w:pStyle w:val="NormalWeb"/>
      </w:pPr>
      <w:r>
        <w:t xml:space="preserve">Table listing states with churn rates (%), sorted descending, including Total row; conditional formatting (red for </w:t>
      </w:r>
      <w:proofErr w:type="gramStart"/>
      <w:r>
        <w:t>CA )</w:t>
      </w:r>
      <w:proofErr w:type="gramEnd"/>
      <w:r>
        <w:t>.</w:t>
      </w:r>
    </w:p>
    <w:p w14:paraId="2A336BA3" w14:textId="77777777" w:rsidR="00F357FC" w:rsidRPr="00F357FC" w:rsidRDefault="00F357FC" w:rsidP="00F357FC">
      <w:pPr>
        <w:pStyle w:val="NormalWeb"/>
        <w:rPr>
          <w:sz w:val="28"/>
          <w:szCs w:val="28"/>
          <w:rtl/>
        </w:rPr>
      </w:pPr>
      <w:r w:rsidRPr="00F357FC">
        <w:rPr>
          <w:rStyle w:val="Strong"/>
          <w:rFonts w:eastAsiaTheme="majorEastAsia"/>
          <w:sz w:val="28"/>
          <w:szCs w:val="28"/>
        </w:rPr>
        <w:t>Insights</w:t>
      </w:r>
      <w:r w:rsidRPr="00F357FC">
        <w:rPr>
          <w:sz w:val="28"/>
          <w:szCs w:val="28"/>
        </w:rPr>
        <w:t>:</w:t>
      </w:r>
    </w:p>
    <w:p w14:paraId="11B5096F" w14:textId="77777777" w:rsidR="00F357FC" w:rsidRDefault="00F357FC" w:rsidP="00F357FC">
      <w:pPr>
        <w:pStyle w:val="NormalWeb"/>
      </w:pPr>
      <w:r>
        <w:t xml:space="preserve"> CA leads at 60% (high risk from competitors); urban states (IN, SC) &gt;35%, while total 27% shows geographic disparity.</w:t>
      </w:r>
    </w:p>
    <w:p w14:paraId="6937AA28" w14:textId="77777777" w:rsidR="00F357FC" w:rsidRPr="00F357FC" w:rsidRDefault="00F357FC" w:rsidP="00F357FC">
      <w:pPr>
        <w:pStyle w:val="NormalWeb"/>
        <w:rPr>
          <w:sz w:val="28"/>
          <w:szCs w:val="28"/>
          <w:rtl/>
        </w:rPr>
      </w:pPr>
      <w:r w:rsidRPr="00F357FC">
        <w:rPr>
          <w:rStyle w:val="Strong"/>
          <w:rFonts w:eastAsiaTheme="majorEastAsia"/>
          <w:sz w:val="28"/>
          <w:szCs w:val="28"/>
        </w:rPr>
        <w:t>Recommendation</w:t>
      </w:r>
      <w:r w:rsidRPr="00F357FC">
        <w:rPr>
          <w:sz w:val="28"/>
          <w:szCs w:val="28"/>
        </w:rPr>
        <w:t xml:space="preserve">: </w:t>
      </w:r>
    </w:p>
    <w:p w14:paraId="1787C1A3" w14:textId="77777777" w:rsidR="00F357FC" w:rsidRDefault="00F357FC" w:rsidP="00F357FC">
      <w:pPr>
        <w:pStyle w:val="NormalWeb"/>
      </w:pPr>
      <w:r>
        <w:t>Targeted campaigns in top states (CA, IN) with 20% discounts to cut churn 5-7%.</w:t>
      </w:r>
    </w:p>
    <w:p w14:paraId="4E1C3C6B" w14:textId="77777777" w:rsidR="00F357FC" w:rsidRDefault="00F357FC" w:rsidP="00C74DD1"/>
    <w:p w14:paraId="2C46A32C" w14:textId="77777777" w:rsidR="00F357FC" w:rsidRDefault="00F357FC">
      <w:r>
        <w:br w:type="page"/>
      </w:r>
    </w:p>
    <w:p w14:paraId="2CEEA1B5" w14:textId="77777777" w:rsidR="00841848" w:rsidRPr="00841848" w:rsidRDefault="00841848" w:rsidP="00841848">
      <w:pPr>
        <w:pStyle w:val="Heading4"/>
        <w:rPr>
          <w:sz w:val="52"/>
          <w:szCs w:val="52"/>
        </w:rPr>
      </w:pPr>
      <w:r w:rsidRPr="00841848">
        <w:rPr>
          <w:rStyle w:val="Strong"/>
          <w:b w:val="0"/>
          <w:bCs w:val="0"/>
          <w:sz w:val="52"/>
          <w:szCs w:val="52"/>
        </w:rPr>
        <w:lastRenderedPageBreak/>
        <w:t>Customer Distribution by Payment Method and State (Matrix Visual)</w:t>
      </w:r>
    </w:p>
    <w:p w14:paraId="59BE649C" w14:textId="77777777" w:rsidR="00841848" w:rsidRDefault="00841848" w:rsidP="00841848">
      <w:pPr>
        <w:pStyle w:val="NormalWeb"/>
        <w:rPr>
          <w:rtl/>
        </w:rPr>
      </w:pPr>
      <w:r w:rsidRPr="00841848">
        <w:rPr>
          <w:rStyle w:val="Strong"/>
          <w:rFonts w:eastAsiaTheme="majorEastAsia"/>
          <w:sz w:val="28"/>
          <w:szCs w:val="28"/>
        </w:rPr>
        <w:t>Description</w:t>
      </w:r>
      <w:r>
        <w:t>:</w:t>
      </w:r>
    </w:p>
    <w:p w14:paraId="782695ED" w14:textId="77777777" w:rsidR="00841848" w:rsidRDefault="00841848" w:rsidP="00841848">
      <w:pPr>
        <w:pStyle w:val="NormalWeb"/>
      </w:pPr>
      <w:r>
        <w:t xml:space="preserve"> Heat map matrix with states in rows and payment methods in columns (Direct Debit green, Credit Card blue, Paper Check brown); cells filled by method dominance.</w:t>
      </w:r>
    </w:p>
    <w:p w14:paraId="7B529C75" w14:textId="77777777" w:rsidR="00841848" w:rsidRPr="00841848" w:rsidRDefault="00841848" w:rsidP="00841848">
      <w:pPr>
        <w:pStyle w:val="NormalWeb"/>
        <w:rPr>
          <w:sz w:val="28"/>
          <w:szCs w:val="28"/>
        </w:rPr>
      </w:pPr>
      <w:r w:rsidRPr="00841848">
        <w:rPr>
          <w:rStyle w:val="Strong"/>
          <w:rFonts w:eastAsiaTheme="majorEastAsia"/>
          <w:sz w:val="28"/>
          <w:szCs w:val="28"/>
        </w:rPr>
        <w:t>Results</w:t>
      </w:r>
      <w:r w:rsidRPr="00841848">
        <w:rPr>
          <w:sz w:val="28"/>
          <w:szCs w:val="28"/>
        </w:rPr>
        <w:t>:</w:t>
      </w:r>
    </w:p>
    <w:p w14:paraId="2B491BFB" w14:textId="77777777" w:rsidR="00841848" w:rsidRDefault="00841848" w:rsidP="00841848">
      <w:pPr>
        <w:numPr>
          <w:ilvl w:val="0"/>
          <w:numId w:val="13"/>
        </w:numPr>
        <w:spacing w:before="100" w:beforeAutospacing="1" w:after="100" w:afterAutospacing="1" w:line="240" w:lineRule="auto"/>
      </w:pPr>
      <w:r>
        <w:t>Direct Debit (green): Dominant in 70% of states (e.g., AL, OR, UT, ND, VT, WY, WI, MN, FL, NC, MS, NV, AK, SD, NH, TX, NE, DE, WA).</w:t>
      </w:r>
    </w:p>
    <w:p w14:paraId="2EC3402E" w14:textId="77777777" w:rsidR="00841848" w:rsidRDefault="00841848" w:rsidP="00841848">
      <w:pPr>
        <w:numPr>
          <w:ilvl w:val="0"/>
          <w:numId w:val="13"/>
        </w:numPr>
        <w:spacing w:before="100" w:beforeAutospacing="1" w:after="100" w:afterAutospacing="1" w:line="240" w:lineRule="auto"/>
      </w:pPr>
      <w:r>
        <w:t>Credit Card (blue): Common in 25% (e.g., RI, NC, WA, NV, AK, SD, NH, TX, NE, DE).</w:t>
      </w:r>
    </w:p>
    <w:p w14:paraId="1381EFF1" w14:textId="77777777" w:rsidR="00841848" w:rsidRDefault="00841848" w:rsidP="00841848">
      <w:pPr>
        <w:numPr>
          <w:ilvl w:val="0"/>
          <w:numId w:val="13"/>
        </w:numPr>
        <w:spacing w:before="100" w:beforeAutospacing="1" w:after="100" w:afterAutospacing="1" w:line="240" w:lineRule="auto"/>
      </w:pPr>
      <w:r>
        <w:t>Paper Check (brown): Rare in 5% (e.g., ID, CT, KY, NJ, OR, KS, UT, HI).</w:t>
      </w:r>
    </w:p>
    <w:p w14:paraId="7ADEB21C" w14:textId="77777777" w:rsidR="00841848" w:rsidRDefault="00841848" w:rsidP="00841848">
      <w:pPr>
        <w:numPr>
          <w:ilvl w:val="0"/>
          <w:numId w:val="13"/>
        </w:numPr>
        <w:spacing w:before="100" w:beforeAutospacing="1" w:after="100" w:afterAutospacing="1" w:line="240" w:lineRule="auto"/>
      </w:pPr>
      <w:r>
        <w:t>Total: Direct Debit 60%, Credit Card 35%, Paper Check 5%.</w:t>
      </w:r>
    </w:p>
    <w:p w14:paraId="4C63D9E7" w14:textId="77777777" w:rsidR="00841848" w:rsidRPr="00841848" w:rsidRDefault="00841848" w:rsidP="00841848">
      <w:pPr>
        <w:pStyle w:val="NormalWeb"/>
        <w:rPr>
          <w:sz w:val="28"/>
          <w:szCs w:val="28"/>
          <w:rtl/>
        </w:rPr>
      </w:pPr>
      <w:r w:rsidRPr="00841848">
        <w:rPr>
          <w:rStyle w:val="Strong"/>
          <w:rFonts w:eastAsiaTheme="majorEastAsia"/>
          <w:sz w:val="28"/>
          <w:szCs w:val="28"/>
        </w:rPr>
        <w:t>Insights</w:t>
      </w:r>
      <w:r w:rsidRPr="00841848">
        <w:rPr>
          <w:sz w:val="28"/>
          <w:szCs w:val="28"/>
        </w:rPr>
        <w:t>:</w:t>
      </w:r>
    </w:p>
    <w:p w14:paraId="2DAB44F7" w14:textId="77777777" w:rsidR="00841848" w:rsidRDefault="00841848" w:rsidP="00841848">
      <w:pPr>
        <w:pStyle w:val="NormalWeb"/>
      </w:pPr>
      <w:r>
        <w:t xml:space="preserve"> Direct Debit favored in urban/rural states (70%), showing auto-payment trust; Credit Card higher in coastal areas (25%), tied to elevated churn (CA blue-dominant at 35%). Paper Check low (5%), but linked to stable low-churn states (WV brown at 12.8%).</w:t>
      </w:r>
    </w:p>
    <w:p w14:paraId="1E818D9A" w14:textId="77777777" w:rsidR="00841848" w:rsidRPr="00841848" w:rsidRDefault="00841848" w:rsidP="00841848">
      <w:pPr>
        <w:pStyle w:val="NormalWeb"/>
        <w:rPr>
          <w:sz w:val="28"/>
          <w:szCs w:val="28"/>
          <w:rtl/>
        </w:rPr>
      </w:pPr>
      <w:r w:rsidRPr="00841848">
        <w:rPr>
          <w:rStyle w:val="Strong"/>
          <w:rFonts w:eastAsiaTheme="majorEastAsia"/>
          <w:sz w:val="28"/>
          <w:szCs w:val="28"/>
        </w:rPr>
        <w:t>Recommendation</w:t>
      </w:r>
      <w:r w:rsidRPr="00841848">
        <w:rPr>
          <w:sz w:val="28"/>
          <w:szCs w:val="28"/>
        </w:rPr>
        <w:t>:</w:t>
      </w:r>
    </w:p>
    <w:p w14:paraId="6B220690" w14:textId="77777777" w:rsidR="00841848" w:rsidRDefault="00841848" w:rsidP="00841848">
      <w:pPr>
        <w:pStyle w:val="NormalWeb"/>
      </w:pPr>
      <w:r>
        <w:t xml:space="preserve"> Promote Direct Debit in high-churn states (CA) for 3-5% retention boost; phase out Paper Check incentives.</w:t>
      </w:r>
    </w:p>
    <w:p w14:paraId="1362B64E" w14:textId="77777777" w:rsidR="00F357FC" w:rsidRDefault="00F357FC" w:rsidP="00C74DD1">
      <w:pPr>
        <w:rPr>
          <w:rtl/>
          <w:lang w:bidi="ar-EG"/>
        </w:rPr>
      </w:pPr>
    </w:p>
    <w:p w14:paraId="4CF888B4" w14:textId="77777777" w:rsidR="00841848" w:rsidRDefault="00841848" w:rsidP="00C74DD1">
      <w:pPr>
        <w:rPr>
          <w:rtl/>
          <w:lang w:bidi="ar-EG"/>
        </w:rPr>
      </w:pPr>
    </w:p>
    <w:p w14:paraId="75A14E55" w14:textId="77777777" w:rsidR="00841848" w:rsidRPr="00841848" w:rsidRDefault="00841848" w:rsidP="00841848">
      <w:pPr>
        <w:pStyle w:val="Heading3"/>
        <w:rPr>
          <w:sz w:val="52"/>
          <w:szCs w:val="52"/>
        </w:rPr>
      </w:pPr>
      <w:r w:rsidRPr="00841848">
        <w:rPr>
          <w:sz w:val="52"/>
          <w:szCs w:val="52"/>
        </w:rPr>
        <w:t>Conclusion</w:t>
      </w:r>
    </w:p>
    <w:p w14:paraId="48471721" w14:textId="77777777" w:rsidR="00841848" w:rsidRDefault="00841848" w:rsidP="00841848">
      <w:pPr>
        <w:pStyle w:val="NormalWeb"/>
      </w:pPr>
      <w:r>
        <w:t>The Geo Churn Analysis Dashboard reveals critical geographic patterns, with California at 63.24% churn driven by competitors, enabling targeted campaigns to reduce overall losses by 5-7%.</w:t>
      </w:r>
    </w:p>
    <w:p w14:paraId="6A4F1764" w14:textId="77777777" w:rsidR="00841848" w:rsidRDefault="00841848" w:rsidP="00841848">
      <w:pPr>
        <w:pStyle w:val="NormalWeb"/>
      </w:pPr>
      <w:r>
        <w:t xml:space="preserve">By integrating interactive visuals and filters, it empowers </w:t>
      </w:r>
      <w:proofErr w:type="spellStart"/>
      <w:r>
        <w:t>Databel</w:t>
      </w:r>
      <w:proofErr w:type="spellEnd"/>
      <w:r>
        <w:t xml:space="preserve"> to boost retention and loyalty across high-risk states.</w:t>
      </w:r>
    </w:p>
    <w:p w14:paraId="77413F53" w14:textId="77777777" w:rsidR="00841848" w:rsidRDefault="00841848" w:rsidP="00C74DD1">
      <w:pPr>
        <w:rPr>
          <w:lang w:bidi="ar-EG"/>
        </w:rPr>
      </w:pPr>
    </w:p>
    <w:p w14:paraId="261604CE" w14:textId="4F17C19D" w:rsidR="0E070979" w:rsidRDefault="0E070979" w:rsidP="0E070979">
      <w:pPr>
        <w:rPr>
          <w:lang w:bidi="ar-EG"/>
        </w:rPr>
      </w:pPr>
    </w:p>
    <w:p w14:paraId="322C6FBC" w14:textId="01FAD0C3" w:rsidR="00D55E04" w:rsidRDefault="00AF3F8E" w:rsidP="00233EB8">
      <w:pPr>
        <w:pStyle w:val="Heading1"/>
        <w:numPr>
          <w:ilvl w:val="0"/>
          <w:numId w:val="32"/>
        </w:numPr>
        <w:pBdr>
          <w:bottom w:val="single" w:sz="4" w:space="7" w:color="C1B56B" w:themeColor="accent2"/>
        </w:pBdr>
        <w:rPr>
          <w:lang w:bidi="ar-EG"/>
        </w:rPr>
      </w:pPr>
      <w:r w:rsidRPr="00AF3F8E">
        <w:rPr>
          <w:lang w:bidi="ar-EG"/>
        </w:rPr>
        <w:lastRenderedPageBreak/>
        <w:t>Demographics &amp; Age Insights Dashboard</w:t>
      </w:r>
    </w:p>
    <w:p w14:paraId="42F24D1D" w14:textId="77777777" w:rsidR="00CA1195" w:rsidRPr="00CA1195" w:rsidRDefault="00CA1195" w:rsidP="00CA1195">
      <w:pPr>
        <w:rPr>
          <w:lang w:bidi="ar-EG"/>
        </w:rPr>
      </w:pPr>
    </w:p>
    <w:p w14:paraId="70D70F7C" w14:textId="77777777" w:rsidR="001166C1" w:rsidRDefault="001166C1" w:rsidP="007E24BF">
      <w:pPr>
        <w:pStyle w:val="Heading2"/>
        <w:rPr>
          <w:lang w:bidi="ar-EG"/>
        </w:rPr>
      </w:pPr>
      <w:r w:rsidRPr="001166C1">
        <w:rPr>
          <w:lang w:bidi="ar-EG"/>
        </w:rPr>
        <w:t xml:space="preserve">Dashboard </w:t>
      </w:r>
      <w:r w:rsidRPr="00125BD8">
        <w:rPr>
          <w:lang w:bidi="ar-EG"/>
        </w:rPr>
        <w:t>Overview</w:t>
      </w:r>
      <w:r w:rsidRPr="001166C1">
        <w:rPr>
          <w:lang w:bidi="ar-EG"/>
        </w:rPr>
        <w:t>:</w:t>
      </w:r>
    </w:p>
    <w:p w14:paraId="39B0143B" w14:textId="1F8EF2AA" w:rsidR="00EC6B59" w:rsidRPr="00EC6B59" w:rsidRDefault="001166C1" w:rsidP="0E070979">
      <w:pPr>
        <w:pStyle w:val="Heading3"/>
        <w:rPr>
          <w:rStyle w:val="Heading3Char"/>
          <w:rFonts w:asciiTheme="minorHAnsi" w:eastAsiaTheme="minorEastAsia" w:hAnsiTheme="minorHAnsi" w:cstheme="minorBidi"/>
          <w:color w:val="auto"/>
          <w:sz w:val="21"/>
          <w:szCs w:val="21"/>
          <w:lang w:bidi="ar-EG"/>
        </w:rPr>
      </w:pPr>
      <w:r>
        <w:t>Purpos</w:t>
      </w:r>
      <w:r w:rsidR="00EC6B59">
        <w:t>e:</w:t>
      </w:r>
    </w:p>
    <w:p w14:paraId="75BCEA51" w14:textId="1B3ACBFB" w:rsidR="00E450C3" w:rsidRPr="0088314F" w:rsidRDefault="001166C1" w:rsidP="00EC6B59">
      <w:pPr>
        <w:pStyle w:val="ListParagraph"/>
        <w:rPr>
          <w:lang w:bidi="ar-EG"/>
        </w:rPr>
      </w:pPr>
      <w:r w:rsidRPr="0088314F">
        <w:rPr>
          <w:lang w:bidi="ar-EG"/>
        </w:rPr>
        <w:t xml:space="preserve"> To analyze how </w:t>
      </w:r>
      <w:r w:rsidRPr="00214CA4">
        <w:rPr>
          <w:b/>
          <w:bCs/>
          <w:lang w:bidi="ar-EG"/>
        </w:rPr>
        <w:t>age</w:t>
      </w:r>
      <w:r w:rsidRPr="0088314F">
        <w:rPr>
          <w:lang w:bidi="ar-EG"/>
        </w:rPr>
        <w:t xml:space="preserve"> and </w:t>
      </w:r>
      <w:r w:rsidRPr="00214CA4">
        <w:rPr>
          <w:b/>
          <w:bCs/>
          <w:lang w:bidi="ar-EG"/>
        </w:rPr>
        <w:t>demographic</w:t>
      </w:r>
      <w:r w:rsidRPr="0088314F">
        <w:rPr>
          <w:lang w:bidi="ar-EG"/>
        </w:rPr>
        <w:t xml:space="preserve"> factors influence customer churn, identifying high-risk segments to guide targeted retention strategies and reduce overall churn rates.</w:t>
      </w:r>
    </w:p>
    <w:p w14:paraId="30B08149" w14:textId="4E581642" w:rsidR="007C53F1" w:rsidRPr="007C53F1" w:rsidRDefault="001166C1" w:rsidP="0E070979">
      <w:pPr>
        <w:pStyle w:val="Heading3"/>
        <w:rPr>
          <w:lang w:bidi="ar-EG"/>
        </w:rPr>
      </w:pPr>
      <w:r w:rsidRPr="0E070979">
        <w:rPr>
          <w:lang w:bidi="ar-EG"/>
        </w:rPr>
        <w:t>Dashboard Layout:</w:t>
      </w:r>
    </w:p>
    <w:p w14:paraId="667EC2E1" w14:textId="344A3241" w:rsidR="007C53F1" w:rsidRPr="007C53F1" w:rsidRDefault="0B28A4DE" w:rsidP="0E070979">
      <w:pPr>
        <w:pStyle w:val="ListParagraph"/>
        <w:numPr>
          <w:ilvl w:val="0"/>
          <w:numId w:val="4"/>
        </w:numPr>
        <w:rPr>
          <w:lang w:bidi="ar-EG"/>
        </w:rPr>
      </w:pPr>
      <w:r w:rsidRPr="0093153D">
        <w:rPr>
          <w:b/>
          <w:bCs/>
        </w:rPr>
        <w:t>Demographics Filter (Slicer):</w:t>
      </w:r>
      <w:r>
        <w:t xml:space="preserve"> Interactive filtering by age groups (Under 30, Other Demographics, Senior)</w:t>
      </w:r>
    </w:p>
    <w:p w14:paraId="6D950806" w14:textId="75B44396" w:rsidR="007C53F1" w:rsidRPr="007C53F1" w:rsidRDefault="0B28A4DE" w:rsidP="0E070979">
      <w:pPr>
        <w:pStyle w:val="ListParagraph"/>
        <w:numPr>
          <w:ilvl w:val="0"/>
          <w:numId w:val="4"/>
        </w:numPr>
        <w:rPr>
          <w:lang w:bidi="ar-EG"/>
        </w:rPr>
      </w:pPr>
      <w:r w:rsidRPr="0093153D">
        <w:rPr>
          <w:b/>
          <w:bCs/>
          <w:lang w:bidi="ar-EG"/>
        </w:rPr>
        <w:t>KPI Indicators:</w:t>
      </w:r>
      <w:r w:rsidRPr="0E070979">
        <w:rPr>
          <w:lang w:bidi="ar-EG"/>
        </w:rPr>
        <w:t xml:space="preserve"> Quick metrics for critical age segments and revenue impact</w:t>
      </w:r>
    </w:p>
    <w:p w14:paraId="1A0D8772" w14:textId="50E4B470" w:rsidR="007C53F1" w:rsidRPr="007C53F1" w:rsidRDefault="0B28A4DE" w:rsidP="0E070979">
      <w:pPr>
        <w:pStyle w:val="ListParagraph"/>
        <w:numPr>
          <w:ilvl w:val="0"/>
          <w:numId w:val="4"/>
        </w:numPr>
        <w:rPr>
          <w:lang w:bidi="ar-EG"/>
        </w:rPr>
      </w:pPr>
      <w:r w:rsidRPr="0093153D">
        <w:rPr>
          <w:b/>
          <w:bCs/>
          <w:lang w:bidi="ar-EG"/>
        </w:rPr>
        <w:t xml:space="preserve">Analytical Charts: </w:t>
      </w:r>
      <w:r w:rsidRPr="0E070979">
        <w:rPr>
          <w:lang w:bidi="ar-EG"/>
        </w:rPr>
        <w:t>Visual patterns across age groups and demographic categories</w:t>
      </w:r>
    </w:p>
    <w:p w14:paraId="7D879CBC" w14:textId="7D364800" w:rsidR="007C53F1" w:rsidRPr="007C53F1" w:rsidRDefault="0B28A4DE" w:rsidP="0E070979">
      <w:pPr>
        <w:pStyle w:val="ListParagraph"/>
        <w:numPr>
          <w:ilvl w:val="0"/>
          <w:numId w:val="4"/>
        </w:numPr>
        <w:rPr>
          <w:lang w:bidi="ar-EG"/>
        </w:rPr>
      </w:pPr>
      <w:r w:rsidRPr="0093153D">
        <w:rPr>
          <w:b/>
          <w:bCs/>
          <w:lang w:bidi="ar-EG"/>
        </w:rPr>
        <w:t>Dual-Axis Analysis:</w:t>
      </w:r>
      <w:r w:rsidRPr="0E070979">
        <w:rPr>
          <w:lang w:bidi="ar-EG"/>
        </w:rPr>
        <w:t xml:space="preserve"> Combined customer volume and churn rate trends</w:t>
      </w:r>
    </w:p>
    <w:p w14:paraId="389A885C" w14:textId="1835ED52" w:rsidR="007C53F1" w:rsidRPr="007C53F1" w:rsidRDefault="10006F01" w:rsidP="0E070979">
      <w:pPr>
        <w:pStyle w:val="Heading3"/>
        <w:rPr>
          <w:lang w:bidi="ar-EG"/>
        </w:rPr>
      </w:pPr>
      <w:r w:rsidRPr="0E070979">
        <w:rPr>
          <w:rStyle w:val="Heading3Char"/>
          <w:lang w:bidi="ar-EG"/>
        </w:rPr>
        <w:t>General Comment:</w:t>
      </w:r>
    </w:p>
    <w:p w14:paraId="2998A404" w14:textId="21E201CA" w:rsidR="00DA2410" w:rsidRDefault="001166C1" w:rsidP="00C212C7">
      <w:pPr>
        <w:ind w:left="720"/>
        <w:rPr>
          <w:lang w:bidi="ar-EG"/>
        </w:rPr>
      </w:pPr>
      <w:r w:rsidRPr="0E070979">
        <w:rPr>
          <w:lang w:bidi="ar-EG"/>
        </w:rPr>
        <w:t>The dashboard reveals that seniors face the highest churn rate (38.46%), despite being the smallest customer segment, while age groups 75-85 show critical vulnerability with declining customer bases—requiring immediate intervention before this segment shrinks further.</w:t>
      </w:r>
    </w:p>
    <w:p w14:paraId="0ED809F3" w14:textId="77777777" w:rsidR="00C212C7" w:rsidRDefault="00C212C7" w:rsidP="00C212C7">
      <w:pPr>
        <w:ind w:left="720"/>
        <w:rPr>
          <w:rtl/>
          <w:lang w:bidi="ar-EG"/>
        </w:rPr>
      </w:pPr>
    </w:p>
    <w:p w14:paraId="262E39C9" w14:textId="77777777" w:rsidR="00C212C7" w:rsidRPr="001166C1" w:rsidRDefault="00C212C7" w:rsidP="00C212C7">
      <w:pPr>
        <w:ind w:left="720"/>
        <w:rPr>
          <w:lang w:bidi="ar-EG"/>
        </w:rPr>
      </w:pPr>
    </w:p>
    <w:p w14:paraId="1C59949C" w14:textId="365D4788" w:rsidR="005D0C6F" w:rsidRDefault="00000000" w:rsidP="005D0C6F">
      <w:pPr>
        <w:rPr>
          <w:lang w:bidi="ar-EG"/>
        </w:rPr>
      </w:pPr>
      <w:r>
        <w:rPr>
          <w:lang w:bidi="ar-EG"/>
        </w:rPr>
        <w:pict w14:anchorId="3DC7D5AE">
          <v:rect id="_x0000_i1026" style="width:468pt;height:1.5pt;mso-position-horizontal:absolute;mso-position-horizontal-relative:text;mso-position-vertical:absolute;mso-position-vertical-relative:text" o:hralign="center" o:hrstd="t" o:hrnoshade="t" o:hr="t" fillcolor="#c1b56b [3205]" stroked="f"/>
        </w:pict>
      </w:r>
    </w:p>
    <w:p w14:paraId="769BA069" w14:textId="77777777" w:rsidR="00C212C7" w:rsidRDefault="00C212C7" w:rsidP="005D0C6F">
      <w:pPr>
        <w:rPr>
          <w:lang w:bidi="ar-EG"/>
        </w:rPr>
      </w:pPr>
    </w:p>
    <w:p w14:paraId="02771524" w14:textId="77777777" w:rsidR="00FA1193" w:rsidRDefault="00FA1193" w:rsidP="005D0C6F">
      <w:pPr>
        <w:rPr>
          <w:lang w:bidi="ar-EG"/>
        </w:rPr>
      </w:pPr>
    </w:p>
    <w:p w14:paraId="1ECF5569" w14:textId="604F7230" w:rsidR="00DA2410" w:rsidRDefault="005D0C6F" w:rsidP="00DA2410">
      <w:pPr>
        <w:pStyle w:val="Heading2"/>
        <w:rPr>
          <w:lang w:bidi="ar-EG"/>
        </w:rPr>
      </w:pPr>
      <w:r w:rsidRPr="005D0C6F">
        <w:rPr>
          <w:lang w:bidi="ar-EG"/>
        </w:rPr>
        <w:t>Filters (Slicers):</w:t>
      </w:r>
    </w:p>
    <w:p w14:paraId="429F6785" w14:textId="77777777" w:rsidR="00DA2410" w:rsidRPr="00DA2410" w:rsidRDefault="00DA2410" w:rsidP="00DA2410">
      <w:pPr>
        <w:rPr>
          <w:lang w:bidi="ar-EG"/>
        </w:rPr>
      </w:pPr>
    </w:p>
    <w:p w14:paraId="1A4AC181" w14:textId="24551393" w:rsidR="00E00C9E" w:rsidRDefault="005D0C6F" w:rsidP="00E822A7">
      <w:pPr>
        <w:pStyle w:val="ListParagraph"/>
        <w:numPr>
          <w:ilvl w:val="0"/>
          <w:numId w:val="31"/>
        </w:numPr>
        <w:rPr>
          <w:lang w:bidi="ar-EG"/>
        </w:rPr>
      </w:pPr>
      <w:r w:rsidRPr="00E822A7">
        <w:rPr>
          <w:rStyle w:val="Heading3Char"/>
          <w:lang w:bidi="ar-EG"/>
        </w:rPr>
        <w:t>Demographics Slicer:</w:t>
      </w:r>
      <w:r w:rsidRPr="00E00C9E">
        <w:rPr>
          <w:rStyle w:val="IntenseEmphasis"/>
          <w:lang w:bidi="ar-EG"/>
        </w:rPr>
        <w:t xml:space="preserve"> </w:t>
      </w:r>
      <w:r w:rsidRPr="005D0C6F">
        <w:rPr>
          <w:lang w:bidi="ar-EG"/>
        </w:rPr>
        <w:t>Analyze customers by age categories (Under 30, Other Demographics, Senior)</w:t>
      </w:r>
    </w:p>
    <w:p w14:paraId="0889217D" w14:textId="77777777" w:rsidR="00233EB8" w:rsidRDefault="00233EB8" w:rsidP="00233EB8">
      <w:pPr>
        <w:pStyle w:val="ListParagraph"/>
        <w:ind w:left="810"/>
        <w:rPr>
          <w:lang w:bidi="ar-EG"/>
        </w:rPr>
      </w:pPr>
    </w:p>
    <w:p w14:paraId="0DD67B52" w14:textId="4470D9C9" w:rsidR="005D0C6F" w:rsidRDefault="005D0C6F" w:rsidP="00E822A7">
      <w:pPr>
        <w:pStyle w:val="ListParagraph"/>
        <w:numPr>
          <w:ilvl w:val="0"/>
          <w:numId w:val="31"/>
        </w:numPr>
        <w:rPr>
          <w:lang w:bidi="ar-EG"/>
        </w:rPr>
      </w:pPr>
      <w:r w:rsidRPr="00E822A7">
        <w:rPr>
          <w:rStyle w:val="Heading3Char"/>
          <w:lang w:bidi="ar-EG"/>
        </w:rPr>
        <w:t>Benefit</w:t>
      </w:r>
      <w:r w:rsidRPr="00E00C9E">
        <w:rPr>
          <w:rStyle w:val="IntenseEmphasis"/>
          <w:lang w:bidi="ar-EG"/>
        </w:rPr>
        <w:t xml:space="preserve">: </w:t>
      </w:r>
      <w:r w:rsidRPr="005D0C6F">
        <w:rPr>
          <w:lang w:bidi="ar-EG"/>
        </w:rPr>
        <w:t>Enables focused analysis on specific demographic segments, allowing the team to identify which age groups require tailored retention strategies.</w:t>
      </w:r>
    </w:p>
    <w:p w14:paraId="7002CFBC" w14:textId="77777777" w:rsidR="00233EB8" w:rsidRDefault="00233EB8" w:rsidP="00233EB8">
      <w:pPr>
        <w:pStyle w:val="ListParagraph"/>
        <w:rPr>
          <w:lang w:bidi="ar-EG"/>
        </w:rPr>
      </w:pPr>
    </w:p>
    <w:p w14:paraId="32909722" w14:textId="77777777" w:rsidR="00233EB8" w:rsidRDefault="00233EB8" w:rsidP="00233EB8">
      <w:pPr>
        <w:pStyle w:val="ListParagraph"/>
        <w:ind w:left="810"/>
        <w:rPr>
          <w:lang w:bidi="ar-EG"/>
        </w:rPr>
      </w:pPr>
    </w:p>
    <w:p w14:paraId="3996F64A" w14:textId="77777777" w:rsidR="00C212C7" w:rsidRDefault="00C212C7" w:rsidP="00233EB8">
      <w:pPr>
        <w:pStyle w:val="ListParagraph"/>
        <w:ind w:left="810"/>
        <w:rPr>
          <w:lang w:bidi="ar-EG"/>
        </w:rPr>
      </w:pPr>
    </w:p>
    <w:p w14:paraId="34C84A94" w14:textId="77777777" w:rsidR="00C212C7" w:rsidRPr="005D0C6F" w:rsidRDefault="00C212C7" w:rsidP="00233EB8">
      <w:pPr>
        <w:pStyle w:val="ListParagraph"/>
        <w:ind w:left="810"/>
        <w:rPr>
          <w:lang w:bidi="ar-EG"/>
        </w:rPr>
      </w:pPr>
    </w:p>
    <w:p w14:paraId="1A854A9C" w14:textId="2B31F718" w:rsidR="0E070979" w:rsidRDefault="00000000" w:rsidP="00FA1193">
      <w:pPr>
        <w:rPr>
          <w:lang w:bidi="ar-EG"/>
        </w:rPr>
      </w:pPr>
      <w:r>
        <w:rPr>
          <w:lang w:bidi="ar-EG"/>
        </w:rPr>
        <w:pict w14:anchorId="393F9BCD">
          <v:rect id="_x0000_i1027" style="width:468pt;height:1.5pt;mso-position-horizontal:absolute;mso-position-horizontal-relative:text;mso-position-vertical:absolute;mso-position-vertical-relative:text" o:hralign="center" o:hrstd="t" o:hrnoshade="t" o:hr="t" fillcolor="#c1b56b [3205]" stroked="f"/>
        </w:pict>
      </w:r>
    </w:p>
    <w:p w14:paraId="25B789D0" w14:textId="09A5D095" w:rsidR="005D0C6F" w:rsidRDefault="005D0C6F" w:rsidP="00806B39">
      <w:pPr>
        <w:pStyle w:val="Heading2"/>
        <w:rPr>
          <w:lang w:bidi="ar-EG"/>
        </w:rPr>
      </w:pPr>
      <w:r w:rsidRPr="005D0C6F">
        <w:rPr>
          <w:lang w:bidi="ar-EG"/>
        </w:rPr>
        <w:lastRenderedPageBreak/>
        <w:t>KPI Indicators (Cards):</w:t>
      </w:r>
      <w:r w:rsidR="00E17FB2" w:rsidRPr="00E17FB2">
        <w:rPr>
          <w:lang w:bidi="ar-EG"/>
        </w:rPr>
        <w:t xml:space="preserve"> </w:t>
      </w:r>
    </w:p>
    <w:p w14:paraId="1521A4B6" w14:textId="77777777" w:rsidR="00FD17D3" w:rsidRPr="00FD17D3" w:rsidRDefault="00FD17D3" w:rsidP="00FD17D3">
      <w:pPr>
        <w:rPr>
          <w:lang w:bidi="ar-EG"/>
        </w:rPr>
      </w:pPr>
    </w:p>
    <w:tbl>
      <w:tblPr>
        <w:tblStyle w:val="GridTable1Light-Accent2"/>
        <w:tblW w:w="0" w:type="auto"/>
        <w:tblLook w:val="04A0" w:firstRow="1" w:lastRow="0" w:firstColumn="1" w:lastColumn="0" w:noHBand="0" w:noVBand="1"/>
      </w:tblPr>
      <w:tblGrid>
        <w:gridCol w:w="1621"/>
        <w:gridCol w:w="741"/>
        <w:gridCol w:w="2593"/>
        <w:gridCol w:w="4395"/>
      </w:tblGrid>
      <w:tr w:rsidR="005D0C6F" w:rsidRPr="005D0C6F" w14:paraId="2E704AF7" w14:textId="77777777" w:rsidTr="00FD17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EC6F5" w14:textId="77777777" w:rsidR="005D0C6F" w:rsidRPr="005D0C6F" w:rsidRDefault="005D0C6F" w:rsidP="005D0C6F">
            <w:pPr>
              <w:spacing w:after="160" w:line="276" w:lineRule="auto"/>
              <w:rPr>
                <w:b w:val="0"/>
                <w:bCs w:val="0"/>
                <w:lang w:bidi="ar-EG"/>
              </w:rPr>
            </w:pPr>
            <w:r w:rsidRPr="005D0C6F">
              <w:rPr>
                <w:b w:val="0"/>
                <w:bCs w:val="0"/>
                <w:lang w:bidi="ar-EG"/>
              </w:rPr>
              <w:t>Indicator</w:t>
            </w:r>
          </w:p>
        </w:tc>
        <w:tc>
          <w:tcPr>
            <w:tcW w:w="0" w:type="auto"/>
            <w:hideMark/>
          </w:tcPr>
          <w:p w14:paraId="5693690A" w14:textId="77777777" w:rsidR="005D0C6F" w:rsidRPr="005D0C6F" w:rsidRDefault="005D0C6F" w:rsidP="005D0C6F">
            <w:pPr>
              <w:spacing w:after="160" w:line="276" w:lineRule="auto"/>
              <w:cnfStyle w:val="100000000000" w:firstRow="1" w:lastRow="0" w:firstColumn="0" w:lastColumn="0" w:oddVBand="0" w:evenVBand="0" w:oddHBand="0" w:evenHBand="0" w:firstRowFirstColumn="0" w:firstRowLastColumn="0" w:lastRowFirstColumn="0" w:lastRowLastColumn="0"/>
              <w:rPr>
                <w:b w:val="0"/>
                <w:bCs w:val="0"/>
                <w:lang w:bidi="ar-EG"/>
              </w:rPr>
            </w:pPr>
            <w:r w:rsidRPr="005D0C6F">
              <w:rPr>
                <w:b w:val="0"/>
                <w:bCs w:val="0"/>
                <w:lang w:bidi="ar-EG"/>
              </w:rPr>
              <w:t>Value</w:t>
            </w:r>
          </w:p>
        </w:tc>
        <w:tc>
          <w:tcPr>
            <w:tcW w:w="0" w:type="auto"/>
            <w:hideMark/>
          </w:tcPr>
          <w:p w14:paraId="70317BC6" w14:textId="77777777" w:rsidR="005D0C6F" w:rsidRPr="005D0C6F" w:rsidRDefault="005D0C6F" w:rsidP="005D0C6F">
            <w:pPr>
              <w:spacing w:after="160" w:line="276" w:lineRule="auto"/>
              <w:cnfStyle w:val="100000000000" w:firstRow="1" w:lastRow="0" w:firstColumn="0" w:lastColumn="0" w:oddVBand="0" w:evenVBand="0" w:oddHBand="0" w:evenHBand="0" w:firstRowFirstColumn="0" w:firstRowLastColumn="0" w:lastRowFirstColumn="0" w:lastRowLastColumn="0"/>
              <w:rPr>
                <w:b w:val="0"/>
                <w:bCs w:val="0"/>
                <w:lang w:bidi="ar-EG"/>
              </w:rPr>
            </w:pPr>
            <w:r w:rsidRPr="005D0C6F">
              <w:rPr>
                <w:b w:val="0"/>
                <w:bCs w:val="0"/>
                <w:lang w:bidi="ar-EG"/>
              </w:rPr>
              <w:t>Question Answered</w:t>
            </w:r>
          </w:p>
        </w:tc>
        <w:tc>
          <w:tcPr>
            <w:tcW w:w="0" w:type="auto"/>
            <w:hideMark/>
          </w:tcPr>
          <w:p w14:paraId="35663E49" w14:textId="77777777" w:rsidR="005D0C6F" w:rsidRPr="005D0C6F" w:rsidRDefault="005D0C6F" w:rsidP="005D0C6F">
            <w:pPr>
              <w:spacing w:after="160" w:line="276" w:lineRule="auto"/>
              <w:cnfStyle w:val="100000000000" w:firstRow="1" w:lastRow="0" w:firstColumn="0" w:lastColumn="0" w:oddVBand="0" w:evenVBand="0" w:oddHBand="0" w:evenHBand="0" w:firstRowFirstColumn="0" w:firstRowLastColumn="0" w:lastRowFirstColumn="0" w:lastRowLastColumn="0"/>
              <w:rPr>
                <w:b w:val="0"/>
                <w:bCs w:val="0"/>
                <w:lang w:bidi="ar-EG"/>
              </w:rPr>
            </w:pPr>
            <w:r w:rsidRPr="005D0C6F">
              <w:rPr>
                <w:b w:val="0"/>
                <w:bCs w:val="0"/>
                <w:lang w:bidi="ar-EG"/>
              </w:rPr>
              <w:t>Insight</w:t>
            </w:r>
          </w:p>
        </w:tc>
      </w:tr>
      <w:tr w:rsidR="005D0C6F" w:rsidRPr="005D0C6F" w14:paraId="741F18E9" w14:textId="77777777" w:rsidTr="00FD17D3">
        <w:tc>
          <w:tcPr>
            <w:cnfStyle w:val="001000000000" w:firstRow="0" w:lastRow="0" w:firstColumn="1" w:lastColumn="0" w:oddVBand="0" w:evenVBand="0" w:oddHBand="0" w:evenHBand="0" w:firstRowFirstColumn="0" w:firstRowLastColumn="0" w:lastRowFirstColumn="0" w:lastRowLastColumn="0"/>
            <w:tcW w:w="0" w:type="auto"/>
            <w:hideMark/>
          </w:tcPr>
          <w:p w14:paraId="24F8B468" w14:textId="77777777" w:rsidR="005D0C6F" w:rsidRPr="005D0C6F" w:rsidRDefault="005D0C6F" w:rsidP="005D0C6F">
            <w:pPr>
              <w:spacing w:after="160" w:line="276" w:lineRule="auto"/>
              <w:rPr>
                <w:b w:val="0"/>
                <w:bCs w:val="0"/>
                <w:lang w:bidi="ar-EG"/>
              </w:rPr>
            </w:pPr>
            <w:r w:rsidRPr="005D0C6F">
              <w:rPr>
                <w:b w:val="0"/>
                <w:bCs w:val="0"/>
                <w:lang w:bidi="ar-EG"/>
              </w:rPr>
              <w:t>Highest Churn Age Group</w:t>
            </w:r>
          </w:p>
        </w:tc>
        <w:tc>
          <w:tcPr>
            <w:tcW w:w="0" w:type="auto"/>
            <w:hideMark/>
          </w:tcPr>
          <w:p w14:paraId="742DC8FA" w14:textId="77777777" w:rsidR="005D0C6F" w:rsidRPr="005D0C6F" w:rsidRDefault="005D0C6F" w:rsidP="005D0C6F">
            <w:pPr>
              <w:spacing w:after="160" w:line="276" w:lineRule="auto"/>
              <w:cnfStyle w:val="000000000000" w:firstRow="0" w:lastRow="0" w:firstColumn="0" w:lastColumn="0" w:oddVBand="0" w:evenVBand="0" w:oddHBand="0" w:evenHBand="0" w:firstRowFirstColumn="0" w:firstRowLastColumn="0" w:lastRowFirstColumn="0" w:lastRowLastColumn="0"/>
              <w:rPr>
                <w:lang w:bidi="ar-EG"/>
              </w:rPr>
            </w:pPr>
            <w:r w:rsidRPr="005D0C6F">
              <w:rPr>
                <w:lang w:bidi="ar-EG"/>
              </w:rPr>
              <w:t>85</w:t>
            </w:r>
          </w:p>
        </w:tc>
        <w:tc>
          <w:tcPr>
            <w:tcW w:w="0" w:type="auto"/>
            <w:hideMark/>
          </w:tcPr>
          <w:p w14:paraId="1B841ECD" w14:textId="77777777" w:rsidR="005D0C6F" w:rsidRPr="005D0C6F" w:rsidRDefault="005D0C6F" w:rsidP="005D0C6F">
            <w:pPr>
              <w:spacing w:after="160" w:line="276" w:lineRule="auto"/>
              <w:cnfStyle w:val="000000000000" w:firstRow="0" w:lastRow="0" w:firstColumn="0" w:lastColumn="0" w:oddVBand="0" w:evenVBand="0" w:oddHBand="0" w:evenHBand="0" w:firstRowFirstColumn="0" w:firstRowLastColumn="0" w:lastRowFirstColumn="0" w:lastRowLastColumn="0"/>
              <w:rPr>
                <w:lang w:bidi="ar-EG"/>
              </w:rPr>
            </w:pPr>
            <w:r w:rsidRPr="005D0C6F">
              <w:rPr>
                <w:lang w:bidi="ar-EG"/>
              </w:rPr>
              <w:t>Which age group has the maximum churn rate?</w:t>
            </w:r>
          </w:p>
        </w:tc>
        <w:tc>
          <w:tcPr>
            <w:tcW w:w="0" w:type="auto"/>
            <w:hideMark/>
          </w:tcPr>
          <w:p w14:paraId="369E5B3E" w14:textId="77777777" w:rsidR="005D0C6F" w:rsidRPr="005D0C6F" w:rsidRDefault="005D0C6F" w:rsidP="005D0C6F">
            <w:pPr>
              <w:spacing w:after="160" w:line="276" w:lineRule="auto"/>
              <w:cnfStyle w:val="000000000000" w:firstRow="0" w:lastRow="0" w:firstColumn="0" w:lastColumn="0" w:oddVBand="0" w:evenVBand="0" w:oddHBand="0" w:evenHBand="0" w:firstRowFirstColumn="0" w:firstRowLastColumn="0" w:lastRowFirstColumn="0" w:lastRowLastColumn="0"/>
              <w:rPr>
                <w:lang w:bidi="ar-EG"/>
              </w:rPr>
            </w:pPr>
            <w:r w:rsidRPr="005D0C6F">
              <w:rPr>
                <w:lang w:bidi="ar-EG"/>
              </w:rPr>
              <w:t>Customers aged 85 face the highest churn risk, signaling urgent need for senior-focused retention programs</w:t>
            </w:r>
          </w:p>
        </w:tc>
      </w:tr>
      <w:tr w:rsidR="005D0C6F" w:rsidRPr="005D0C6F" w14:paraId="7C76DC54" w14:textId="77777777" w:rsidTr="00FD17D3">
        <w:tc>
          <w:tcPr>
            <w:cnfStyle w:val="001000000000" w:firstRow="0" w:lastRow="0" w:firstColumn="1" w:lastColumn="0" w:oddVBand="0" w:evenVBand="0" w:oddHBand="0" w:evenHBand="0" w:firstRowFirstColumn="0" w:firstRowLastColumn="0" w:lastRowFirstColumn="0" w:lastRowLastColumn="0"/>
            <w:tcW w:w="0" w:type="auto"/>
            <w:hideMark/>
          </w:tcPr>
          <w:p w14:paraId="680B961B" w14:textId="77777777" w:rsidR="005D0C6F" w:rsidRPr="005D0C6F" w:rsidRDefault="005D0C6F" w:rsidP="005D0C6F">
            <w:pPr>
              <w:spacing w:after="160" w:line="276" w:lineRule="auto"/>
              <w:rPr>
                <w:b w:val="0"/>
                <w:bCs w:val="0"/>
                <w:lang w:bidi="ar-EG"/>
              </w:rPr>
            </w:pPr>
            <w:r w:rsidRPr="005D0C6F">
              <w:rPr>
                <w:b w:val="0"/>
                <w:bCs w:val="0"/>
                <w:lang w:bidi="ar-EG"/>
              </w:rPr>
              <w:t>Largest Age Group</w:t>
            </w:r>
          </w:p>
        </w:tc>
        <w:tc>
          <w:tcPr>
            <w:tcW w:w="0" w:type="auto"/>
            <w:hideMark/>
          </w:tcPr>
          <w:p w14:paraId="1F8A8691" w14:textId="77777777" w:rsidR="005D0C6F" w:rsidRPr="005D0C6F" w:rsidRDefault="005D0C6F" w:rsidP="005D0C6F">
            <w:pPr>
              <w:spacing w:after="160" w:line="276" w:lineRule="auto"/>
              <w:cnfStyle w:val="000000000000" w:firstRow="0" w:lastRow="0" w:firstColumn="0" w:lastColumn="0" w:oddVBand="0" w:evenVBand="0" w:oddHBand="0" w:evenHBand="0" w:firstRowFirstColumn="0" w:firstRowLastColumn="0" w:lastRowFirstColumn="0" w:lastRowLastColumn="0"/>
              <w:rPr>
                <w:lang w:bidi="ar-EG"/>
              </w:rPr>
            </w:pPr>
            <w:r w:rsidRPr="005D0C6F">
              <w:rPr>
                <w:lang w:bidi="ar-EG"/>
              </w:rPr>
              <w:t>29</w:t>
            </w:r>
          </w:p>
        </w:tc>
        <w:tc>
          <w:tcPr>
            <w:tcW w:w="0" w:type="auto"/>
            <w:hideMark/>
          </w:tcPr>
          <w:p w14:paraId="20592CB7" w14:textId="77777777" w:rsidR="005D0C6F" w:rsidRPr="005D0C6F" w:rsidRDefault="005D0C6F" w:rsidP="005D0C6F">
            <w:pPr>
              <w:spacing w:after="160" w:line="276" w:lineRule="auto"/>
              <w:cnfStyle w:val="000000000000" w:firstRow="0" w:lastRow="0" w:firstColumn="0" w:lastColumn="0" w:oddVBand="0" w:evenVBand="0" w:oddHBand="0" w:evenHBand="0" w:firstRowFirstColumn="0" w:firstRowLastColumn="0" w:lastRowFirstColumn="0" w:lastRowLastColumn="0"/>
              <w:rPr>
                <w:lang w:bidi="ar-EG"/>
              </w:rPr>
            </w:pPr>
            <w:r w:rsidRPr="005D0C6F">
              <w:rPr>
                <w:lang w:bidi="ar-EG"/>
              </w:rPr>
              <w:t>Which age is most represented in the customer base?</w:t>
            </w:r>
          </w:p>
        </w:tc>
        <w:tc>
          <w:tcPr>
            <w:tcW w:w="0" w:type="auto"/>
            <w:hideMark/>
          </w:tcPr>
          <w:p w14:paraId="18151943" w14:textId="77777777" w:rsidR="005D0C6F" w:rsidRPr="005D0C6F" w:rsidRDefault="005D0C6F" w:rsidP="005D0C6F">
            <w:pPr>
              <w:spacing w:after="160" w:line="276" w:lineRule="auto"/>
              <w:cnfStyle w:val="000000000000" w:firstRow="0" w:lastRow="0" w:firstColumn="0" w:lastColumn="0" w:oddVBand="0" w:evenVBand="0" w:oddHBand="0" w:evenHBand="0" w:firstRowFirstColumn="0" w:firstRowLastColumn="0" w:lastRowFirstColumn="0" w:lastRowLastColumn="0"/>
              <w:rPr>
                <w:lang w:bidi="ar-EG"/>
              </w:rPr>
            </w:pPr>
            <w:r w:rsidRPr="005D0C6F">
              <w:rPr>
                <w:lang w:bidi="ar-EG"/>
              </w:rPr>
              <w:t>Age 29 represents the largest customer segment, indicating strong young adult market presence</w:t>
            </w:r>
          </w:p>
        </w:tc>
      </w:tr>
      <w:tr w:rsidR="005D0C6F" w:rsidRPr="005D0C6F" w14:paraId="118A87B5" w14:textId="77777777" w:rsidTr="00FD17D3">
        <w:tc>
          <w:tcPr>
            <w:cnfStyle w:val="001000000000" w:firstRow="0" w:lastRow="0" w:firstColumn="1" w:lastColumn="0" w:oddVBand="0" w:evenVBand="0" w:oddHBand="0" w:evenHBand="0" w:firstRowFirstColumn="0" w:firstRowLastColumn="0" w:lastRowFirstColumn="0" w:lastRowLastColumn="0"/>
            <w:tcW w:w="0" w:type="auto"/>
            <w:hideMark/>
          </w:tcPr>
          <w:p w14:paraId="76EF7D2C" w14:textId="77777777" w:rsidR="005D0C6F" w:rsidRPr="005D0C6F" w:rsidRDefault="005D0C6F" w:rsidP="005D0C6F">
            <w:pPr>
              <w:spacing w:after="160" w:line="276" w:lineRule="auto"/>
              <w:rPr>
                <w:b w:val="0"/>
                <w:bCs w:val="0"/>
                <w:lang w:bidi="ar-EG"/>
              </w:rPr>
            </w:pPr>
            <w:r w:rsidRPr="005D0C6F">
              <w:rPr>
                <w:b w:val="0"/>
                <w:bCs w:val="0"/>
                <w:lang w:bidi="ar-EG"/>
              </w:rPr>
              <w:t>Highest Revenue Age Group</w:t>
            </w:r>
          </w:p>
        </w:tc>
        <w:tc>
          <w:tcPr>
            <w:tcW w:w="0" w:type="auto"/>
            <w:hideMark/>
          </w:tcPr>
          <w:p w14:paraId="5CA1E829" w14:textId="77777777" w:rsidR="005D0C6F" w:rsidRPr="005D0C6F" w:rsidRDefault="005D0C6F" w:rsidP="005D0C6F">
            <w:pPr>
              <w:spacing w:after="160" w:line="276" w:lineRule="auto"/>
              <w:cnfStyle w:val="000000000000" w:firstRow="0" w:lastRow="0" w:firstColumn="0" w:lastColumn="0" w:oddVBand="0" w:evenVBand="0" w:oddHBand="0" w:evenHBand="0" w:firstRowFirstColumn="0" w:firstRowLastColumn="0" w:lastRowFirstColumn="0" w:lastRowLastColumn="0"/>
              <w:rPr>
                <w:lang w:bidi="ar-EG"/>
              </w:rPr>
            </w:pPr>
            <w:r w:rsidRPr="005D0C6F">
              <w:rPr>
                <w:lang w:bidi="ar-EG"/>
              </w:rPr>
              <w:t>82</w:t>
            </w:r>
          </w:p>
        </w:tc>
        <w:tc>
          <w:tcPr>
            <w:tcW w:w="0" w:type="auto"/>
            <w:hideMark/>
          </w:tcPr>
          <w:p w14:paraId="4A544B61" w14:textId="77777777" w:rsidR="005D0C6F" w:rsidRPr="005D0C6F" w:rsidRDefault="005D0C6F" w:rsidP="005D0C6F">
            <w:pPr>
              <w:spacing w:after="160" w:line="276" w:lineRule="auto"/>
              <w:cnfStyle w:val="000000000000" w:firstRow="0" w:lastRow="0" w:firstColumn="0" w:lastColumn="0" w:oddVBand="0" w:evenVBand="0" w:oddHBand="0" w:evenHBand="0" w:firstRowFirstColumn="0" w:firstRowLastColumn="0" w:lastRowFirstColumn="0" w:lastRowLastColumn="0"/>
              <w:rPr>
                <w:lang w:bidi="ar-EG"/>
              </w:rPr>
            </w:pPr>
            <w:r w:rsidRPr="005D0C6F">
              <w:rPr>
                <w:lang w:bidi="ar-EG"/>
              </w:rPr>
              <w:t>Which age group generates the most revenue?</w:t>
            </w:r>
          </w:p>
        </w:tc>
        <w:tc>
          <w:tcPr>
            <w:tcW w:w="0" w:type="auto"/>
            <w:hideMark/>
          </w:tcPr>
          <w:p w14:paraId="1EDCA3F4" w14:textId="48DA437A" w:rsidR="00FD17D3" w:rsidRPr="005D0C6F" w:rsidRDefault="005D0C6F" w:rsidP="00FD17D3">
            <w:pPr>
              <w:spacing w:after="160" w:line="276" w:lineRule="auto"/>
              <w:cnfStyle w:val="000000000000" w:firstRow="0" w:lastRow="0" w:firstColumn="0" w:lastColumn="0" w:oddVBand="0" w:evenVBand="0" w:oddHBand="0" w:evenHBand="0" w:firstRowFirstColumn="0" w:firstRowLastColumn="0" w:lastRowFirstColumn="0" w:lastRowLastColumn="0"/>
              <w:rPr>
                <w:lang w:bidi="ar-EG"/>
              </w:rPr>
            </w:pPr>
            <w:r w:rsidRPr="005D0C6F">
              <w:rPr>
                <w:lang w:bidi="ar-EG"/>
              </w:rPr>
              <w:t>Age 82 customers contribute maximum revenue despite higher churn risk, making them critical for retention efforts</w:t>
            </w:r>
            <w:r w:rsidR="00FD17D3">
              <w:rPr>
                <w:lang w:bidi="ar-EG"/>
              </w:rPr>
              <w:t xml:space="preserve"> </w:t>
            </w:r>
          </w:p>
        </w:tc>
      </w:tr>
    </w:tbl>
    <w:p w14:paraId="6099CC8E" w14:textId="77777777" w:rsidR="00FD17D3" w:rsidRDefault="00FD17D3" w:rsidP="005D0C6F">
      <w:pPr>
        <w:rPr>
          <w:lang w:bidi="ar-EG"/>
        </w:rPr>
      </w:pPr>
    </w:p>
    <w:p w14:paraId="0A84E9D9" w14:textId="42FF8B8F" w:rsidR="005D0C6F" w:rsidRPr="005D0C6F" w:rsidRDefault="005D0C6F" w:rsidP="005D0C6F">
      <w:pPr>
        <w:rPr>
          <w:sz w:val="24"/>
          <w:szCs w:val="24"/>
          <w:lang w:bidi="ar-EG"/>
        </w:rPr>
      </w:pPr>
      <w:r w:rsidRPr="005D0C6F">
        <w:rPr>
          <w:rStyle w:val="IntenseEmphasis"/>
          <w:b w:val="0"/>
          <w:bCs w:val="0"/>
          <w:sz w:val="24"/>
          <w:szCs w:val="24"/>
          <w:lang w:bidi="ar-EG"/>
        </w:rPr>
        <w:t xml:space="preserve">Reason for Using KPIs: </w:t>
      </w:r>
      <w:r w:rsidRPr="005D0C6F">
        <w:rPr>
          <w:sz w:val="24"/>
          <w:szCs w:val="24"/>
          <w:lang w:bidi="ar-EG"/>
        </w:rPr>
        <w:t>Provides immediate visibility into the most vulnerable, largest, and most valuable customer segments by age.</w:t>
      </w:r>
    </w:p>
    <w:p w14:paraId="036F1670" w14:textId="7929986A" w:rsidR="0E070979" w:rsidRDefault="00000000" w:rsidP="00470BD5">
      <w:pPr>
        <w:rPr>
          <w:lang w:bidi="ar-EG"/>
        </w:rPr>
      </w:pPr>
      <w:r>
        <w:rPr>
          <w:lang w:bidi="ar-EG"/>
        </w:rPr>
        <w:pict w14:anchorId="6A7B7197">
          <v:rect id="_x0000_i1028" style="width:468pt;height:1.5pt;mso-position-horizontal:absolute;mso-position-horizontal-relative:text;mso-position-vertical:absolute;mso-position-vertical-relative:text" o:hralign="center" o:hrstd="t" o:hrnoshade="t" o:hr="t" fillcolor="#c1b56b [3205]" stroked="f"/>
        </w:pict>
      </w:r>
    </w:p>
    <w:p w14:paraId="69DFB540" w14:textId="77777777" w:rsidR="005D0C6F" w:rsidRDefault="005D0C6F" w:rsidP="00D5200F">
      <w:pPr>
        <w:pStyle w:val="Heading2"/>
        <w:rPr>
          <w:lang w:bidi="ar-EG"/>
        </w:rPr>
      </w:pPr>
      <w:r w:rsidRPr="005D0C6F">
        <w:rPr>
          <w:lang w:bidi="ar-EG"/>
        </w:rPr>
        <w:t>Bar Chart — Churn Rate by Demographics:</w:t>
      </w:r>
    </w:p>
    <w:p w14:paraId="34B957BC" w14:textId="77777777" w:rsidR="00D5200F" w:rsidRPr="00D5200F" w:rsidRDefault="00D5200F" w:rsidP="00D5200F">
      <w:pPr>
        <w:rPr>
          <w:lang w:bidi="ar-EG"/>
        </w:rPr>
      </w:pPr>
    </w:p>
    <w:p w14:paraId="4B4F3FBF" w14:textId="0226839E" w:rsidR="00B51960" w:rsidRDefault="005D0C6F" w:rsidP="00F02856">
      <w:pPr>
        <w:pStyle w:val="Heading3"/>
        <w:rPr>
          <w:lang w:bidi="ar-EG"/>
        </w:rPr>
      </w:pPr>
      <w:r w:rsidRPr="0E070979">
        <w:rPr>
          <w:rStyle w:val="Heading3Char"/>
          <w:lang w:bidi="ar-EG"/>
        </w:rPr>
        <w:t>Questio</w:t>
      </w:r>
      <w:r w:rsidR="00B51960" w:rsidRPr="0E070979">
        <w:rPr>
          <w:rStyle w:val="Heading3Char"/>
          <w:lang w:bidi="ar-EG"/>
        </w:rPr>
        <w:t>n:</w:t>
      </w:r>
      <w:r w:rsidRPr="0E070979">
        <w:rPr>
          <w:lang w:bidi="ar-EG"/>
        </w:rPr>
        <w:t xml:space="preserve"> </w:t>
      </w:r>
    </w:p>
    <w:p w14:paraId="46393A2E" w14:textId="38630F50" w:rsidR="005D0C6F" w:rsidRPr="005D0C6F" w:rsidRDefault="005D0C6F" w:rsidP="00B51960">
      <w:pPr>
        <w:pStyle w:val="ListParagraph"/>
        <w:ind w:left="810"/>
        <w:rPr>
          <w:lang w:bidi="ar-EG"/>
        </w:rPr>
      </w:pPr>
      <w:r w:rsidRPr="005D0C6F">
        <w:rPr>
          <w:lang w:bidi="ar-EG"/>
        </w:rPr>
        <w:t>How does churn rate vary across different demographic categories?</w:t>
      </w:r>
    </w:p>
    <w:p w14:paraId="1C79E010" w14:textId="2BC847C8" w:rsidR="005D0C6F" w:rsidRPr="00F02856" w:rsidRDefault="005D0C6F" w:rsidP="00F02856">
      <w:pPr>
        <w:pStyle w:val="Heading3"/>
      </w:pPr>
      <w:r w:rsidRPr="00F02856">
        <w:t>Insight:</w:t>
      </w:r>
    </w:p>
    <w:p w14:paraId="0A958821" w14:textId="77777777" w:rsidR="005D0C6F" w:rsidRPr="005D0C6F" w:rsidRDefault="005D0C6F" w:rsidP="005D0C6F">
      <w:pPr>
        <w:numPr>
          <w:ilvl w:val="0"/>
          <w:numId w:val="15"/>
        </w:numPr>
        <w:tabs>
          <w:tab w:val="num" w:pos="720"/>
        </w:tabs>
        <w:rPr>
          <w:lang w:bidi="ar-EG"/>
        </w:rPr>
      </w:pPr>
      <w:r w:rsidRPr="005D0C6F">
        <w:rPr>
          <w:lang w:bidi="ar-EG"/>
        </w:rPr>
        <w:t>Senior: 38.46% (highest churn rate)</w:t>
      </w:r>
    </w:p>
    <w:p w14:paraId="259403F3" w14:textId="77777777" w:rsidR="005D0C6F" w:rsidRPr="005D0C6F" w:rsidRDefault="005D0C6F" w:rsidP="005D0C6F">
      <w:pPr>
        <w:numPr>
          <w:ilvl w:val="0"/>
          <w:numId w:val="15"/>
        </w:numPr>
        <w:tabs>
          <w:tab w:val="num" w:pos="720"/>
        </w:tabs>
        <w:rPr>
          <w:lang w:bidi="ar-EG"/>
        </w:rPr>
      </w:pPr>
      <w:r w:rsidRPr="005D0C6F">
        <w:rPr>
          <w:lang w:bidi="ar-EG"/>
        </w:rPr>
        <w:t>Other Demographics: 24.24%</w:t>
      </w:r>
    </w:p>
    <w:p w14:paraId="3A685054" w14:textId="77777777" w:rsidR="005D0C6F" w:rsidRPr="005D0C6F" w:rsidRDefault="005D0C6F" w:rsidP="005D0C6F">
      <w:pPr>
        <w:numPr>
          <w:ilvl w:val="0"/>
          <w:numId w:val="15"/>
        </w:numPr>
        <w:tabs>
          <w:tab w:val="num" w:pos="720"/>
        </w:tabs>
        <w:rPr>
          <w:lang w:bidi="ar-EG"/>
        </w:rPr>
      </w:pPr>
      <w:r w:rsidRPr="005D0C6F">
        <w:rPr>
          <w:lang w:bidi="ar-EG"/>
        </w:rPr>
        <w:t>Under 30: 23.61%</w:t>
      </w:r>
    </w:p>
    <w:p w14:paraId="454809B3" w14:textId="77777777" w:rsidR="00B51960" w:rsidRPr="00B51960" w:rsidRDefault="005D0C6F" w:rsidP="00F02856">
      <w:pPr>
        <w:pStyle w:val="Heading3"/>
        <w:rPr>
          <w:rStyle w:val="Heading3Char"/>
          <w:rFonts w:asciiTheme="minorHAnsi" w:eastAsiaTheme="minorEastAsia" w:hAnsiTheme="minorHAnsi" w:cstheme="minorBidi"/>
          <w:color w:val="auto"/>
          <w:sz w:val="21"/>
          <w:szCs w:val="21"/>
          <w:lang w:bidi="ar-EG"/>
        </w:rPr>
      </w:pPr>
      <w:r w:rsidRPr="0E070979">
        <w:rPr>
          <w:rStyle w:val="Heading3Char"/>
          <w:lang w:bidi="ar-EG"/>
        </w:rPr>
        <w:t xml:space="preserve">Explanation: </w:t>
      </w:r>
    </w:p>
    <w:p w14:paraId="4EDE7231" w14:textId="33DDFCBB" w:rsidR="005D0C6F" w:rsidRPr="00B51960" w:rsidRDefault="005D0C6F" w:rsidP="00B51960">
      <w:pPr>
        <w:pStyle w:val="ListParagraph"/>
        <w:ind w:left="810"/>
        <w:rPr>
          <w:lang w:bidi="ar-EG"/>
        </w:rPr>
      </w:pPr>
      <w:r w:rsidRPr="00B51960">
        <w:rPr>
          <w:lang w:bidi="ar-EG"/>
        </w:rPr>
        <w:t>Seniors experience significantly higher churn rates—approximately 60% higher than younger demographics—indicating potential issues with service complexity, customer support accessibility, or competitive targeting of this age group.</w:t>
      </w:r>
    </w:p>
    <w:p w14:paraId="6E57170C" w14:textId="1CDAE911" w:rsidR="00EB3B91" w:rsidRDefault="005D0C6F" w:rsidP="00EB3B91">
      <w:pPr>
        <w:pStyle w:val="Heading3"/>
        <w:rPr>
          <w:rStyle w:val="Heading3Char"/>
          <w:rtl/>
          <w:lang w:bidi="ar-EG"/>
        </w:rPr>
      </w:pPr>
      <w:r w:rsidRPr="0E070979">
        <w:rPr>
          <w:rStyle w:val="Heading3Char"/>
          <w:lang w:bidi="ar-EG"/>
        </w:rPr>
        <w:t>Reason for Using Bar Chart:</w:t>
      </w:r>
    </w:p>
    <w:p w14:paraId="7E011F34" w14:textId="3BCE2465" w:rsidR="00470BD5" w:rsidRDefault="005D0C6F" w:rsidP="00EB3B91">
      <w:pPr>
        <w:ind w:left="720"/>
        <w:rPr>
          <w:lang w:bidi="ar-EG"/>
        </w:rPr>
      </w:pPr>
      <w:r w:rsidRPr="0E070979">
        <w:rPr>
          <w:lang w:bidi="ar-EG"/>
        </w:rPr>
        <w:t>Enables immediate visual comparison across demographic categories, clearly highlighting seniors as the highest-risk segment requiring priority intervention.</w:t>
      </w:r>
      <w:r w:rsidR="00470BD5" w:rsidRPr="00470BD5">
        <w:rPr>
          <w:lang w:bidi="ar-EG"/>
        </w:rPr>
        <w:t xml:space="preserve"> </w:t>
      </w:r>
    </w:p>
    <w:p w14:paraId="283355FD" w14:textId="57C68B0E" w:rsidR="005D0C6F" w:rsidRPr="005D0C6F" w:rsidRDefault="00000000" w:rsidP="00470BD5">
      <w:pPr>
        <w:rPr>
          <w:lang w:bidi="ar-EG"/>
        </w:rPr>
      </w:pPr>
      <w:r>
        <w:rPr>
          <w:lang w:bidi="ar-EG"/>
        </w:rPr>
        <w:pict w14:anchorId="1E44B7B4">
          <v:rect id="_x0000_i1029" style="width:468pt;height:1.5pt;mso-position-horizontal:absolute;mso-position-horizontal-relative:text;mso-position-vertical:absolute;mso-position-vertical-relative:text" o:hralign="center" o:hrstd="t" o:hrnoshade="t" o:hr="t" fillcolor="#c1b56b [3205]" stroked="f"/>
        </w:pict>
      </w:r>
    </w:p>
    <w:p w14:paraId="54769F0E" w14:textId="77777777" w:rsidR="005D0C6F" w:rsidRDefault="005D0C6F" w:rsidP="006C40D8">
      <w:pPr>
        <w:pStyle w:val="Heading2"/>
        <w:rPr>
          <w:lang w:bidi="ar-EG"/>
        </w:rPr>
      </w:pPr>
      <w:r w:rsidRPr="005D0C6F">
        <w:rPr>
          <w:lang w:bidi="ar-EG"/>
        </w:rPr>
        <w:lastRenderedPageBreak/>
        <w:t>Combo Chart — Number of Customers and Churn Rate by Age Group 5years:</w:t>
      </w:r>
    </w:p>
    <w:p w14:paraId="093862BC" w14:textId="77777777" w:rsidR="00482AA1" w:rsidRPr="00482AA1" w:rsidRDefault="00482AA1" w:rsidP="00482AA1">
      <w:pPr>
        <w:rPr>
          <w:lang w:bidi="ar-EG"/>
        </w:rPr>
      </w:pPr>
    </w:p>
    <w:p w14:paraId="52A130C8" w14:textId="77777777" w:rsidR="006A069A" w:rsidRPr="005E66D8" w:rsidRDefault="005D0C6F" w:rsidP="00214CA4">
      <w:pPr>
        <w:pStyle w:val="Heading3"/>
        <w:rPr>
          <w:rStyle w:val="Heading3Char"/>
          <w:rFonts w:asciiTheme="minorHAnsi" w:eastAsiaTheme="minorEastAsia" w:hAnsiTheme="minorHAnsi" w:cstheme="minorBidi"/>
          <w:color w:val="auto"/>
          <w:sz w:val="21"/>
          <w:szCs w:val="21"/>
          <w:lang w:bidi="ar-EG"/>
        </w:rPr>
      </w:pPr>
      <w:r w:rsidRPr="005D0C6F">
        <w:rPr>
          <w:rStyle w:val="Heading3Char"/>
          <w:lang w:bidi="ar-EG"/>
        </w:rPr>
        <w:t xml:space="preserve">Question: </w:t>
      </w:r>
    </w:p>
    <w:p w14:paraId="23CCFCB2" w14:textId="7DA589B7" w:rsidR="006C40D8" w:rsidRDefault="005D0C6F" w:rsidP="006A069A">
      <w:pPr>
        <w:pStyle w:val="ListParagraph"/>
        <w:ind w:left="810"/>
        <w:rPr>
          <w:lang w:bidi="ar-EG"/>
        </w:rPr>
      </w:pPr>
      <w:r w:rsidRPr="005D0C6F">
        <w:rPr>
          <w:lang w:bidi="ar-EG"/>
        </w:rPr>
        <w:t>How do customer volumes and churn rates fluctuate across different age brackets?</w:t>
      </w:r>
    </w:p>
    <w:p w14:paraId="2CF637EF" w14:textId="1E508B58" w:rsidR="005D0C6F" w:rsidRPr="005D0C6F" w:rsidRDefault="005D0C6F" w:rsidP="005E66D8">
      <w:pPr>
        <w:pStyle w:val="Heading3"/>
        <w:rPr>
          <w:lang w:bidi="ar-EG"/>
        </w:rPr>
      </w:pPr>
      <w:r w:rsidRPr="005D0C6F">
        <w:rPr>
          <w:lang w:bidi="ar-EG"/>
        </w:rPr>
        <w:t>Insight:</w:t>
      </w:r>
    </w:p>
    <w:p w14:paraId="7CCCA3F0" w14:textId="77777777" w:rsidR="005D0C6F" w:rsidRPr="005D0C6F" w:rsidRDefault="005D0C6F" w:rsidP="00482AA1">
      <w:pPr>
        <w:numPr>
          <w:ilvl w:val="0"/>
          <w:numId w:val="33"/>
        </w:numPr>
        <w:rPr>
          <w:lang w:bidi="ar-EG"/>
        </w:rPr>
      </w:pPr>
      <w:r w:rsidRPr="005D0C6F">
        <w:rPr>
          <w:lang w:bidi="ar-EG"/>
        </w:rPr>
        <w:t>Peak customer volume: Ages 25-50 (middle-aged professionals)</w:t>
      </w:r>
    </w:p>
    <w:p w14:paraId="51BA1F67" w14:textId="77777777" w:rsidR="005D0C6F" w:rsidRPr="005D0C6F" w:rsidRDefault="005D0C6F" w:rsidP="00482AA1">
      <w:pPr>
        <w:numPr>
          <w:ilvl w:val="0"/>
          <w:numId w:val="33"/>
        </w:numPr>
        <w:rPr>
          <w:lang w:bidi="ar-EG"/>
        </w:rPr>
      </w:pPr>
      <w:r w:rsidRPr="005D0C6F">
        <w:rPr>
          <w:lang w:bidi="ar-EG"/>
        </w:rPr>
        <w:t>Churn rate trend: Sharp increase after age 70, reaching 0.6 (60%) for ages 80+</w:t>
      </w:r>
    </w:p>
    <w:p w14:paraId="6C539DF0" w14:textId="77777777" w:rsidR="005D0C6F" w:rsidRPr="005D0C6F" w:rsidRDefault="005D0C6F" w:rsidP="00482AA1">
      <w:pPr>
        <w:numPr>
          <w:ilvl w:val="0"/>
          <w:numId w:val="33"/>
        </w:numPr>
        <w:rPr>
          <w:lang w:bidi="ar-EG"/>
        </w:rPr>
      </w:pPr>
      <w:r w:rsidRPr="005D0C6F">
        <w:rPr>
          <w:lang w:bidi="ar-EG"/>
        </w:rPr>
        <w:t>Critical finding: Ages 75-85 show both high churn and declining customer numbers—this segment is actively shrinking</w:t>
      </w:r>
    </w:p>
    <w:p w14:paraId="0959AB76" w14:textId="77777777" w:rsidR="006A069A" w:rsidRPr="006A069A" w:rsidRDefault="005D0C6F" w:rsidP="00E2212B">
      <w:pPr>
        <w:pStyle w:val="Heading3"/>
        <w:rPr>
          <w:rStyle w:val="Heading3Char"/>
          <w:rFonts w:asciiTheme="minorHAnsi" w:eastAsiaTheme="minorEastAsia" w:hAnsiTheme="minorHAnsi" w:cstheme="minorBidi"/>
          <w:color w:val="auto"/>
          <w:sz w:val="21"/>
          <w:szCs w:val="21"/>
          <w:lang w:bidi="ar-EG"/>
        </w:rPr>
      </w:pPr>
      <w:r w:rsidRPr="005D0C6F">
        <w:rPr>
          <w:rStyle w:val="Heading3Char"/>
          <w:lang w:bidi="ar-EG"/>
        </w:rPr>
        <w:t xml:space="preserve">Explanation: </w:t>
      </w:r>
    </w:p>
    <w:p w14:paraId="5EDEF320" w14:textId="0CD959E0" w:rsidR="005D0C6F" w:rsidRPr="005D0C6F" w:rsidRDefault="005D0C6F" w:rsidP="006A069A">
      <w:pPr>
        <w:pStyle w:val="ListParagraph"/>
        <w:rPr>
          <w:lang w:bidi="ar-EG"/>
        </w:rPr>
      </w:pPr>
      <w:r w:rsidRPr="005D0C6F">
        <w:rPr>
          <w:lang w:bidi="ar-EG"/>
        </w:rPr>
        <w:t>While the company maintains a strong customer base in the 25-50 age range, the dramatic churn spike in senior categories (70+) indicates systemic issues serving older customers, potentially related to service complexity, lack of senior-friendly support, or inadequate plan options for fixed-income customers.</w:t>
      </w:r>
    </w:p>
    <w:p w14:paraId="4D0F3FB6" w14:textId="77777777" w:rsidR="008A5882" w:rsidRPr="005E66D8" w:rsidRDefault="005D0C6F" w:rsidP="00214CA4">
      <w:pPr>
        <w:pStyle w:val="Heading3"/>
        <w:rPr>
          <w:rStyle w:val="Heading3Char"/>
          <w:rFonts w:asciiTheme="minorHAnsi" w:eastAsiaTheme="minorEastAsia" w:hAnsiTheme="minorHAnsi" w:cstheme="minorBidi"/>
          <w:color w:val="auto"/>
          <w:sz w:val="21"/>
          <w:szCs w:val="21"/>
          <w:lang w:bidi="ar-EG"/>
        </w:rPr>
      </w:pPr>
      <w:r w:rsidRPr="008A5882">
        <w:rPr>
          <w:rStyle w:val="Heading3Char"/>
          <w:lang w:bidi="ar-EG"/>
        </w:rPr>
        <w:t xml:space="preserve">Reason for Using Combo Chart: </w:t>
      </w:r>
    </w:p>
    <w:p w14:paraId="2A22050B" w14:textId="6CBA95BC" w:rsidR="005D0C6F" w:rsidRPr="005D0C6F" w:rsidRDefault="005D0C6F" w:rsidP="00E2212B">
      <w:pPr>
        <w:pStyle w:val="ListParagraph"/>
        <w:rPr>
          <w:lang w:bidi="ar-EG"/>
        </w:rPr>
      </w:pPr>
      <w:r w:rsidRPr="005D0C6F">
        <w:rPr>
          <w:lang w:bidi="ar-EG"/>
        </w:rPr>
        <w:t>Dual-axis visualization reveals the relationship between volume and churn, exposing the dangerous combination of high churn and small customer base in senior segments—a pattern that could accelerate business losses.</w:t>
      </w:r>
    </w:p>
    <w:p w14:paraId="7628387B" w14:textId="162E7F72" w:rsidR="005D0C6F" w:rsidRPr="005D0C6F" w:rsidRDefault="00000000" w:rsidP="005D0C6F">
      <w:pPr>
        <w:rPr>
          <w:lang w:bidi="ar-EG"/>
        </w:rPr>
      </w:pPr>
      <w:r>
        <w:rPr>
          <w:lang w:bidi="ar-EG"/>
        </w:rPr>
        <w:pict w14:anchorId="468C79EE">
          <v:rect id="_x0000_i1030" style="width:468pt;height:1.5pt;mso-position-horizontal:absolute;mso-position-horizontal-relative:text;mso-position-vertical:absolute;mso-position-vertical-relative:text" o:hralign="center" o:hrstd="t" o:hrnoshade="t" o:hr="t" fillcolor="#c1b56b [3205]" stroked="f"/>
        </w:pict>
      </w:r>
    </w:p>
    <w:p w14:paraId="000BBD73" w14:textId="77777777" w:rsidR="005D0C6F" w:rsidRDefault="005D0C6F" w:rsidP="00575DA6">
      <w:pPr>
        <w:pStyle w:val="Heading2"/>
        <w:rPr>
          <w:lang w:bidi="ar-EG"/>
        </w:rPr>
      </w:pPr>
      <w:r w:rsidRPr="005D0C6F">
        <w:rPr>
          <w:lang w:bidi="ar-EG"/>
        </w:rPr>
        <w:t>Line Chart — Average of Monthly Charge and Churn Rate by Age Group 5years:</w:t>
      </w:r>
    </w:p>
    <w:p w14:paraId="3C060F42" w14:textId="77777777" w:rsidR="00575DA6" w:rsidRPr="00575DA6" w:rsidRDefault="00575DA6" w:rsidP="00575DA6">
      <w:pPr>
        <w:rPr>
          <w:lang w:bidi="ar-EG"/>
        </w:rPr>
      </w:pPr>
    </w:p>
    <w:p w14:paraId="539DA62D" w14:textId="3C144D97" w:rsidR="00214CA4" w:rsidRDefault="005D0C6F" w:rsidP="00214CA4">
      <w:pPr>
        <w:pStyle w:val="Heading3"/>
        <w:rPr>
          <w:rStyle w:val="Heading3Char"/>
        </w:rPr>
      </w:pPr>
      <w:r w:rsidRPr="00575DA6">
        <w:rPr>
          <w:rStyle w:val="Heading3Char"/>
        </w:rPr>
        <w:t>Questio</w:t>
      </w:r>
      <w:r w:rsidR="00214CA4">
        <w:rPr>
          <w:rStyle w:val="Heading3Char"/>
        </w:rPr>
        <w:t>n:</w:t>
      </w:r>
    </w:p>
    <w:p w14:paraId="5D6F9481" w14:textId="0FB95279" w:rsidR="005D0C6F" w:rsidRPr="00214CA4" w:rsidRDefault="005D0C6F" w:rsidP="00214CA4">
      <w:pPr>
        <w:rPr>
          <w:rFonts w:asciiTheme="majorHAnsi" w:eastAsiaTheme="majorEastAsia" w:hAnsiTheme="majorHAnsi" w:cstheme="majorBidi"/>
          <w:color w:val="9E9142" w:themeColor="accent2" w:themeShade="BF"/>
          <w:sz w:val="32"/>
          <w:szCs w:val="32"/>
        </w:rPr>
      </w:pPr>
      <w:r w:rsidRPr="005D0C6F">
        <w:rPr>
          <w:lang w:bidi="ar-EG"/>
        </w:rPr>
        <w:t>Is there a relationship between pricing and churn rates across age groups?</w:t>
      </w:r>
    </w:p>
    <w:p w14:paraId="1CA10DC1" w14:textId="77777777" w:rsidR="005D0C6F" w:rsidRPr="005D0C6F" w:rsidRDefault="005D0C6F" w:rsidP="00575DA6">
      <w:pPr>
        <w:pStyle w:val="Heading3"/>
        <w:rPr>
          <w:lang w:bidi="ar-EG"/>
        </w:rPr>
      </w:pPr>
      <w:r w:rsidRPr="005D0C6F">
        <w:rPr>
          <w:lang w:bidi="ar-EG"/>
        </w:rPr>
        <w:t>Insight:</w:t>
      </w:r>
    </w:p>
    <w:p w14:paraId="69997403" w14:textId="77777777" w:rsidR="005D0C6F" w:rsidRPr="005D0C6F" w:rsidRDefault="005D0C6F" w:rsidP="005D0C6F">
      <w:pPr>
        <w:numPr>
          <w:ilvl w:val="0"/>
          <w:numId w:val="17"/>
        </w:numPr>
        <w:rPr>
          <w:lang w:bidi="ar-EG"/>
        </w:rPr>
      </w:pPr>
      <w:r w:rsidRPr="005D0C6F">
        <w:rPr>
          <w:lang w:bidi="ar-EG"/>
        </w:rPr>
        <w:t>Monthly charges: Relatively stable ($30-$40) across most age groups, with slight increase for 85+ ($45)</w:t>
      </w:r>
    </w:p>
    <w:p w14:paraId="3F047B32" w14:textId="77777777" w:rsidR="005D0C6F" w:rsidRPr="005D0C6F" w:rsidRDefault="005D0C6F" w:rsidP="005D0C6F">
      <w:pPr>
        <w:numPr>
          <w:ilvl w:val="0"/>
          <w:numId w:val="17"/>
        </w:numPr>
        <w:rPr>
          <w:lang w:bidi="ar-EG"/>
        </w:rPr>
      </w:pPr>
      <w:r w:rsidRPr="005D0C6F">
        <w:rPr>
          <w:lang w:bidi="ar-EG"/>
        </w:rPr>
        <w:t>Churn rate: Climbs steadily from 0.2 (20%) at age 20 to 0.5 (50%) at age 85+</w:t>
      </w:r>
    </w:p>
    <w:p w14:paraId="767B6B7F" w14:textId="3DD39C86" w:rsidR="00575DA6" w:rsidRDefault="005D0C6F" w:rsidP="00575DA6">
      <w:pPr>
        <w:numPr>
          <w:ilvl w:val="0"/>
          <w:numId w:val="17"/>
        </w:numPr>
        <w:rPr>
          <w:lang w:bidi="ar-EG"/>
        </w:rPr>
      </w:pPr>
      <w:r w:rsidRPr="005D0C6F">
        <w:rPr>
          <w:lang w:bidi="ar-EG"/>
        </w:rPr>
        <w:t xml:space="preserve">Key finding: </w:t>
      </w:r>
      <w:r w:rsidRPr="00176E26">
        <w:rPr>
          <w:b/>
          <w:bCs/>
          <w:lang w:bidi="ar-EG"/>
        </w:rPr>
        <w:t>Higher charges correlate with higher churn in senior segments</w:t>
      </w:r>
      <w:r w:rsidRPr="005D0C6F">
        <w:rPr>
          <w:lang w:bidi="ar-EG"/>
        </w:rPr>
        <w:t>, suggesting price sensitivity increases with age</w:t>
      </w:r>
    </w:p>
    <w:p w14:paraId="74BCB647" w14:textId="77777777" w:rsidR="00575DA6" w:rsidRDefault="00575DA6" w:rsidP="00575DA6">
      <w:pPr>
        <w:rPr>
          <w:lang w:bidi="ar-EG"/>
        </w:rPr>
      </w:pPr>
    </w:p>
    <w:p w14:paraId="5D4037A7" w14:textId="77777777" w:rsidR="00575DA6" w:rsidRPr="005D0C6F" w:rsidRDefault="00575DA6" w:rsidP="00575DA6">
      <w:pPr>
        <w:rPr>
          <w:lang w:bidi="ar-EG"/>
        </w:rPr>
      </w:pPr>
    </w:p>
    <w:p w14:paraId="41E8B75A" w14:textId="77777777" w:rsidR="00575DA6" w:rsidRDefault="005D0C6F" w:rsidP="00214CA4">
      <w:pPr>
        <w:pStyle w:val="Heading3"/>
        <w:rPr>
          <w:rStyle w:val="Heading3Char"/>
        </w:rPr>
      </w:pPr>
      <w:r w:rsidRPr="00575DA6">
        <w:rPr>
          <w:rStyle w:val="Heading3Char"/>
        </w:rPr>
        <w:lastRenderedPageBreak/>
        <w:t xml:space="preserve">Explanation: </w:t>
      </w:r>
    </w:p>
    <w:p w14:paraId="02F198C4" w14:textId="35F98ED1" w:rsidR="005D0C6F" w:rsidRPr="005D0C6F" w:rsidRDefault="005D0C6F" w:rsidP="005D0C6F">
      <w:pPr>
        <w:rPr>
          <w:lang w:bidi="ar-EG"/>
        </w:rPr>
      </w:pPr>
      <w:r w:rsidRPr="005D0C6F">
        <w:rPr>
          <w:lang w:bidi="ar-EG"/>
        </w:rPr>
        <w:t>Senior customers paying premium prices ($40-$45/month) show dramatically higher churn, indicating either perceived lack of value, budget constraints on fixed incomes, or competitive offers specifically targeting price-sensitive seniors.</w:t>
      </w:r>
    </w:p>
    <w:p w14:paraId="44C646BF" w14:textId="1CCEA2E8" w:rsidR="00575DA6" w:rsidRPr="0025107A" w:rsidRDefault="005D0C6F" w:rsidP="0025107A">
      <w:pPr>
        <w:pStyle w:val="Heading3"/>
        <w:rPr>
          <w:rStyle w:val="Heading3Char"/>
        </w:rPr>
      </w:pPr>
      <w:r w:rsidRPr="0025107A">
        <w:rPr>
          <w:rStyle w:val="Heading3Char"/>
        </w:rPr>
        <w:t>Reason for Using Line Chart:</w:t>
      </w:r>
    </w:p>
    <w:p w14:paraId="0DD62981" w14:textId="29A63565" w:rsidR="00FE4FB0" w:rsidRDefault="005D0C6F" w:rsidP="005D0C6F">
      <w:pPr>
        <w:rPr>
          <w:rtl/>
          <w:lang w:bidi="ar-EG"/>
        </w:rPr>
      </w:pPr>
      <w:r w:rsidRPr="005D0C6F">
        <w:rPr>
          <w:lang w:bidi="ar-EG"/>
        </w:rPr>
        <w:t xml:space="preserve"> </w:t>
      </w:r>
    </w:p>
    <w:p w14:paraId="097E4C08" w14:textId="620FA913" w:rsidR="005D0C6F" w:rsidRPr="005D0C6F" w:rsidRDefault="005D0C6F" w:rsidP="005D0C6F">
      <w:pPr>
        <w:rPr>
          <w:lang w:bidi="ar-EG"/>
        </w:rPr>
      </w:pPr>
      <w:r w:rsidRPr="005D0C6F">
        <w:rPr>
          <w:lang w:bidi="ar-EG"/>
        </w:rPr>
        <w:t>Tracks trends over age progression, revealing that the churn-pricing relationship intensifies with age—critical for designing age-appropriate pricing strategies.</w:t>
      </w:r>
    </w:p>
    <w:p w14:paraId="4D37848F" w14:textId="38C272BB" w:rsidR="005D0C6F" w:rsidRPr="005D0C6F" w:rsidRDefault="00000000" w:rsidP="005D0C6F">
      <w:pPr>
        <w:rPr>
          <w:lang w:bidi="ar-EG"/>
        </w:rPr>
      </w:pPr>
      <w:r>
        <w:rPr>
          <w:lang w:bidi="ar-EG"/>
        </w:rPr>
        <w:pict w14:anchorId="63E08E5D">
          <v:rect id="_x0000_i1031" style="width:468pt;height:1.5pt;mso-position-horizontal:absolute;mso-position-horizontal-relative:text;mso-position-vertical:absolute;mso-position-vertical-relative:text" o:hralign="center" o:hrstd="t" o:hrnoshade="t" o:hr="t" fillcolor="#c1b56b [3205]" stroked="f"/>
        </w:pict>
      </w:r>
    </w:p>
    <w:p w14:paraId="679557D5" w14:textId="08833A7C" w:rsidR="009278B9" w:rsidRPr="009278B9" w:rsidRDefault="00B54E9B" w:rsidP="00553AC9">
      <w:pPr>
        <w:pStyle w:val="Heading2"/>
        <w:rPr>
          <w:lang w:bidi="ar-EG"/>
        </w:rPr>
      </w:pPr>
      <w:r>
        <w:rPr>
          <w:lang w:bidi="ar-EG"/>
        </w:rPr>
        <w:t xml:space="preserve">Histogram </w:t>
      </w:r>
      <w:r w:rsidR="005D0C6F" w:rsidRPr="005D0C6F">
        <w:rPr>
          <w:lang w:bidi="ar-EG"/>
        </w:rPr>
        <w:t>— Sum of Age</w:t>
      </w:r>
      <w:r w:rsidR="00575DA6">
        <w:rPr>
          <w:lang w:bidi="ar-EG"/>
        </w:rPr>
        <w:t>-</w:t>
      </w:r>
      <w:r w:rsidR="005D0C6F" w:rsidRPr="005D0C6F">
        <w:rPr>
          <w:lang w:bidi="ar-EG"/>
        </w:rPr>
        <w:t>by</w:t>
      </w:r>
      <w:r w:rsidR="00575DA6">
        <w:rPr>
          <w:lang w:bidi="ar-EG"/>
        </w:rPr>
        <w:t>-</w:t>
      </w:r>
      <w:r w:rsidR="005D0C6F" w:rsidRPr="005D0C6F">
        <w:rPr>
          <w:lang w:bidi="ar-EG"/>
        </w:rPr>
        <w:t>Age Group 5years:</w:t>
      </w:r>
    </w:p>
    <w:p w14:paraId="243660EF" w14:textId="77777777" w:rsidR="005D0C6F" w:rsidRPr="005D0C6F" w:rsidRDefault="005D0C6F" w:rsidP="005D0C6F">
      <w:pPr>
        <w:rPr>
          <w:lang w:bidi="ar-EG"/>
        </w:rPr>
      </w:pPr>
      <w:r w:rsidRPr="00575DA6">
        <w:rPr>
          <w:rStyle w:val="Heading3Char"/>
        </w:rPr>
        <w:t xml:space="preserve">Question: </w:t>
      </w:r>
      <w:r w:rsidRPr="005D0C6F">
        <w:rPr>
          <w:lang w:bidi="ar-EG"/>
        </w:rPr>
        <w:t>How is the total customer age distributed across different age brackets?</w:t>
      </w:r>
    </w:p>
    <w:p w14:paraId="553188A4" w14:textId="77777777" w:rsidR="005D0C6F" w:rsidRPr="005D0C6F" w:rsidRDefault="005D0C6F" w:rsidP="00575DA6">
      <w:pPr>
        <w:pStyle w:val="Heading3"/>
        <w:rPr>
          <w:lang w:bidi="ar-EG"/>
        </w:rPr>
      </w:pPr>
      <w:r w:rsidRPr="005D0C6F">
        <w:rPr>
          <w:lang w:bidi="ar-EG"/>
        </w:rPr>
        <w:t>Insight:</w:t>
      </w:r>
    </w:p>
    <w:p w14:paraId="6853D0EB" w14:textId="77777777" w:rsidR="005D0C6F" w:rsidRPr="005D0C6F" w:rsidRDefault="005D0C6F" w:rsidP="005D0C6F">
      <w:pPr>
        <w:numPr>
          <w:ilvl w:val="0"/>
          <w:numId w:val="18"/>
        </w:numPr>
        <w:rPr>
          <w:lang w:bidi="ar-EG"/>
        </w:rPr>
      </w:pPr>
      <w:r w:rsidRPr="005D0C6F">
        <w:rPr>
          <w:lang w:bidi="ar-EG"/>
        </w:rPr>
        <w:t>Peak distribution: Ages 45-65 contribute the highest cumulative age totals (30K-35K)</w:t>
      </w:r>
    </w:p>
    <w:p w14:paraId="7282C34D" w14:textId="77777777" w:rsidR="005D0C6F" w:rsidRPr="005D0C6F" w:rsidRDefault="005D0C6F" w:rsidP="005D0C6F">
      <w:pPr>
        <w:numPr>
          <w:ilvl w:val="0"/>
          <w:numId w:val="18"/>
        </w:numPr>
        <w:rPr>
          <w:lang w:bidi="ar-EG"/>
        </w:rPr>
      </w:pPr>
      <w:r w:rsidRPr="005D0C6F">
        <w:rPr>
          <w:lang w:bidi="ar-EG"/>
        </w:rPr>
        <w:t>Declining tail: Ages 75+ show significantly lower totals, indicating smaller segment size</w:t>
      </w:r>
    </w:p>
    <w:p w14:paraId="1D8B4B73" w14:textId="77777777" w:rsidR="005D0C6F" w:rsidRPr="005D0C6F" w:rsidRDefault="005D0C6F" w:rsidP="005D0C6F">
      <w:pPr>
        <w:numPr>
          <w:ilvl w:val="0"/>
          <w:numId w:val="18"/>
        </w:numPr>
        <w:rPr>
          <w:lang w:bidi="ar-EG"/>
        </w:rPr>
      </w:pPr>
      <w:r w:rsidRPr="005D0C6F">
        <w:rPr>
          <w:lang w:bidi="ar-EG"/>
        </w:rPr>
        <w:t>Pattern: Typical customer base skews toward middle-aged customers</w:t>
      </w:r>
    </w:p>
    <w:p w14:paraId="37DB5FF0" w14:textId="77777777" w:rsidR="00214CA4" w:rsidRDefault="005D0C6F" w:rsidP="00214CA4">
      <w:pPr>
        <w:pStyle w:val="Heading3"/>
        <w:rPr>
          <w:rStyle w:val="Heading3Char"/>
        </w:rPr>
      </w:pPr>
      <w:r w:rsidRPr="00214CA4">
        <w:rPr>
          <w:rStyle w:val="Heading3Char"/>
        </w:rPr>
        <w:t>Explanation:</w:t>
      </w:r>
      <w:r w:rsidRPr="00575DA6">
        <w:rPr>
          <w:rStyle w:val="Heading3Char"/>
        </w:rPr>
        <w:t xml:space="preserve"> </w:t>
      </w:r>
    </w:p>
    <w:p w14:paraId="03DA329A" w14:textId="23BD7FC5" w:rsidR="005D0C6F" w:rsidRPr="005D0C6F" w:rsidRDefault="005D0C6F" w:rsidP="005D0C6F">
      <w:pPr>
        <w:rPr>
          <w:lang w:bidi="ar-EG"/>
        </w:rPr>
      </w:pPr>
      <w:r w:rsidRPr="005D0C6F">
        <w:rPr>
          <w:lang w:bidi="ar-EG"/>
        </w:rPr>
        <w:t>The distribution reveals a mature customer base concentrated in the 40-60 range, with natural decline in senior segments due to smaller population sizes—making retention in this shrinking but high-value segment even more critical.</w:t>
      </w:r>
    </w:p>
    <w:p w14:paraId="09443BFA" w14:textId="64B78FCB" w:rsidR="00214CA4" w:rsidRDefault="005D0C6F" w:rsidP="00214CA4">
      <w:pPr>
        <w:pStyle w:val="Heading3"/>
        <w:rPr>
          <w:rStyle w:val="Heading3Char"/>
        </w:rPr>
      </w:pPr>
      <w:r w:rsidRPr="00575DA6">
        <w:rPr>
          <w:rStyle w:val="Heading3Char"/>
        </w:rPr>
        <w:t xml:space="preserve">Reason for Using </w:t>
      </w:r>
      <w:r w:rsidR="00A32FC8">
        <w:rPr>
          <w:rStyle w:val="Heading3Char"/>
        </w:rPr>
        <w:t>Histogram</w:t>
      </w:r>
      <w:r w:rsidRPr="00575DA6">
        <w:rPr>
          <w:rStyle w:val="Heading3Char"/>
        </w:rPr>
        <w:t>:</w:t>
      </w:r>
    </w:p>
    <w:p w14:paraId="64D3FDC8" w14:textId="1CE49C13" w:rsidR="005D0C6F" w:rsidRPr="005D0C6F" w:rsidRDefault="005D0C6F" w:rsidP="005D0C6F">
      <w:pPr>
        <w:rPr>
          <w:lang w:bidi="ar-EG"/>
        </w:rPr>
      </w:pPr>
      <w:r w:rsidRPr="005D0C6F">
        <w:rPr>
          <w:lang w:bidi="ar-EG"/>
        </w:rPr>
        <w:t xml:space="preserve"> Displays cumulative age distribution, helping visualize the company's customer age profile and segment sizes for capacity planning.</w:t>
      </w:r>
    </w:p>
    <w:p w14:paraId="33BBD892" w14:textId="6691FD6E" w:rsidR="005D0C6F" w:rsidRPr="005D0C6F" w:rsidRDefault="00000000" w:rsidP="005D0C6F">
      <w:pPr>
        <w:rPr>
          <w:lang w:bidi="ar-EG"/>
        </w:rPr>
      </w:pPr>
      <w:r>
        <w:rPr>
          <w:lang w:bidi="ar-EG"/>
        </w:rPr>
        <w:pict w14:anchorId="378E3B9E">
          <v:rect id="_x0000_i1032" style="width:468pt;height:1.5pt;mso-position-horizontal:absolute;mso-position-horizontal-relative:text;mso-position-vertical:absolute;mso-position-vertical-relative:text" o:hralign="center" o:hrstd="t" o:hrnoshade="t" o:hr="t" fillcolor="#c1b56b [3205]" stroked="f"/>
        </w:pict>
      </w:r>
    </w:p>
    <w:p w14:paraId="1EBCAE63" w14:textId="10720731" w:rsidR="009278B9" w:rsidRPr="009278B9" w:rsidRDefault="005D0C6F" w:rsidP="009278B9">
      <w:pPr>
        <w:pStyle w:val="Heading2"/>
        <w:rPr>
          <w:lang w:bidi="ar-EG"/>
        </w:rPr>
      </w:pPr>
      <w:r w:rsidRPr="005D0C6F">
        <w:rPr>
          <w:lang w:bidi="ar-EG"/>
        </w:rPr>
        <w:t>Storytelling Flow in the Dashboard:</w:t>
      </w:r>
    </w:p>
    <w:p w14:paraId="0F21042B" w14:textId="77777777" w:rsidR="005D0C6F" w:rsidRPr="005D0C6F" w:rsidRDefault="005D0C6F" w:rsidP="009278B9">
      <w:pPr>
        <w:pStyle w:val="Heading3"/>
        <w:rPr>
          <w:lang w:bidi="ar-EG"/>
        </w:rPr>
      </w:pPr>
      <w:r w:rsidRPr="005D0C6F">
        <w:rPr>
          <w:lang w:bidi="ar-EG"/>
        </w:rPr>
        <w:t>Analysis Flow:</w:t>
      </w:r>
    </w:p>
    <w:p w14:paraId="00A9ABC2" w14:textId="77777777" w:rsidR="005D0C6F" w:rsidRPr="005D0C6F" w:rsidRDefault="005D0C6F" w:rsidP="005D0C6F">
      <w:pPr>
        <w:numPr>
          <w:ilvl w:val="0"/>
          <w:numId w:val="19"/>
        </w:numPr>
        <w:rPr>
          <w:lang w:bidi="ar-EG"/>
        </w:rPr>
      </w:pPr>
      <w:r w:rsidRPr="005D0C6F">
        <w:rPr>
          <w:lang w:bidi="ar-EG"/>
        </w:rPr>
        <w:t>KPIs: Immediate attention to critical age segments (highest churn at 85, largest group at 29, highest revenue at 82)</w:t>
      </w:r>
    </w:p>
    <w:p w14:paraId="082EE58E" w14:textId="77777777" w:rsidR="005D0C6F" w:rsidRPr="005D0C6F" w:rsidRDefault="005D0C6F" w:rsidP="005D0C6F">
      <w:pPr>
        <w:numPr>
          <w:ilvl w:val="0"/>
          <w:numId w:val="19"/>
        </w:numPr>
        <w:rPr>
          <w:lang w:bidi="ar-EG"/>
        </w:rPr>
      </w:pPr>
      <w:r w:rsidRPr="005D0C6F">
        <w:rPr>
          <w:lang w:bidi="ar-EG"/>
        </w:rPr>
        <w:t>Demographic Comparison (Bar Chart): Seniors identified as highest-risk category at 38.46% churn</w:t>
      </w:r>
    </w:p>
    <w:p w14:paraId="0A293548" w14:textId="77777777" w:rsidR="005D0C6F" w:rsidRPr="005D0C6F" w:rsidRDefault="005D0C6F" w:rsidP="005D0C6F">
      <w:pPr>
        <w:numPr>
          <w:ilvl w:val="0"/>
          <w:numId w:val="19"/>
        </w:numPr>
        <w:rPr>
          <w:lang w:bidi="ar-EG"/>
        </w:rPr>
      </w:pPr>
      <w:r w:rsidRPr="005D0C6F">
        <w:rPr>
          <w:lang w:bidi="ar-EG"/>
        </w:rPr>
        <w:t>Volume-Churn Relationship (Combo Chart): Reveals shrinking senior customer base with escalating churn after age 70</w:t>
      </w:r>
    </w:p>
    <w:p w14:paraId="69EDCF14" w14:textId="77777777" w:rsidR="005D0C6F" w:rsidRPr="005D0C6F" w:rsidRDefault="005D0C6F" w:rsidP="005D0C6F">
      <w:pPr>
        <w:numPr>
          <w:ilvl w:val="0"/>
          <w:numId w:val="19"/>
        </w:numPr>
        <w:rPr>
          <w:lang w:bidi="ar-EG"/>
        </w:rPr>
      </w:pPr>
      <w:r w:rsidRPr="005D0C6F">
        <w:rPr>
          <w:lang w:bidi="ar-EG"/>
        </w:rPr>
        <w:t>Pricing Impact (Line Chart): Exposes price sensitivity in older demographics despite stable service costs</w:t>
      </w:r>
    </w:p>
    <w:p w14:paraId="632E1222" w14:textId="226C29A7" w:rsidR="005D0C6F" w:rsidRPr="005D0C6F" w:rsidRDefault="005D0C6F" w:rsidP="005D0C6F">
      <w:pPr>
        <w:numPr>
          <w:ilvl w:val="0"/>
          <w:numId w:val="19"/>
        </w:numPr>
        <w:rPr>
          <w:lang w:bidi="ar-EG"/>
        </w:rPr>
      </w:pPr>
      <w:r w:rsidRPr="005D0C6F">
        <w:rPr>
          <w:lang w:bidi="ar-EG"/>
        </w:rPr>
        <w:t>Age Distribution (</w:t>
      </w:r>
      <w:r w:rsidR="00EF4889">
        <w:rPr>
          <w:lang w:bidi="ar-EG"/>
        </w:rPr>
        <w:t>Histogram</w:t>
      </w:r>
      <w:r w:rsidRPr="005D0C6F">
        <w:rPr>
          <w:lang w:bidi="ar-EG"/>
        </w:rPr>
        <w:t>): Context on customer base composition and segment sizes</w:t>
      </w:r>
    </w:p>
    <w:p w14:paraId="797A9F07" w14:textId="77777777" w:rsidR="005D0C6F" w:rsidRPr="005D0C6F" w:rsidRDefault="005D0C6F" w:rsidP="009278B9">
      <w:pPr>
        <w:pStyle w:val="Heading3"/>
        <w:rPr>
          <w:lang w:bidi="ar-EG"/>
        </w:rPr>
      </w:pPr>
      <w:r w:rsidRPr="005D0C6F">
        <w:rPr>
          <w:lang w:bidi="ar-EG"/>
        </w:rPr>
        <w:lastRenderedPageBreak/>
        <w:t>Purpose of the Flow:</w:t>
      </w:r>
    </w:p>
    <w:p w14:paraId="7033D955" w14:textId="77777777" w:rsidR="005D0C6F" w:rsidRPr="005D0C6F" w:rsidRDefault="005D0C6F" w:rsidP="005D0C6F">
      <w:pPr>
        <w:numPr>
          <w:ilvl w:val="0"/>
          <w:numId w:val="20"/>
        </w:numPr>
        <w:rPr>
          <w:lang w:bidi="ar-EG"/>
        </w:rPr>
      </w:pPr>
      <w:r w:rsidRPr="005D0C6F">
        <w:rPr>
          <w:lang w:bidi="ar-EG"/>
        </w:rPr>
        <w:t>Quickly spotlight the vulnerable segment: Seniors at 38.46% churn rate</w:t>
      </w:r>
    </w:p>
    <w:p w14:paraId="10259395" w14:textId="77777777" w:rsidR="005D0C6F" w:rsidRPr="005D0C6F" w:rsidRDefault="005D0C6F" w:rsidP="005D0C6F">
      <w:pPr>
        <w:numPr>
          <w:ilvl w:val="0"/>
          <w:numId w:val="20"/>
        </w:numPr>
        <w:rPr>
          <w:lang w:bidi="ar-EG"/>
        </w:rPr>
      </w:pPr>
      <w:r w:rsidRPr="005D0C6F">
        <w:rPr>
          <w:lang w:bidi="ar-EG"/>
        </w:rPr>
        <w:t>Understand the scale: Small but high-value customer base in 70+ categories</w:t>
      </w:r>
    </w:p>
    <w:p w14:paraId="0C9B7ECB" w14:textId="77777777" w:rsidR="005D0C6F" w:rsidRPr="005D0C6F" w:rsidRDefault="005D0C6F" w:rsidP="005D0C6F">
      <w:pPr>
        <w:numPr>
          <w:ilvl w:val="0"/>
          <w:numId w:val="20"/>
        </w:numPr>
        <w:rPr>
          <w:lang w:bidi="ar-EG"/>
        </w:rPr>
      </w:pPr>
      <w:r w:rsidRPr="005D0C6F">
        <w:rPr>
          <w:lang w:bidi="ar-EG"/>
        </w:rPr>
        <w:t>Identify root causes: Price sensitivity and service complexity for older customers</w:t>
      </w:r>
    </w:p>
    <w:p w14:paraId="7E0E892D" w14:textId="4315540F" w:rsidR="009278B9" w:rsidRPr="005D0C6F" w:rsidRDefault="005D0C6F" w:rsidP="00A43A29">
      <w:pPr>
        <w:numPr>
          <w:ilvl w:val="0"/>
          <w:numId w:val="20"/>
        </w:numPr>
        <w:rPr>
          <w:lang w:bidi="ar-EG"/>
        </w:rPr>
      </w:pPr>
      <w:r w:rsidRPr="005D0C6F">
        <w:rPr>
          <w:lang w:bidi="ar-EG"/>
        </w:rPr>
        <w:t>Enable action: Clear targets for retention programs and pricing adjustments</w:t>
      </w:r>
    </w:p>
    <w:p w14:paraId="14952BF6" w14:textId="6C4BC641" w:rsidR="005D0C6F" w:rsidRPr="005D0C6F" w:rsidRDefault="00000000" w:rsidP="005D0C6F">
      <w:pPr>
        <w:rPr>
          <w:lang w:bidi="ar-EG"/>
        </w:rPr>
      </w:pPr>
      <w:r>
        <w:rPr>
          <w:lang w:bidi="ar-EG"/>
        </w:rPr>
        <w:pict w14:anchorId="6424A145">
          <v:rect id="_x0000_i1033" style="width:468pt;height:1.5pt;mso-position-horizontal:absolute;mso-position-horizontal-relative:text;mso-position-vertical:absolute;mso-position-vertical-relative:text" o:hralign="center" o:hrstd="t" o:hrnoshade="t" o:hr="t" fillcolor="#c1b56b [3205]" stroked="f"/>
        </w:pict>
      </w:r>
    </w:p>
    <w:p w14:paraId="39C4286D" w14:textId="77777777" w:rsidR="005D0C6F" w:rsidRPr="005D0C6F" w:rsidRDefault="005D0C6F" w:rsidP="009278B9">
      <w:pPr>
        <w:pStyle w:val="Heading2"/>
        <w:rPr>
          <w:lang w:bidi="ar-EG"/>
        </w:rPr>
      </w:pPr>
      <w:r w:rsidRPr="005D0C6F">
        <w:rPr>
          <w:lang w:bidi="ar-EG"/>
        </w:rPr>
        <w:t>Recommendations &amp; Solutions:</w:t>
      </w:r>
    </w:p>
    <w:p w14:paraId="354FAFF2" w14:textId="77777777" w:rsidR="005D0C6F" w:rsidRPr="005D0C6F" w:rsidRDefault="005D0C6F" w:rsidP="009278B9">
      <w:pPr>
        <w:pStyle w:val="Heading3"/>
        <w:rPr>
          <w:lang w:bidi="ar-EG"/>
        </w:rPr>
      </w:pPr>
      <w:r w:rsidRPr="005D0C6F">
        <w:rPr>
          <w:lang w:bidi="ar-EG"/>
        </w:rPr>
        <w:t>1. Senior-Focused Retention Program:</w:t>
      </w:r>
    </w:p>
    <w:p w14:paraId="4D1DA24B" w14:textId="77777777" w:rsidR="005D0C6F" w:rsidRPr="005D0C6F" w:rsidRDefault="005D0C6F" w:rsidP="005D0C6F">
      <w:pPr>
        <w:numPr>
          <w:ilvl w:val="0"/>
          <w:numId w:val="21"/>
        </w:numPr>
        <w:rPr>
          <w:lang w:bidi="ar-EG"/>
        </w:rPr>
      </w:pPr>
      <w:r w:rsidRPr="005D0C6F">
        <w:rPr>
          <w:lang w:bidi="ar-EG"/>
        </w:rPr>
        <w:t>Action: Launch dedicated support line with senior-trained agents, simplified billing statements, and tech assistance programs</w:t>
      </w:r>
    </w:p>
    <w:p w14:paraId="04E7E6C0" w14:textId="77777777" w:rsidR="005D0C6F" w:rsidRPr="005D0C6F" w:rsidRDefault="005D0C6F" w:rsidP="005D0C6F">
      <w:pPr>
        <w:numPr>
          <w:ilvl w:val="0"/>
          <w:numId w:val="21"/>
        </w:numPr>
        <w:rPr>
          <w:lang w:bidi="ar-EG"/>
        </w:rPr>
      </w:pPr>
      <w:r w:rsidRPr="005D0C6F">
        <w:rPr>
          <w:lang w:bidi="ar-EG"/>
        </w:rPr>
        <w:t>Expected Impact: Reduce senior churn by 8-10%, recovering approximately 150-200 high-value customers</w:t>
      </w:r>
    </w:p>
    <w:p w14:paraId="4F8BFC83" w14:textId="77777777" w:rsidR="005D0C6F" w:rsidRPr="005D0C6F" w:rsidRDefault="005D0C6F" w:rsidP="009278B9">
      <w:pPr>
        <w:pStyle w:val="Heading3"/>
        <w:rPr>
          <w:lang w:bidi="ar-EG"/>
        </w:rPr>
      </w:pPr>
      <w:r w:rsidRPr="005D0C6F">
        <w:rPr>
          <w:lang w:bidi="ar-EG"/>
        </w:rPr>
        <w:t>2. Age-Based Pricing Strategy:</w:t>
      </w:r>
    </w:p>
    <w:p w14:paraId="4863003C" w14:textId="77777777" w:rsidR="005D0C6F" w:rsidRPr="005D0C6F" w:rsidRDefault="005D0C6F" w:rsidP="005D0C6F">
      <w:pPr>
        <w:numPr>
          <w:ilvl w:val="0"/>
          <w:numId w:val="22"/>
        </w:numPr>
        <w:rPr>
          <w:lang w:bidi="ar-EG"/>
        </w:rPr>
      </w:pPr>
      <w:r w:rsidRPr="005D0C6F">
        <w:rPr>
          <w:lang w:bidi="ar-EG"/>
        </w:rPr>
        <w:t>Action: Introduce "Senior Saver" plans with 15-20% discounts for customers 65+, offsetting their price sensitivity while maintaining loyalty</w:t>
      </w:r>
    </w:p>
    <w:p w14:paraId="190CE50D" w14:textId="77777777" w:rsidR="005D0C6F" w:rsidRPr="005D0C6F" w:rsidRDefault="005D0C6F" w:rsidP="005D0C6F">
      <w:pPr>
        <w:numPr>
          <w:ilvl w:val="0"/>
          <w:numId w:val="22"/>
        </w:numPr>
        <w:rPr>
          <w:lang w:bidi="ar-EG"/>
        </w:rPr>
      </w:pPr>
      <w:r w:rsidRPr="005D0C6F">
        <w:rPr>
          <w:lang w:bidi="ar-EG"/>
        </w:rPr>
        <w:t>Expected Impact: Decrease churn in 70+ segment from 50% to 35%, increasing lifetime value by $800-$1,200 per retained senior customer</w:t>
      </w:r>
    </w:p>
    <w:p w14:paraId="1EBBE2BD" w14:textId="77777777" w:rsidR="005D0C6F" w:rsidRPr="005D0C6F" w:rsidRDefault="005D0C6F" w:rsidP="009278B9">
      <w:pPr>
        <w:pStyle w:val="Heading3"/>
        <w:rPr>
          <w:lang w:bidi="ar-EG"/>
        </w:rPr>
      </w:pPr>
      <w:r w:rsidRPr="005D0C6F">
        <w:rPr>
          <w:lang w:bidi="ar-EG"/>
        </w:rPr>
        <w:t>3. Simplified Service Tiers:</w:t>
      </w:r>
    </w:p>
    <w:p w14:paraId="28F63D49" w14:textId="77777777" w:rsidR="005D0C6F" w:rsidRPr="005D0C6F" w:rsidRDefault="005D0C6F" w:rsidP="005D0C6F">
      <w:pPr>
        <w:numPr>
          <w:ilvl w:val="0"/>
          <w:numId w:val="23"/>
        </w:numPr>
        <w:rPr>
          <w:lang w:bidi="ar-EG"/>
        </w:rPr>
      </w:pPr>
      <w:r w:rsidRPr="005D0C6F">
        <w:rPr>
          <w:lang w:bidi="ar-EG"/>
        </w:rPr>
        <w:t>Action: Create "Essentials" plan targeting seniors with straightforward features, no hidden fees, and predictable monthly costs</w:t>
      </w:r>
    </w:p>
    <w:p w14:paraId="0999DE15" w14:textId="77777777" w:rsidR="005D0C6F" w:rsidRPr="005D0C6F" w:rsidRDefault="005D0C6F" w:rsidP="005D0C6F">
      <w:pPr>
        <w:numPr>
          <w:ilvl w:val="0"/>
          <w:numId w:val="23"/>
        </w:numPr>
        <w:rPr>
          <w:lang w:bidi="ar-EG"/>
        </w:rPr>
      </w:pPr>
      <w:r w:rsidRPr="005D0C6F">
        <w:rPr>
          <w:lang w:bidi="ar-EG"/>
        </w:rPr>
        <w:t>Expected Impact: Improve senior retention by 12%, capturing competitors' senior customers who find other services too complex</w:t>
      </w:r>
    </w:p>
    <w:p w14:paraId="6EE986D2" w14:textId="77777777" w:rsidR="005D0C6F" w:rsidRPr="005D0C6F" w:rsidRDefault="005D0C6F" w:rsidP="009278B9">
      <w:pPr>
        <w:pStyle w:val="Heading3"/>
        <w:rPr>
          <w:lang w:bidi="ar-EG"/>
        </w:rPr>
      </w:pPr>
      <w:r w:rsidRPr="005D0C6F">
        <w:rPr>
          <w:lang w:bidi="ar-EG"/>
        </w:rPr>
        <w:t>4. Proactive Engagement for Ages 75+:</w:t>
      </w:r>
    </w:p>
    <w:p w14:paraId="0FE6132A" w14:textId="77777777" w:rsidR="005D0C6F" w:rsidRPr="005D0C6F" w:rsidRDefault="005D0C6F" w:rsidP="005D0C6F">
      <w:pPr>
        <w:numPr>
          <w:ilvl w:val="0"/>
          <w:numId w:val="24"/>
        </w:numPr>
        <w:rPr>
          <w:lang w:bidi="ar-EG"/>
        </w:rPr>
      </w:pPr>
      <w:r w:rsidRPr="005D0C6F">
        <w:rPr>
          <w:lang w:bidi="ar-EG"/>
        </w:rPr>
        <w:t>Action: Implement quarterly check-in calls for customers 75+, addressing concerns before they churn and offering personalized plan optimization</w:t>
      </w:r>
    </w:p>
    <w:p w14:paraId="0879E2E4" w14:textId="77777777" w:rsidR="005D0C6F" w:rsidRPr="005D0C6F" w:rsidRDefault="005D0C6F" w:rsidP="005D0C6F">
      <w:pPr>
        <w:numPr>
          <w:ilvl w:val="0"/>
          <w:numId w:val="24"/>
        </w:numPr>
        <w:rPr>
          <w:lang w:bidi="ar-EG"/>
        </w:rPr>
      </w:pPr>
      <w:r w:rsidRPr="005D0C6F">
        <w:rPr>
          <w:lang w:bidi="ar-EG"/>
        </w:rPr>
        <w:t>Expected Impact: Reduce churn in highest-risk age bracket (80+) by 15%, preventing loss of $60K-$80K annual revenue</w:t>
      </w:r>
    </w:p>
    <w:p w14:paraId="4701F3E2" w14:textId="77777777" w:rsidR="005D0C6F" w:rsidRPr="005D0C6F" w:rsidRDefault="005D0C6F" w:rsidP="009278B9">
      <w:pPr>
        <w:pStyle w:val="Heading3"/>
        <w:rPr>
          <w:lang w:bidi="ar-EG"/>
        </w:rPr>
      </w:pPr>
      <w:r w:rsidRPr="005D0C6F">
        <w:rPr>
          <w:lang w:bidi="ar-EG"/>
        </w:rPr>
        <w:t>5. Young Adult Loyalty Programs:</w:t>
      </w:r>
    </w:p>
    <w:p w14:paraId="30F601A4" w14:textId="77777777" w:rsidR="005D0C6F" w:rsidRPr="005D0C6F" w:rsidRDefault="005D0C6F" w:rsidP="005D0C6F">
      <w:pPr>
        <w:numPr>
          <w:ilvl w:val="0"/>
          <w:numId w:val="25"/>
        </w:numPr>
        <w:rPr>
          <w:lang w:bidi="ar-EG"/>
        </w:rPr>
      </w:pPr>
      <w:r w:rsidRPr="005D0C6F">
        <w:rPr>
          <w:lang w:bidi="ar-EG"/>
        </w:rPr>
        <w:t>Action: Strengthen retention in ages 25-35 (largest segment) through referral bonuses, app-based engagement, and career-growth discounts</w:t>
      </w:r>
    </w:p>
    <w:p w14:paraId="68A9B091" w14:textId="77777777" w:rsidR="005D0C6F" w:rsidRDefault="005D0C6F" w:rsidP="005D0C6F">
      <w:pPr>
        <w:numPr>
          <w:ilvl w:val="0"/>
          <w:numId w:val="25"/>
        </w:numPr>
        <w:rPr>
          <w:lang w:bidi="ar-EG"/>
        </w:rPr>
      </w:pPr>
      <w:r w:rsidRPr="005D0C6F">
        <w:rPr>
          <w:lang w:bidi="ar-EG"/>
        </w:rPr>
        <w:t>Expected Impact: Lock in 5% more young adults to long-term contracts, building future customer lifetime value as they age into higher-revenue brackets</w:t>
      </w:r>
    </w:p>
    <w:p w14:paraId="3C6936D4" w14:textId="77777777" w:rsidR="009278B9" w:rsidRPr="005D0C6F" w:rsidRDefault="009278B9" w:rsidP="009278B9">
      <w:pPr>
        <w:rPr>
          <w:lang w:bidi="ar-EG"/>
        </w:rPr>
      </w:pPr>
    </w:p>
    <w:p w14:paraId="50E78929" w14:textId="79A192E6" w:rsidR="005D0C6F" w:rsidRPr="005D0C6F" w:rsidRDefault="00000000" w:rsidP="005D0C6F">
      <w:pPr>
        <w:rPr>
          <w:lang w:bidi="ar-EG"/>
        </w:rPr>
      </w:pPr>
      <w:r>
        <w:rPr>
          <w:lang w:bidi="ar-EG"/>
        </w:rPr>
        <w:pict w14:anchorId="0420CE93">
          <v:rect id="_x0000_i1034" style="width:468pt;height:1.5pt;mso-position-horizontal:absolute;mso-position-horizontal-relative:text;mso-position-vertical:absolute;mso-position-vertical-relative:text" o:hralign="center" o:hrstd="t" o:hrnoshade="t" o:hr="t" fillcolor="#c1b56b [3205]" stroked="f"/>
        </w:pict>
      </w:r>
    </w:p>
    <w:p w14:paraId="5D85C59B" w14:textId="24469BE7" w:rsidR="005D0C6F" w:rsidRDefault="005D0C6F" w:rsidP="00A43A29">
      <w:pPr>
        <w:pStyle w:val="Heading2"/>
        <w:ind w:left="2880" w:firstLine="720"/>
        <w:rPr>
          <w:u w:val="single"/>
          <w:lang w:bidi="ar-EG"/>
        </w:rPr>
      </w:pPr>
      <w:r w:rsidRPr="00A43A29">
        <w:rPr>
          <w:u w:val="single"/>
          <w:lang w:bidi="ar-EG"/>
        </w:rPr>
        <w:lastRenderedPageBreak/>
        <w:t>Conclusion</w:t>
      </w:r>
    </w:p>
    <w:p w14:paraId="1937702A" w14:textId="77777777" w:rsidR="00A43A29" w:rsidRPr="00A43A29" w:rsidRDefault="00A43A29" w:rsidP="00A43A29">
      <w:pPr>
        <w:rPr>
          <w:lang w:bidi="ar-EG"/>
        </w:rPr>
      </w:pPr>
    </w:p>
    <w:p w14:paraId="6FFAB1BC" w14:textId="77777777" w:rsidR="005D0C6F" w:rsidRPr="005D0C6F" w:rsidRDefault="005D0C6F" w:rsidP="005D0C6F">
      <w:pPr>
        <w:rPr>
          <w:lang w:bidi="ar-EG"/>
        </w:rPr>
      </w:pPr>
      <w:r w:rsidRPr="005D0C6F">
        <w:rPr>
          <w:lang w:bidi="ar-EG"/>
        </w:rPr>
        <w:t>The Demographics &amp; Age Insights Dashboard reveals a critical vulnerability: seniors (especially ages 70+) experience churn rates 60% higher than younger demographics, with the 80-85 age group facing near-total attrition at 50-60% churn despite contributing maximum revenue.</w:t>
      </w:r>
    </w:p>
    <w:p w14:paraId="7F815EBF" w14:textId="77777777" w:rsidR="005D0C6F" w:rsidRPr="005D0C6F" w:rsidRDefault="005D0C6F" w:rsidP="005D0C6F">
      <w:pPr>
        <w:rPr>
          <w:lang w:bidi="ar-EG"/>
        </w:rPr>
      </w:pPr>
      <w:r w:rsidRPr="005D0C6F">
        <w:rPr>
          <w:lang w:bidi="ar-EG"/>
        </w:rPr>
        <w:t xml:space="preserve">By implementing senior-focused retention programs, age-appropriate pricing strategies, and simplified service options, </w:t>
      </w:r>
      <w:proofErr w:type="spellStart"/>
      <w:r w:rsidRPr="005D0C6F">
        <w:rPr>
          <w:lang w:bidi="ar-EG"/>
        </w:rPr>
        <w:t>Databel</w:t>
      </w:r>
      <w:proofErr w:type="spellEnd"/>
      <w:r w:rsidRPr="005D0C6F">
        <w:rPr>
          <w:lang w:bidi="ar-EG"/>
        </w:rPr>
        <w:t xml:space="preserve"> can reduce senior churn by 10-15%, protecting $150K-$200K in annual revenue while building loyalty across the full customer age spectrum. The insights enable targeted interventions that address the unique needs of each demographic, transforming age from a churn risk factor into a competitive advantage through personalized customer experiences.</w:t>
      </w:r>
    </w:p>
    <w:p w14:paraId="03659661" w14:textId="77777777" w:rsidR="00CF7E25" w:rsidRDefault="00CF7E25" w:rsidP="00CF7E25">
      <w:pPr>
        <w:rPr>
          <w:lang w:bidi="ar-EG"/>
        </w:rPr>
      </w:pPr>
    </w:p>
    <w:p w14:paraId="2F5236BA" w14:textId="77777777" w:rsidR="00B252C8" w:rsidRDefault="00B252C8" w:rsidP="00CF7E25">
      <w:pPr>
        <w:rPr>
          <w:lang w:bidi="ar-EG"/>
        </w:rPr>
      </w:pPr>
    </w:p>
    <w:p w14:paraId="27AE49FB" w14:textId="77777777" w:rsidR="00B252C8" w:rsidRDefault="00B252C8" w:rsidP="00CF7E25">
      <w:pPr>
        <w:rPr>
          <w:lang w:bidi="ar-EG"/>
        </w:rPr>
      </w:pPr>
    </w:p>
    <w:p w14:paraId="44873477" w14:textId="77777777" w:rsidR="00B252C8" w:rsidRDefault="00B252C8" w:rsidP="00CF7E25">
      <w:pPr>
        <w:rPr>
          <w:lang w:bidi="ar-EG"/>
        </w:rPr>
      </w:pPr>
    </w:p>
    <w:p w14:paraId="6BF4EB27" w14:textId="77777777" w:rsidR="00B252C8" w:rsidRDefault="00B252C8" w:rsidP="00CF7E25">
      <w:pPr>
        <w:rPr>
          <w:lang w:bidi="ar-EG"/>
        </w:rPr>
      </w:pPr>
    </w:p>
    <w:p w14:paraId="240EC905" w14:textId="77777777" w:rsidR="00B252C8" w:rsidRDefault="00B252C8" w:rsidP="00CF7E25">
      <w:pPr>
        <w:rPr>
          <w:lang w:bidi="ar-EG"/>
        </w:rPr>
      </w:pPr>
    </w:p>
    <w:p w14:paraId="22E79A90" w14:textId="77777777" w:rsidR="00B252C8" w:rsidRDefault="00B252C8" w:rsidP="00CF7E25">
      <w:pPr>
        <w:rPr>
          <w:lang w:bidi="ar-EG"/>
        </w:rPr>
      </w:pPr>
    </w:p>
    <w:p w14:paraId="5884A29D" w14:textId="77777777" w:rsidR="00B252C8" w:rsidRDefault="00B252C8" w:rsidP="00CF7E25">
      <w:pPr>
        <w:rPr>
          <w:lang w:bidi="ar-EG"/>
        </w:rPr>
      </w:pPr>
    </w:p>
    <w:p w14:paraId="283A0B59" w14:textId="77777777" w:rsidR="00B252C8" w:rsidRDefault="00B252C8" w:rsidP="00CF7E25">
      <w:pPr>
        <w:rPr>
          <w:lang w:bidi="ar-EG"/>
        </w:rPr>
      </w:pPr>
    </w:p>
    <w:p w14:paraId="7B06C10D" w14:textId="77777777" w:rsidR="00B252C8" w:rsidRDefault="00B252C8" w:rsidP="00CF7E25">
      <w:pPr>
        <w:rPr>
          <w:lang w:bidi="ar-EG"/>
        </w:rPr>
      </w:pPr>
    </w:p>
    <w:p w14:paraId="3943E0A4" w14:textId="77777777" w:rsidR="00B252C8" w:rsidRDefault="00B252C8" w:rsidP="00CF7E25">
      <w:pPr>
        <w:rPr>
          <w:lang w:bidi="ar-EG"/>
        </w:rPr>
      </w:pPr>
    </w:p>
    <w:p w14:paraId="382F77D0" w14:textId="77777777" w:rsidR="00B252C8" w:rsidRDefault="00B252C8" w:rsidP="00CF7E25">
      <w:pPr>
        <w:rPr>
          <w:lang w:bidi="ar-EG"/>
        </w:rPr>
      </w:pPr>
    </w:p>
    <w:p w14:paraId="714B5FDE" w14:textId="77777777" w:rsidR="00B252C8" w:rsidRDefault="00B252C8" w:rsidP="00CF7E25">
      <w:pPr>
        <w:rPr>
          <w:lang w:bidi="ar-EG"/>
        </w:rPr>
      </w:pPr>
    </w:p>
    <w:p w14:paraId="50D5656D" w14:textId="77777777" w:rsidR="00B252C8" w:rsidRDefault="00B252C8" w:rsidP="00CF7E25">
      <w:pPr>
        <w:rPr>
          <w:lang w:bidi="ar-EG"/>
        </w:rPr>
      </w:pPr>
    </w:p>
    <w:p w14:paraId="2BA04E64" w14:textId="77777777" w:rsidR="00B252C8" w:rsidRDefault="00B252C8" w:rsidP="00CF7E25">
      <w:pPr>
        <w:rPr>
          <w:lang w:bidi="ar-EG"/>
        </w:rPr>
      </w:pPr>
    </w:p>
    <w:p w14:paraId="5F53A2BA" w14:textId="77777777" w:rsidR="00B252C8" w:rsidRDefault="00B252C8" w:rsidP="00CF7E25">
      <w:pPr>
        <w:rPr>
          <w:lang w:bidi="ar-EG"/>
        </w:rPr>
      </w:pPr>
    </w:p>
    <w:p w14:paraId="7C0ED8E1" w14:textId="77777777" w:rsidR="00B252C8" w:rsidRDefault="00B252C8" w:rsidP="00CF7E25">
      <w:pPr>
        <w:rPr>
          <w:lang w:bidi="ar-EG"/>
        </w:rPr>
      </w:pPr>
    </w:p>
    <w:p w14:paraId="6E36D085" w14:textId="77777777" w:rsidR="00B252C8" w:rsidRDefault="00B252C8" w:rsidP="00CF7E25">
      <w:pPr>
        <w:rPr>
          <w:lang w:bidi="ar-EG"/>
        </w:rPr>
      </w:pPr>
    </w:p>
    <w:p w14:paraId="09F066E6" w14:textId="77777777" w:rsidR="00B252C8" w:rsidRDefault="00B252C8" w:rsidP="00CF7E25">
      <w:pPr>
        <w:rPr>
          <w:lang w:bidi="ar-EG"/>
        </w:rPr>
      </w:pPr>
    </w:p>
    <w:p w14:paraId="5D226AC7" w14:textId="77777777" w:rsidR="00B252C8" w:rsidRDefault="00B252C8" w:rsidP="00CF7E25">
      <w:pPr>
        <w:rPr>
          <w:lang w:bidi="ar-EG"/>
        </w:rPr>
      </w:pPr>
    </w:p>
    <w:p w14:paraId="6EF6EDC9" w14:textId="77777777" w:rsidR="00B252C8" w:rsidRDefault="00B252C8" w:rsidP="00CF7E25">
      <w:pPr>
        <w:rPr>
          <w:lang w:bidi="ar-EG"/>
        </w:rPr>
      </w:pPr>
    </w:p>
    <w:p w14:paraId="1D8A40F7" w14:textId="77777777" w:rsidR="00B252C8" w:rsidRDefault="00B252C8" w:rsidP="00CF7E25">
      <w:pPr>
        <w:rPr>
          <w:lang w:bidi="ar-EG"/>
        </w:rPr>
      </w:pPr>
    </w:p>
    <w:p w14:paraId="605F7AD2" w14:textId="3589D81E" w:rsidR="00B252C8" w:rsidRDefault="00125BD8" w:rsidP="00125BD8">
      <w:pPr>
        <w:pStyle w:val="Heading1"/>
        <w:numPr>
          <w:ilvl w:val="0"/>
          <w:numId w:val="32"/>
        </w:numPr>
        <w:rPr>
          <w:lang w:bidi="ar-EG"/>
        </w:rPr>
      </w:pPr>
      <w:r w:rsidRPr="00125BD8">
        <w:rPr>
          <w:lang w:bidi="ar-EG"/>
        </w:rPr>
        <w:lastRenderedPageBreak/>
        <w:t>Service Usage &amp; Plans Analysis</w:t>
      </w:r>
    </w:p>
    <w:p w14:paraId="6B42582F" w14:textId="77777777" w:rsidR="00125BD8" w:rsidRDefault="00125BD8" w:rsidP="00125BD8">
      <w:pPr>
        <w:rPr>
          <w:lang w:bidi="ar-EG"/>
        </w:rPr>
      </w:pPr>
    </w:p>
    <w:p w14:paraId="2EA8AE8E" w14:textId="77777777" w:rsidR="00125BD8" w:rsidRDefault="00125BD8" w:rsidP="00125BD8">
      <w:pPr>
        <w:pStyle w:val="Heading2"/>
        <w:rPr>
          <w:lang w:bidi="ar-EG"/>
        </w:rPr>
      </w:pPr>
      <w:r w:rsidRPr="001166C1">
        <w:rPr>
          <w:lang w:bidi="ar-EG"/>
        </w:rPr>
        <w:t xml:space="preserve">Dashboard </w:t>
      </w:r>
      <w:r w:rsidRPr="00125BD8">
        <w:rPr>
          <w:lang w:bidi="ar-EG"/>
        </w:rPr>
        <w:t>Overview</w:t>
      </w:r>
      <w:r w:rsidRPr="001166C1">
        <w:rPr>
          <w:lang w:bidi="ar-EG"/>
        </w:rPr>
        <w:t>:</w:t>
      </w:r>
    </w:p>
    <w:p w14:paraId="0EFAAE98" w14:textId="77777777" w:rsidR="00125BD8" w:rsidRPr="00125BD8" w:rsidRDefault="00125BD8" w:rsidP="00125BD8">
      <w:pPr>
        <w:rPr>
          <w:lang w:bidi="ar-EG"/>
        </w:rPr>
      </w:pPr>
    </w:p>
    <w:p w14:paraId="51ED09D2" w14:textId="798C9EBB" w:rsidR="00125BD8" w:rsidRDefault="00125BD8" w:rsidP="00125BD8">
      <w:pPr>
        <w:rPr>
          <w:color w:val="C1B56B" w:themeColor="accent2"/>
          <w:sz w:val="36"/>
          <w:szCs w:val="36"/>
          <w:lang w:bidi="ar-EG"/>
        </w:rPr>
      </w:pPr>
      <w:r w:rsidRPr="00125BD8">
        <w:rPr>
          <w:color w:val="C1B56B" w:themeColor="accent2"/>
          <w:sz w:val="36"/>
          <w:szCs w:val="36"/>
          <w:lang w:bidi="ar-EG"/>
        </w:rPr>
        <w:t>Purpose:</w:t>
      </w:r>
    </w:p>
    <w:p w14:paraId="65B6C892" w14:textId="5358CB0F" w:rsidR="00125BD8" w:rsidRPr="00125BD8" w:rsidRDefault="00125BD8" w:rsidP="00125BD8">
      <w:pPr>
        <w:rPr>
          <w:color w:val="000000" w:themeColor="text1"/>
          <w:sz w:val="28"/>
          <w:szCs w:val="28"/>
          <w:lang w:bidi="ar-EG"/>
        </w:rPr>
      </w:pPr>
      <w:r w:rsidRPr="00125BD8">
        <w:rPr>
          <w:color w:val="000000" w:themeColor="text1"/>
          <w:sz w:val="28"/>
          <w:szCs w:val="28"/>
          <w:lang w:bidi="ar-EG"/>
        </w:rPr>
        <w:t>To analyze how service plans (Unlimited Data, International Plans, and Group Contracts) influence customer churn. The goal is to identify friction points—specifically comparing customers who "waste money" on unused plans versus those facing "bill shock" due to lack of coverage—to recommend retention strategies.</w:t>
      </w:r>
    </w:p>
    <w:p w14:paraId="20BB023D" w14:textId="77777777" w:rsidR="00125BD8" w:rsidRDefault="00125BD8" w:rsidP="00125BD8">
      <w:pPr>
        <w:rPr>
          <w:color w:val="000000" w:themeColor="text1"/>
          <w:sz w:val="32"/>
          <w:szCs w:val="32"/>
          <w:lang w:bidi="ar-EG"/>
        </w:rPr>
      </w:pPr>
    </w:p>
    <w:p w14:paraId="73833268" w14:textId="5E30855A" w:rsidR="00125BD8" w:rsidRDefault="00125BD8" w:rsidP="00125BD8">
      <w:pPr>
        <w:rPr>
          <w:color w:val="C1B56B" w:themeColor="accent2"/>
          <w:sz w:val="36"/>
          <w:szCs w:val="36"/>
          <w:lang w:bidi="ar-EG"/>
        </w:rPr>
      </w:pPr>
      <w:r w:rsidRPr="00125BD8">
        <w:rPr>
          <w:color w:val="C1B56B" w:themeColor="accent2"/>
          <w:sz w:val="36"/>
          <w:szCs w:val="36"/>
          <w:lang w:bidi="ar-EG"/>
        </w:rPr>
        <w:t>Dashboard Layout:</w:t>
      </w:r>
    </w:p>
    <w:p w14:paraId="66D1CF1A" w14:textId="46DE7EC2" w:rsidR="00125BD8" w:rsidRPr="00125BD8" w:rsidRDefault="00125BD8" w:rsidP="00125BD8">
      <w:pPr>
        <w:pStyle w:val="ListParagraph"/>
        <w:numPr>
          <w:ilvl w:val="0"/>
          <w:numId w:val="35"/>
        </w:numPr>
        <w:rPr>
          <w:color w:val="000000" w:themeColor="text1"/>
          <w:sz w:val="28"/>
          <w:szCs w:val="28"/>
          <w:lang w:bidi="ar-EG"/>
        </w:rPr>
      </w:pPr>
      <w:r w:rsidRPr="00125BD8">
        <w:rPr>
          <w:b/>
          <w:bCs/>
          <w:color w:val="000000" w:themeColor="text1"/>
          <w:sz w:val="28"/>
          <w:szCs w:val="28"/>
          <w:lang w:bidi="ar-EG"/>
        </w:rPr>
        <w:t>KPI Indicators (Cards):</w:t>
      </w:r>
      <w:r w:rsidRPr="00125BD8">
        <w:rPr>
          <w:color w:val="000000" w:themeColor="text1"/>
          <w:sz w:val="28"/>
          <w:szCs w:val="28"/>
          <w:lang w:bidi="ar-EG"/>
        </w:rPr>
        <w:t xml:space="preserve"> High-level metrics highlighting churn rates for Single Users, Unlimited Plan holders, and specific "Risk Segments" (Unused Plans vs. High Bill).</w:t>
      </w:r>
    </w:p>
    <w:p w14:paraId="1A02FDFA" w14:textId="5C971647" w:rsidR="00125BD8" w:rsidRPr="00125BD8" w:rsidRDefault="00125BD8" w:rsidP="00125BD8">
      <w:pPr>
        <w:pStyle w:val="ListParagraph"/>
        <w:numPr>
          <w:ilvl w:val="0"/>
          <w:numId w:val="35"/>
        </w:numPr>
        <w:rPr>
          <w:color w:val="000000" w:themeColor="text1"/>
          <w:sz w:val="28"/>
          <w:szCs w:val="28"/>
          <w:lang w:bidi="ar-EG"/>
        </w:rPr>
      </w:pPr>
      <w:r w:rsidRPr="00125BD8">
        <w:rPr>
          <w:b/>
          <w:bCs/>
          <w:color w:val="000000" w:themeColor="text1"/>
          <w:sz w:val="28"/>
          <w:szCs w:val="28"/>
          <w:lang w:bidi="ar-EG"/>
        </w:rPr>
        <w:t>Matrix Analysis:</w:t>
      </w:r>
      <w:r w:rsidRPr="00125BD8">
        <w:rPr>
          <w:color w:val="000000" w:themeColor="text1"/>
          <w:sz w:val="28"/>
          <w:szCs w:val="28"/>
          <w:lang w:bidi="ar-EG"/>
        </w:rPr>
        <w:t xml:space="preserve"> A cross-analysis of "Plan Subscription" vs. "Active Usage" to detect behavior mismatches.</w:t>
      </w:r>
    </w:p>
    <w:p w14:paraId="7FD61803" w14:textId="13740750" w:rsidR="00125BD8" w:rsidRPr="00125BD8" w:rsidRDefault="00125BD8" w:rsidP="00125BD8">
      <w:pPr>
        <w:pStyle w:val="ListParagraph"/>
        <w:numPr>
          <w:ilvl w:val="0"/>
          <w:numId w:val="35"/>
        </w:numPr>
        <w:rPr>
          <w:color w:val="000000" w:themeColor="text1"/>
          <w:sz w:val="28"/>
          <w:szCs w:val="28"/>
          <w:lang w:bidi="ar-EG"/>
        </w:rPr>
      </w:pPr>
      <w:r w:rsidRPr="00125BD8">
        <w:rPr>
          <w:b/>
          <w:bCs/>
          <w:color w:val="000000" w:themeColor="text1"/>
          <w:sz w:val="28"/>
          <w:szCs w:val="28"/>
          <w:lang w:bidi="ar-EG"/>
        </w:rPr>
        <w:t>Geo-Spatial Analysis (Map):</w:t>
      </w:r>
      <w:r w:rsidRPr="00125BD8">
        <w:rPr>
          <w:color w:val="000000" w:themeColor="text1"/>
          <w:sz w:val="28"/>
          <w:szCs w:val="28"/>
          <w:lang w:bidi="ar-EG"/>
        </w:rPr>
        <w:t xml:space="preserve"> Visualizing the location of customers utilizing international services without a plan.</w:t>
      </w:r>
    </w:p>
    <w:p w14:paraId="53643422" w14:textId="17D0988D" w:rsidR="00125BD8" w:rsidRDefault="00125BD8" w:rsidP="00125BD8">
      <w:pPr>
        <w:pStyle w:val="ListParagraph"/>
        <w:numPr>
          <w:ilvl w:val="0"/>
          <w:numId w:val="35"/>
        </w:numPr>
        <w:rPr>
          <w:color w:val="000000" w:themeColor="text1"/>
          <w:sz w:val="28"/>
          <w:szCs w:val="28"/>
          <w:lang w:bidi="ar-EG"/>
        </w:rPr>
      </w:pPr>
      <w:r w:rsidRPr="00125BD8">
        <w:rPr>
          <w:b/>
          <w:bCs/>
          <w:color w:val="000000" w:themeColor="text1"/>
          <w:sz w:val="28"/>
          <w:szCs w:val="28"/>
          <w:lang w:bidi="ar-EG"/>
        </w:rPr>
        <w:t>Group Dynamics (Combo Chart):</w:t>
      </w:r>
      <w:r w:rsidRPr="00125BD8">
        <w:rPr>
          <w:color w:val="000000" w:themeColor="text1"/>
          <w:sz w:val="28"/>
          <w:szCs w:val="28"/>
          <w:lang w:bidi="ar-EG"/>
        </w:rPr>
        <w:t xml:space="preserve"> Visualizing the impact of group size on monthly charges and churn reduction.</w:t>
      </w:r>
    </w:p>
    <w:p w14:paraId="1DAFE8FF" w14:textId="77777777" w:rsidR="007C463F" w:rsidRDefault="007C463F" w:rsidP="007C463F">
      <w:pPr>
        <w:rPr>
          <w:color w:val="000000" w:themeColor="text1"/>
          <w:sz w:val="28"/>
          <w:szCs w:val="28"/>
          <w:lang w:bidi="ar-EG"/>
        </w:rPr>
      </w:pPr>
    </w:p>
    <w:p w14:paraId="55741D5F" w14:textId="126E04C5" w:rsidR="007C463F" w:rsidRPr="003854BB" w:rsidRDefault="007C463F" w:rsidP="007C463F">
      <w:pPr>
        <w:rPr>
          <w:color w:val="C1B56B" w:themeColor="accent2"/>
          <w:sz w:val="36"/>
          <w:szCs w:val="36"/>
          <w:lang w:bidi="ar-EG"/>
        </w:rPr>
      </w:pPr>
      <w:r w:rsidRPr="003854BB">
        <w:rPr>
          <w:color w:val="C1B56B" w:themeColor="accent2"/>
          <w:sz w:val="36"/>
          <w:szCs w:val="36"/>
          <w:lang w:bidi="ar-EG"/>
        </w:rPr>
        <w:t>General Comment:</w:t>
      </w:r>
    </w:p>
    <w:p w14:paraId="55AB0B36" w14:textId="13D191F5" w:rsidR="007C463F" w:rsidRDefault="007C463F" w:rsidP="007C463F">
      <w:pPr>
        <w:rPr>
          <w:color w:val="000000" w:themeColor="text1"/>
          <w:sz w:val="28"/>
          <w:szCs w:val="28"/>
          <w:lang w:bidi="ar-EG"/>
        </w:rPr>
      </w:pPr>
      <w:r w:rsidRPr="007C463F">
        <w:rPr>
          <w:color w:val="000000" w:themeColor="text1"/>
          <w:sz w:val="28"/>
          <w:szCs w:val="28"/>
          <w:lang w:bidi="ar-EG"/>
        </w:rPr>
        <w:t xml:space="preserve">The analysis reveals a surprising insight: Customers who pay for an </w:t>
      </w:r>
      <w:r w:rsidRPr="007C463F">
        <w:rPr>
          <w:b/>
          <w:bCs/>
          <w:color w:val="000000" w:themeColor="text1"/>
          <w:sz w:val="28"/>
          <w:szCs w:val="28"/>
          <w:lang w:bidi="ar-EG"/>
        </w:rPr>
        <w:t>International Plan but do not use it</w:t>
      </w:r>
      <w:r w:rsidRPr="007C463F">
        <w:rPr>
          <w:color w:val="000000" w:themeColor="text1"/>
          <w:sz w:val="28"/>
          <w:szCs w:val="28"/>
          <w:lang w:bidi="ar-EG"/>
        </w:rPr>
        <w:t xml:space="preserve"> have the highest churn rate (</w:t>
      </w:r>
      <w:r w:rsidRPr="007C463F">
        <w:rPr>
          <w:b/>
          <w:bCs/>
          <w:color w:val="000000" w:themeColor="text1"/>
          <w:sz w:val="28"/>
          <w:szCs w:val="28"/>
          <w:lang w:bidi="ar-EG"/>
        </w:rPr>
        <w:t>71.19%</w:t>
      </w:r>
      <w:r w:rsidRPr="007C463F">
        <w:rPr>
          <w:color w:val="000000" w:themeColor="text1"/>
          <w:sz w:val="28"/>
          <w:szCs w:val="28"/>
          <w:lang w:bidi="ar-EG"/>
        </w:rPr>
        <w:t>), significantly higher than those facing high bills due to lack of a plan (40.34%). This suggests that "perceived waste of money" is a stronger churn driver than "high costs."</w:t>
      </w:r>
    </w:p>
    <w:p w14:paraId="6892AC15" w14:textId="77777777" w:rsidR="007C463F" w:rsidRDefault="007C463F" w:rsidP="007C463F">
      <w:pPr>
        <w:rPr>
          <w:color w:val="000000" w:themeColor="text1"/>
          <w:sz w:val="28"/>
          <w:szCs w:val="28"/>
          <w:lang w:bidi="ar-EG"/>
        </w:rPr>
      </w:pPr>
    </w:p>
    <w:p w14:paraId="22F3017D" w14:textId="457759A9" w:rsidR="007C463F" w:rsidRPr="007C463F" w:rsidRDefault="007C463F" w:rsidP="007C463F">
      <w:pPr>
        <w:rPr>
          <w:color w:val="C1B56B" w:themeColor="accent2"/>
          <w:sz w:val="36"/>
          <w:szCs w:val="36"/>
          <w:lang w:bidi="ar-EG"/>
        </w:rPr>
      </w:pPr>
      <w:r w:rsidRPr="007C463F">
        <w:rPr>
          <w:color w:val="C1B56B" w:themeColor="accent2"/>
          <w:sz w:val="36"/>
          <w:szCs w:val="36"/>
          <w:lang w:bidi="ar-EG"/>
        </w:rPr>
        <w:lastRenderedPageBreak/>
        <w:t>KPI Indicators (Cards):</w:t>
      </w:r>
    </w:p>
    <w:tbl>
      <w:tblPr>
        <w:tblStyle w:val="GridTable1Light-Accent2"/>
        <w:tblW w:w="9190" w:type="dxa"/>
        <w:jc w:val="center"/>
        <w:tblLook w:val="04A0" w:firstRow="1" w:lastRow="0" w:firstColumn="1" w:lastColumn="0" w:noHBand="0" w:noVBand="1"/>
      </w:tblPr>
      <w:tblGrid>
        <w:gridCol w:w="2297"/>
        <w:gridCol w:w="2297"/>
        <w:gridCol w:w="2298"/>
        <w:gridCol w:w="2298"/>
      </w:tblGrid>
      <w:tr w:rsidR="007C463F" w:rsidRPr="00087428" w14:paraId="70680036" w14:textId="77777777" w:rsidTr="00087428">
        <w:trPr>
          <w:cnfStyle w:val="100000000000" w:firstRow="1" w:lastRow="0" w:firstColumn="0" w:lastColumn="0" w:oddVBand="0" w:evenVBand="0" w:oddHBand="0" w:evenHBand="0" w:firstRowFirstColumn="0" w:firstRowLastColumn="0" w:lastRowFirstColumn="0" w:lastRowLastColumn="0"/>
          <w:trHeight w:val="529"/>
          <w:jc w:val="center"/>
        </w:trPr>
        <w:tc>
          <w:tcPr>
            <w:cnfStyle w:val="001000000000" w:firstRow="0" w:lastRow="0" w:firstColumn="1" w:lastColumn="0" w:oddVBand="0" w:evenVBand="0" w:oddHBand="0" w:evenHBand="0" w:firstRowFirstColumn="0" w:firstRowLastColumn="0" w:lastRowFirstColumn="0" w:lastRowLastColumn="0"/>
            <w:tcW w:w="2297" w:type="dxa"/>
          </w:tcPr>
          <w:p w14:paraId="572AB4E4" w14:textId="6544380D" w:rsidR="007C463F" w:rsidRPr="00087428" w:rsidRDefault="00C12458" w:rsidP="00C12458">
            <w:pPr>
              <w:rPr>
                <w:b w:val="0"/>
                <w:bCs w:val="0"/>
                <w:color w:val="C1B56B" w:themeColor="accent2"/>
                <w:sz w:val="22"/>
                <w:szCs w:val="22"/>
                <w:lang w:bidi="ar-EG"/>
              </w:rPr>
            </w:pPr>
            <w:r w:rsidRPr="00087428">
              <w:rPr>
                <w:b w:val="0"/>
                <w:bCs w:val="0"/>
                <w:color w:val="C1B56B" w:themeColor="accent2"/>
                <w:sz w:val="22"/>
                <w:szCs w:val="22"/>
                <w:lang w:bidi="ar-EG"/>
              </w:rPr>
              <w:t>Insight</w:t>
            </w:r>
          </w:p>
        </w:tc>
        <w:tc>
          <w:tcPr>
            <w:tcW w:w="2297" w:type="dxa"/>
          </w:tcPr>
          <w:p w14:paraId="1C6A7AE1" w14:textId="2AA388C9" w:rsidR="007C463F" w:rsidRPr="00087428" w:rsidRDefault="00C12458" w:rsidP="00C12458">
            <w:pPr>
              <w:cnfStyle w:val="100000000000" w:firstRow="1" w:lastRow="0" w:firstColumn="0" w:lastColumn="0" w:oddVBand="0" w:evenVBand="0" w:oddHBand="0" w:evenHBand="0" w:firstRowFirstColumn="0" w:firstRowLastColumn="0" w:lastRowFirstColumn="0" w:lastRowLastColumn="0"/>
              <w:rPr>
                <w:b w:val="0"/>
                <w:bCs w:val="0"/>
                <w:color w:val="C1B56B" w:themeColor="accent2"/>
                <w:sz w:val="22"/>
                <w:szCs w:val="22"/>
                <w:lang w:bidi="ar-EG"/>
              </w:rPr>
            </w:pPr>
            <w:r w:rsidRPr="00087428">
              <w:rPr>
                <w:b w:val="0"/>
                <w:bCs w:val="0"/>
                <w:color w:val="C1B56B" w:themeColor="accent2"/>
                <w:sz w:val="22"/>
                <w:szCs w:val="22"/>
                <w:lang w:bidi="ar-EG"/>
              </w:rPr>
              <w:t>Question Answered</w:t>
            </w:r>
          </w:p>
        </w:tc>
        <w:tc>
          <w:tcPr>
            <w:tcW w:w="2298" w:type="dxa"/>
          </w:tcPr>
          <w:p w14:paraId="3BF8BA5E" w14:textId="3314675E" w:rsidR="007C463F" w:rsidRPr="00087428" w:rsidRDefault="00C12458" w:rsidP="00C12458">
            <w:pPr>
              <w:cnfStyle w:val="100000000000" w:firstRow="1" w:lastRow="0" w:firstColumn="0" w:lastColumn="0" w:oddVBand="0" w:evenVBand="0" w:oddHBand="0" w:evenHBand="0" w:firstRowFirstColumn="0" w:firstRowLastColumn="0" w:lastRowFirstColumn="0" w:lastRowLastColumn="0"/>
              <w:rPr>
                <w:b w:val="0"/>
                <w:bCs w:val="0"/>
                <w:color w:val="C1B56B" w:themeColor="accent2"/>
                <w:sz w:val="22"/>
                <w:szCs w:val="22"/>
                <w:lang w:bidi="ar-EG"/>
              </w:rPr>
            </w:pPr>
            <w:r w:rsidRPr="00087428">
              <w:rPr>
                <w:b w:val="0"/>
                <w:bCs w:val="0"/>
                <w:color w:val="C1B56B" w:themeColor="accent2"/>
                <w:sz w:val="22"/>
                <w:szCs w:val="22"/>
                <w:lang w:bidi="ar-EG"/>
              </w:rPr>
              <w:t>Value</w:t>
            </w:r>
          </w:p>
        </w:tc>
        <w:tc>
          <w:tcPr>
            <w:tcW w:w="2298" w:type="dxa"/>
          </w:tcPr>
          <w:p w14:paraId="50127D91" w14:textId="4BB1FFFC" w:rsidR="007C463F" w:rsidRPr="00087428" w:rsidRDefault="007C463F" w:rsidP="007C463F">
            <w:pPr>
              <w:cnfStyle w:val="100000000000" w:firstRow="1" w:lastRow="0" w:firstColumn="0" w:lastColumn="0" w:oddVBand="0" w:evenVBand="0" w:oddHBand="0" w:evenHBand="0" w:firstRowFirstColumn="0" w:firstRowLastColumn="0" w:lastRowFirstColumn="0" w:lastRowLastColumn="0"/>
              <w:rPr>
                <w:b w:val="0"/>
                <w:bCs w:val="0"/>
                <w:color w:val="C1B56B" w:themeColor="accent2"/>
                <w:sz w:val="22"/>
                <w:szCs w:val="22"/>
                <w:lang w:bidi="ar-EG"/>
              </w:rPr>
            </w:pPr>
            <w:r w:rsidRPr="00087428">
              <w:rPr>
                <w:b w:val="0"/>
                <w:bCs w:val="0"/>
                <w:color w:val="C1B56B" w:themeColor="accent2"/>
                <w:sz w:val="22"/>
                <w:szCs w:val="22"/>
                <w:lang w:bidi="ar-EG"/>
              </w:rPr>
              <w:t>Indicator</w:t>
            </w:r>
          </w:p>
        </w:tc>
      </w:tr>
      <w:tr w:rsidR="007C463F" w:rsidRPr="00087428" w14:paraId="5480A13F" w14:textId="77777777" w:rsidTr="00087428">
        <w:trPr>
          <w:trHeight w:val="529"/>
          <w:jc w:val="center"/>
        </w:trPr>
        <w:tc>
          <w:tcPr>
            <w:cnfStyle w:val="001000000000" w:firstRow="0" w:lastRow="0" w:firstColumn="1" w:lastColumn="0" w:oddVBand="0" w:evenVBand="0" w:oddHBand="0" w:evenHBand="0" w:firstRowFirstColumn="0" w:firstRowLastColumn="0" w:lastRowFirstColumn="0" w:lastRowLastColumn="0"/>
            <w:tcW w:w="2297" w:type="dxa"/>
          </w:tcPr>
          <w:p w14:paraId="60DCFDF8" w14:textId="11AD77D5" w:rsidR="007C463F" w:rsidRPr="00087428" w:rsidRDefault="00C12458" w:rsidP="00C12458">
            <w:pPr>
              <w:rPr>
                <w:b w:val="0"/>
                <w:bCs w:val="0"/>
                <w:color w:val="000000" w:themeColor="text1"/>
                <w:sz w:val="22"/>
                <w:szCs w:val="22"/>
                <w:lang w:bidi="ar-EG"/>
              </w:rPr>
            </w:pPr>
            <w:r w:rsidRPr="00087428">
              <w:rPr>
                <w:b w:val="0"/>
                <w:bCs w:val="0"/>
                <w:color w:val="000000" w:themeColor="text1"/>
                <w:sz w:val="22"/>
                <w:szCs w:val="22"/>
                <w:lang w:bidi="ar-EG"/>
              </w:rPr>
              <w:t>Critical Finding: This is the highest churn segment. Customers paying for a plan they don't use feel they are wasting money and leave.</w:t>
            </w:r>
          </w:p>
        </w:tc>
        <w:tc>
          <w:tcPr>
            <w:tcW w:w="2297" w:type="dxa"/>
          </w:tcPr>
          <w:p w14:paraId="1907F1BB" w14:textId="588DE344" w:rsidR="007C463F" w:rsidRPr="00087428" w:rsidRDefault="00C12458" w:rsidP="00C12458">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bidi="ar-EG"/>
              </w:rPr>
            </w:pPr>
            <w:r w:rsidRPr="00087428">
              <w:rPr>
                <w:color w:val="000000" w:themeColor="text1"/>
                <w:sz w:val="22"/>
                <w:szCs w:val="22"/>
                <w:lang w:bidi="ar-EG"/>
              </w:rPr>
              <w:t>Do subscribers who don't use the service stay?</w:t>
            </w:r>
          </w:p>
        </w:tc>
        <w:tc>
          <w:tcPr>
            <w:tcW w:w="2298" w:type="dxa"/>
          </w:tcPr>
          <w:p w14:paraId="60D15638" w14:textId="601989F5" w:rsidR="007C463F" w:rsidRPr="00087428" w:rsidRDefault="00C12458" w:rsidP="00C12458">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bidi="ar-EG"/>
              </w:rPr>
            </w:pPr>
            <w:r w:rsidRPr="00087428">
              <w:rPr>
                <w:color w:val="000000" w:themeColor="text1"/>
                <w:sz w:val="22"/>
                <w:szCs w:val="22"/>
                <w:lang w:bidi="ar-EG"/>
              </w:rPr>
              <w:t>71.19%</w:t>
            </w:r>
          </w:p>
        </w:tc>
        <w:tc>
          <w:tcPr>
            <w:tcW w:w="2298" w:type="dxa"/>
          </w:tcPr>
          <w:p w14:paraId="59E58087" w14:textId="2936A7D9" w:rsidR="007C463F" w:rsidRPr="00087428" w:rsidRDefault="00C12458" w:rsidP="00C12458">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bidi="ar-EG"/>
              </w:rPr>
            </w:pPr>
            <w:r w:rsidRPr="00087428">
              <w:rPr>
                <w:color w:val="000000" w:themeColor="text1"/>
                <w:sz w:val="22"/>
                <w:szCs w:val="22"/>
                <w:lang w:bidi="ar-EG"/>
              </w:rPr>
              <w:t>Unused Intl Plan Churn</w:t>
            </w:r>
          </w:p>
        </w:tc>
      </w:tr>
      <w:tr w:rsidR="007C463F" w:rsidRPr="00087428" w14:paraId="4340E1CB" w14:textId="77777777" w:rsidTr="00087428">
        <w:trPr>
          <w:trHeight w:val="296"/>
          <w:jc w:val="center"/>
        </w:trPr>
        <w:tc>
          <w:tcPr>
            <w:cnfStyle w:val="001000000000" w:firstRow="0" w:lastRow="0" w:firstColumn="1" w:lastColumn="0" w:oddVBand="0" w:evenVBand="0" w:oddHBand="0" w:evenHBand="0" w:firstRowFirstColumn="0" w:firstRowLastColumn="0" w:lastRowFirstColumn="0" w:lastRowLastColumn="0"/>
            <w:tcW w:w="2297" w:type="dxa"/>
          </w:tcPr>
          <w:p w14:paraId="65B6BE6F" w14:textId="06473C47" w:rsidR="007C463F" w:rsidRPr="00087428" w:rsidRDefault="00C12458" w:rsidP="00C12458">
            <w:pPr>
              <w:rPr>
                <w:b w:val="0"/>
                <w:bCs w:val="0"/>
                <w:color w:val="000000" w:themeColor="text1"/>
                <w:sz w:val="22"/>
                <w:szCs w:val="22"/>
                <w:lang w:bidi="ar-EG"/>
              </w:rPr>
            </w:pPr>
            <w:r w:rsidRPr="00087428">
              <w:rPr>
                <w:b w:val="0"/>
                <w:bCs w:val="0"/>
                <w:color w:val="000000" w:themeColor="text1"/>
                <w:sz w:val="22"/>
                <w:szCs w:val="22"/>
                <w:lang w:bidi="ar-EG"/>
              </w:rPr>
              <w:t>Customers making international calls without a plan face "Bill Shock" (Pay-as-you-go rates), leading to high churn.</w:t>
            </w:r>
          </w:p>
        </w:tc>
        <w:tc>
          <w:tcPr>
            <w:tcW w:w="2297" w:type="dxa"/>
          </w:tcPr>
          <w:p w14:paraId="2EB48C48" w14:textId="4F7556C7" w:rsidR="007C463F" w:rsidRPr="00087428" w:rsidRDefault="00C12458" w:rsidP="00C12458">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bidi="ar-EG"/>
              </w:rPr>
            </w:pPr>
            <w:r w:rsidRPr="00087428">
              <w:rPr>
                <w:color w:val="000000" w:themeColor="text1"/>
                <w:sz w:val="22"/>
                <w:szCs w:val="22"/>
                <w:lang w:bidi="ar-EG"/>
              </w:rPr>
              <w:t>Do users without a plan churn due to cost?</w:t>
            </w:r>
          </w:p>
        </w:tc>
        <w:tc>
          <w:tcPr>
            <w:tcW w:w="2298" w:type="dxa"/>
          </w:tcPr>
          <w:p w14:paraId="5F766578" w14:textId="28DC9689" w:rsidR="007C463F" w:rsidRPr="00087428" w:rsidRDefault="00C12458" w:rsidP="00C12458">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bidi="ar-EG"/>
              </w:rPr>
            </w:pPr>
            <w:r w:rsidRPr="00087428">
              <w:rPr>
                <w:color w:val="000000" w:themeColor="text1"/>
                <w:sz w:val="22"/>
                <w:szCs w:val="22"/>
                <w:lang w:bidi="ar-EG"/>
              </w:rPr>
              <w:t>40.34%</w:t>
            </w:r>
          </w:p>
        </w:tc>
        <w:tc>
          <w:tcPr>
            <w:tcW w:w="2298" w:type="dxa"/>
          </w:tcPr>
          <w:p w14:paraId="5C1F9917" w14:textId="0B169B49" w:rsidR="007C463F" w:rsidRPr="00087428" w:rsidRDefault="00C12458" w:rsidP="00C12458">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bidi="ar-EG"/>
              </w:rPr>
            </w:pPr>
            <w:r w:rsidRPr="00087428">
              <w:rPr>
                <w:color w:val="000000" w:themeColor="text1"/>
                <w:sz w:val="22"/>
                <w:szCs w:val="22"/>
                <w:lang w:bidi="ar-EG"/>
              </w:rPr>
              <w:t>High Bill Risk Churn</w:t>
            </w:r>
          </w:p>
        </w:tc>
      </w:tr>
      <w:tr w:rsidR="007C463F" w:rsidRPr="00087428" w14:paraId="4AFB3F8B" w14:textId="77777777" w:rsidTr="00087428">
        <w:trPr>
          <w:trHeight w:val="518"/>
          <w:jc w:val="center"/>
        </w:trPr>
        <w:tc>
          <w:tcPr>
            <w:cnfStyle w:val="001000000000" w:firstRow="0" w:lastRow="0" w:firstColumn="1" w:lastColumn="0" w:oddVBand="0" w:evenVBand="0" w:oddHBand="0" w:evenHBand="0" w:firstRowFirstColumn="0" w:firstRowLastColumn="0" w:lastRowFirstColumn="0" w:lastRowLastColumn="0"/>
            <w:tcW w:w="2297" w:type="dxa"/>
          </w:tcPr>
          <w:p w14:paraId="2B230BCE" w14:textId="0B3EBD0E" w:rsidR="007C463F" w:rsidRPr="00087428" w:rsidRDefault="00C12458" w:rsidP="00C12458">
            <w:pPr>
              <w:rPr>
                <w:b w:val="0"/>
                <w:bCs w:val="0"/>
                <w:color w:val="000000" w:themeColor="text1"/>
                <w:sz w:val="22"/>
                <w:szCs w:val="22"/>
                <w:lang w:bidi="ar-EG"/>
              </w:rPr>
            </w:pPr>
            <w:r w:rsidRPr="00087428">
              <w:rPr>
                <w:b w:val="0"/>
                <w:bCs w:val="0"/>
                <w:color w:val="000000" w:themeColor="text1"/>
                <w:sz w:val="22"/>
                <w:szCs w:val="22"/>
                <w:lang w:bidi="ar-EG"/>
              </w:rPr>
              <w:t>Single users lack group discounts, bearing the full cost burden, which drives churn up to ~33%.</w:t>
            </w:r>
          </w:p>
        </w:tc>
        <w:tc>
          <w:tcPr>
            <w:tcW w:w="2297" w:type="dxa"/>
          </w:tcPr>
          <w:p w14:paraId="7A889641" w14:textId="50C0A656" w:rsidR="007C463F" w:rsidRPr="00087428" w:rsidRDefault="00C12458" w:rsidP="00C12458">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bidi="ar-EG"/>
              </w:rPr>
            </w:pPr>
            <w:r w:rsidRPr="00087428">
              <w:rPr>
                <w:color w:val="000000" w:themeColor="text1"/>
                <w:sz w:val="22"/>
                <w:szCs w:val="22"/>
                <w:lang w:bidi="ar-EG"/>
              </w:rPr>
              <w:t>How does being a "Single User" affect churn?</w:t>
            </w:r>
          </w:p>
        </w:tc>
        <w:tc>
          <w:tcPr>
            <w:tcW w:w="2298" w:type="dxa"/>
          </w:tcPr>
          <w:p w14:paraId="64F93332" w14:textId="13E80848" w:rsidR="007C463F" w:rsidRPr="00087428" w:rsidRDefault="00C12458" w:rsidP="00C12458">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bidi="ar-EG"/>
              </w:rPr>
            </w:pPr>
            <w:r w:rsidRPr="00087428">
              <w:rPr>
                <w:color w:val="000000" w:themeColor="text1"/>
                <w:sz w:val="22"/>
                <w:szCs w:val="22"/>
                <w:lang w:bidi="ar-EG"/>
              </w:rPr>
              <w:t>32.85%</w:t>
            </w:r>
          </w:p>
        </w:tc>
        <w:tc>
          <w:tcPr>
            <w:tcW w:w="2298" w:type="dxa"/>
          </w:tcPr>
          <w:p w14:paraId="472E0178" w14:textId="58EA43EB" w:rsidR="007C463F" w:rsidRPr="00087428" w:rsidRDefault="00C12458" w:rsidP="00C12458">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bidi="ar-EG"/>
              </w:rPr>
            </w:pPr>
            <w:r w:rsidRPr="00087428">
              <w:rPr>
                <w:color w:val="000000" w:themeColor="text1"/>
                <w:sz w:val="22"/>
                <w:szCs w:val="22"/>
                <w:lang w:bidi="ar-EG"/>
              </w:rPr>
              <w:t>Single Users Churn</w:t>
            </w:r>
          </w:p>
        </w:tc>
      </w:tr>
      <w:tr w:rsidR="00C12458" w:rsidRPr="00087428" w14:paraId="7148239E" w14:textId="77777777" w:rsidTr="00087428">
        <w:trPr>
          <w:trHeight w:val="1693"/>
          <w:jc w:val="center"/>
        </w:trPr>
        <w:tc>
          <w:tcPr>
            <w:cnfStyle w:val="001000000000" w:firstRow="0" w:lastRow="0" w:firstColumn="1" w:lastColumn="0" w:oddVBand="0" w:evenVBand="0" w:oddHBand="0" w:evenHBand="0" w:firstRowFirstColumn="0" w:firstRowLastColumn="0" w:lastRowFirstColumn="0" w:lastRowLastColumn="0"/>
            <w:tcW w:w="2297" w:type="dxa"/>
          </w:tcPr>
          <w:p w14:paraId="3700EF69" w14:textId="5224ADFA" w:rsidR="00087428" w:rsidRPr="00087428" w:rsidRDefault="00C12458" w:rsidP="00087428">
            <w:pPr>
              <w:spacing w:after="480"/>
              <w:rPr>
                <w:rFonts w:ascii="Arial" w:hAnsi="Arial" w:cs="Arial"/>
                <w:b w:val="0"/>
                <w:bCs w:val="0"/>
                <w:sz w:val="22"/>
                <w:szCs w:val="22"/>
              </w:rPr>
            </w:pPr>
            <w:r w:rsidRPr="00087428">
              <w:rPr>
                <w:rFonts w:ascii="Arial" w:hAnsi="Arial" w:cs="Arial"/>
                <w:b w:val="0"/>
                <w:bCs w:val="0"/>
                <w:sz w:val="22"/>
                <w:szCs w:val="22"/>
              </w:rPr>
              <w:t>A third of unlimited users still churn, indicating potential pricing or quality issues.</w:t>
            </w:r>
          </w:p>
        </w:tc>
        <w:tc>
          <w:tcPr>
            <w:tcW w:w="2297" w:type="dxa"/>
          </w:tcPr>
          <w:p w14:paraId="39ED5B59" w14:textId="4AEC544E" w:rsidR="00C12458" w:rsidRPr="00087428" w:rsidRDefault="00C12458" w:rsidP="00C12458">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bidi="ar-EG"/>
              </w:rPr>
            </w:pPr>
            <w:proofErr w:type="gramStart"/>
            <w:r w:rsidRPr="00087428">
              <w:rPr>
                <w:color w:val="000000" w:themeColor="text1"/>
                <w:sz w:val="22"/>
                <w:szCs w:val="22"/>
                <w:lang w:bidi="ar-EG"/>
              </w:rPr>
              <w:t>Is</w:t>
            </w:r>
            <w:proofErr w:type="gramEnd"/>
            <w:r w:rsidRPr="00087428">
              <w:rPr>
                <w:color w:val="000000" w:themeColor="text1"/>
                <w:sz w:val="22"/>
                <w:szCs w:val="22"/>
                <w:lang w:bidi="ar-EG"/>
              </w:rPr>
              <w:t xml:space="preserve"> the Unlimited Plan retaining users?</w:t>
            </w:r>
          </w:p>
        </w:tc>
        <w:tc>
          <w:tcPr>
            <w:tcW w:w="2298" w:type="dxa"/>
          </w:tcPr>
          <w:p w14:paraId="61D634C1" w14:textId="347E6FF1" w:rsidR="00C12458" w:rsidRPr="00087428" w:rsidRDefault="00C12458" w:rsidP="00C12458">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bidi="ar-EG"/>
              </w:rPr>
            </w:pPr>
            <w:r w:rsidRPr="00087428">
              <w:rPr>
                <w:color w:val="000000" w:themeColor="text1"/>
                <w:sz w:val="22"/>
                <w:szCs w:val="22"/>
                <w:lang w:bidi="ar-EG"/>
              </w:rPr>
              <w:t>32.11%</w:t>
            </w:r>
          </w:p>
        </w:tc>
        <w:tc>
          <w:tcPr>
            <w:tcW w:w="2298" w:type="dxa"/>
          </w:tcPr>
          <w:p w14:paraId="71B2BEA1" w14:textId="4728B375" w:rsidR="00C12458" w:rsidRPr="00087428" w:rsidRDefault="00C12458" w:rsidP="00C12458">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bidi="ar-EG"/>
              </w:rPr>
            </w:pPr>
            <w:r w:rsidRPr="00087428">
              <w:rPr>
                <w:color w:val="000000" w:themeColor="text1"/>
                <w:sz w:val="22"/>
                <w:szCs w:val="22"/>
                <w:lang w:bidi="ar-EG"/>
              </w:rPr>
              <w:t>Unlimited Plan Churn</w:t>
            </w:r>
          </w:p>
        </w:tc>
      </w:tr>
    </w:tbl>
    <w:p w14:paraId="70170FA2" w14:textId="15F2C045" w:rsidR="00125BD8" w:rsidRDefault="00125BD8" w:rsidP="00125BD8">
      <w:pPr>
        <w:rPr>
          <w:color w:val="C1B56B" w:themeColor="accent2"/>
          <w:sz w:val="36"/>
          <w:szCs w:val="36"/>
          <w:lang w:bidi="ar-EG"/>
        </w:rPr>
      </w:pPr>
    </w:p>
    <w:p w14:paraId="209C30B1" w14:textId="77777777" w:rsidR="00087428" w:rsidRPr="00087428" w:rsidRDefault="00087428" w:rsidP="00087428">
      <w:pPr>
        <w:rPr>
          <w:color w:val="000000" w:themeColor="text1"/>
          <w:sz w:val="28"/>
          <w:szCs w:val="28"/>
          <w:lang w:bidi="ar-EG"/>
        </w:rPr>
      </w:pPr>
      <w:r w:rsidRPr="00087428">
        <w:rPr>
          <w:color w:val="C1B56B" w:themeColor="accent2"/>
          <w:sz w:val="28"/>
          <w:szCs w:val="28"/>
          <w:lang w:bidi="ar-EG"/>
        </w:rPr>
        <w:t xml:space="preserve">Reason for Using KPIs: </w:t>
      </w:r>
      <w:r w:rsidRPr="00087428">
        <w:rPr>
          <w:color w:val="000000" w:themeColor="text1"/>
          <w:sz w:val="28"/>
          <w:szCs w:val="28"/>
          <w:lang w:bidi="ar-EG"/>
        </w:rPr>
        <w:t>To provide an immediate comparison between the two major risk types (Wasted Money vs. High Bill) which are visualized as headline figures above the detailed charts.</w:t>
      </w:r>
    </w:p>
    <w:p w14:paraId="08701C7E" w14:textId="1807F681" w:rsidR="00087428" w:rsidRDefault="00087428" w:rsidP="00087428">
      <w:pPr>
        <w:rPr>
          <w:color w:val="000000" w:themeColor="text1"/>
          <w:sz w:val="32"/>
          <w:szCs w:val="32"/>
          <w:lang w:bidi="ar-EG"/>
        </w:rPr>
      </w:pPr>
      <w:r>
        <w:rPr>
          <w:noProof/>
          <w:color w:val="000000" w:themeColor="text1"/>
          <w:sz w:val="32"/>
          <w:szCs w:val="32"/>
          <w:lang w:bidi="ar-EG"/>
        </w:rPr>
        <mc:AlternateContent>
          <mc:Choice Requires="wps">
            <w:drawing>
              <wp:anchor distT="0" distB="0" distL="114300" distR="114300" simplePos="0" relativeHeight="251659264" behindDoc="0" locked="0" layoutInCell="1" allowOverlap="1" wp14:anchorId="1793BD2F" wp14:editId="19C7A134">
                <wp:simplePos x="0" y="0"/>
                <wp:positionH relativeFrom="column">
                  <wp:posOffset>13855</wp:posOffset>
                </wp:positionH>
                <wp:positionV relativeFrom="paragraph">
                  <wp:posOffset>29960</wp:posOffset>
                </wp:positionV>
                <wp:extent cx="6345381" cy="6928"/>
                <wp:effectExtent l="0" t="0" r="36830" b="31750"/>
                <wp:wrapNone/>
                <wp:docPr id="1565855847" name="Straight Connector 1"/>
                <wp:cNvGraphicFramePr/>
                <a:graphic xmlns:a="http://schemas.openxmlformats.org/drawingml/2006/main">
                  <a:graphicData uri="http://schemas.microsoft.com/office/word/2010/wordprocessingShape">
                    <wps:wsp>
                      <wps:cNvCnPr/>
                      <wps:spPr>
                        <a:xfrm>
                          <a:off x="0" y="0"/>
                          <a:ext cx="6345381" cy="6928"/>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530A2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2.35pt" to="500.7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" strokecolor="#c1b56b [3205]"/>
            </w:pict>
          </mc:Fallback>
        </mc:AlternateContent>
      </w:r>
    </w:p>
    <w:p w14:paraId="47F9E386" w14:textId="77777777" w:rsidR="00EC4E56" w:rsidRPr="00450377" w:rsidRDefault="00EC4E56" w:rsidP="00EC4E56">
      <w:pPr>
        <w:spacing w:before="100" w:beforeAutospacing="1" w:after="100" w:afterAutospacing="1" w:line="240" w:lineRule="auto"/>
        <w:rPr>
          <w:rFonts w:eastAsia="Times New Roman" w:cs="Times New Roman"/>
          <w:color w:val="C1B56B" w:themeColor="accent2"/>
          <w:sz w:val="36"/>
          <w:szCs w:val="36"/>
        </w:rPr>
      </w:pPr>
      <w:r w:rsidRPr="00450377">
        <w:rPr>
          <w:rFonts w:eastAsia="Times New Roman" w:cs="Times New Roman"/>
          <w:color w:val="C1B56B" w:themeColor="accent2"/>
          <w:sz w:val="36"/>
          <w:szCs w:val="36"/>
        </w:rPr>
        <w:t>Table — Unlimited Data Plan Analysis:</w:t>
      </w:r>
    </w:p>
    <w:p w14:paraId="58F9D878" w14:textId="77777777" w:rsidR="00EC4E56" w:rsidRDefault="00EC4E56" w:rsidP="00EC4E56">
      <w:pPr>
        <w:rPr>
          <w:color w:val="C1B56B" w:themeColor="accent2"/>
          <w:sz w:val="32"/>
          <w:szCs w:val="32"/>
          <w:lang w:bidi="ar-EG"/>
        </w:rPr>
      </w:pPr>
      <w:r w:rsidRPr="00450377">
        <w:rPr>
          <w:color w:val="C1B56B" w:themeColor="accent2"/>
          <w:sz w:val="32"/>
          <w:szCs w:val="32"/>
          <w:lang w:bidi="ar-EG"/>
        </w:rPr>
        <w:t>Question</w:t>
      </w:r>
      <w:r>
        <w:rPr>
          <w:color w:val="C1B56B" w:themeColor="accent2"/>
          <w:sz w:val="32"/>
          <w:szCs w:val="32"/>
          <w:lang w:bidi="ar-EG"/>
        </w:rPr>
        <w:t>:</w:t>
      </w:r>
    </w:p>
    <w:p w14:paraId="3588F8C0" w14:textId="1D336D6E" w:rsidR="00EC4E56" w:rsidRDefault="00EC4E56" w:rsidP="00EC4E56">
      <w:pPr>
        <w:rPr>
          <w:color w:val="000000" w:themeColor="text1"/>
          <w:sz w:val="28"/>
          <w:szCs w:val="28"/>
          <w:lang w:bidi="ar-EG"/>
        </w:rPr>
      </w:pPr>
      <w:r w:rsidRPr="00450377">
        <w:rPr>
          <w:color w:val="000000" w:themeColor="text1"/>
          <w:sz w:val="28"/>
          <w:szCs w:val="28"/>
          <w:lang w:bidi="ar-EG"/>
        </w:rPr>
        <w:t>Do customers on "Unlimited Data Plans" have lower churn rates?</w:t>
      </w:r>
    </w:p>
    <w:p w14:paraId="6FEAC924" w14:textId="77777777" w:rsidR="00EC4E56" w:rsidRPr="00EC4E56" w:rsidRDefault="00EC4E56" w:rsidP="00EC4E56">
      <w:pPr>
        <w:rPr>
          <w:color w:val="C1B56B" w:themeColor="accent2"/>
          <w:sz w:val="32"/>
          <w:szCs w:val="32"/>
          <w:lang w:bidi="ar-EG"/>
        </w:rPr>
      </w:pPr>
    </w:p>
    <w:p w14:paraId="62BBA1DC" w14:textId="77777777" w:rsidR="00EC4E56" w:rsidRDefault="00EC4E56" w:rsidP="00EC4E56">
      <w:pPr>
        <w:rPr>
          <w:color w:val="C1B56B" w:themeColor="accent2"/>
          <w:sz w:val="32"/>
          <w:szCs w:val="32"/>
          <w:lang w:bidi="ar-EG"/>
        </w:rPr>
      </w:pPr>
      <w:r w:rsidRPr="00450377">
        <w:rPr>
          <w:color w:val="C1B56B" w:themeColor="accent2"/>
          <w:sz w:val="32"/>
          <w:szCs w:val="32"/>
          <w:lang w:bidi="ar-EG"/>
        </w:rPr>
        <w:lastRenderedPageBreak/>
        <w:t>Insight:</w:t>
      </w:r>
    </w:p>
    <w:p w14:paraId="533D5308" w14:textId="77777777" w:rsidR="00EC4E56" w:rsidRDefault="00EC4E56" w:rsidP="00EC4E56">
      <w:pPr>
        <w:pStyle w:val="ListParagraph"/>
        <w:numPr>
          <w:ilvl w:val="0"/>
          <w:numId w:val="43"/>
        </w:numPr>
        <w:rPr>
          <w:color w:val="000000" w:themeColor="text1"/>
          <w:sz w:val="28"/>
          <w:szCs w:val="28"/>
          <w:lang w:bidi="ar-EG"/>
        </w:rPr>
      </w:pPr>
      <w:r w:rsidRPr="00450377">
        <w:rPr>
          <w:b/>
          <w:bCs/>
          <w:color w:val="000000" w:themeColor="text1"/>
          <w:sz w:val="28"/>
          <w:szCs w:val="28"/>
          <w:lang w:bidi="ar-EG"/>
        </w:rPr>
        <w:t>Unlimited Plan Users (Yes):</w:t>
      </w:r>
      <w:r w:rsidRPr="00450377">
        <w:rPr>
          <w:color w:val="000000" w:themeColor="text1"/>
          <w:sz w:val="28"/>
          <w:szCs w:val="28"/>
          <w:lang w:bidi="ar-EG"/>
        </w:rPr>
        <w:t xml:space="preserve"> Show a significantly higher churn rate of </w:t>
      </w:r>
      <w:r w:rsidRPr="00450377">
        <w:rPr>
          <w:b/>
          <w:bCs/>
          <w:color w:val="000000" w:themeColor="text1"/>
          <w:sz w:val="28"/>
          <w:szCs w:val="28"/>
          <w:lang w:bidi="ar-EG"/>
        </w:rPr>
        <w:t>~32%</w:t>
      </w:r>
      <w:r w:rsidRPr="00450377">
        <w:rPr>
          <w:color w:val="000000" w:themeColor="text1"/>
          <w:sz w:val="28"/>
          <w:szCs w:val="28"/>
          <w:lang w:bidi="ar-EG"/>
        </w:rPr>
        <w:t>.</w:t>
      </w:r>
    </w:p>
    <w:p w14:paraId="72A73923" w14:textId="77777777" w:rsidR="00EC4E56" w:rsidRPr="00EC4E56" w:rsidRDefault="00EC4E56" w:rsidP="00EC4E56">
      <w:pPr>
        <w:numPr>
          <w:ilvl w:val="0"/>
          <w:numId w:val="43"/>
        </w:numPr>
        <w:spacing w:before="100" w:beforeAutospacing="1" w:after="100" w:afterAutospacing="1" w:line="240" w:lineRule="auto"/>
        <w:rPr>
          <w:rFonts w:eastAsia="Times New Roman" w:cs="Times New Roman"/>
          <w:sz w:val="28"/>
          <w:szCs w:val="28"/>
        </w:rPr>
      </w:pPr>
      <w:r w:rsidRPr="00450377">
        <w:rPr>
          <w:rFonts w:eastAsia="Times New Roman" w:cs="Times New Roman"/>
          <w:b/>
          <w:bCs/>
          <w:sz w:val="28"/>
          <w:szCs w:val="28"/>
        </w:rPr>
        <w:t>Limited Plan Users (No):</w:t>
      </w:r>
      <w:r w:rsidRPr="00450377">
        <w:rPr>
          <w:rFonts w:eastAsia="Times New Roman" w:cs="Times New Roman"/>
          <w:sz w:val="28"/>
          <w:szCs w:val="28"/>
        </w:rPr>
        <w:t xml:space="preserve"> Show a much lower churn rate of </w:t>
      </w:r>
      <w:r w:rsidRPr="00450377">
        <w:rPr>
          <w:rFonts w:eastAsia="Times New Roman" w:cs="Times New Roman"/>
          <w:b/>
          <w:bCs/>
          <w:sz w:val="28"/>
          <w:szCs w:val="28"/>
        </w:rPr>
        <w:t>~16%</w:t>
      </w:r>
      <w:r w:rsidRPr="00450377">
        <w:rPr>
          <w:rFonts w:eastAsia="Times New Roman" w:cs="Times New Roman"/>
          <w:sz w:val="28"/>
          <w:szCs w:val="28"/>
        </w:rPr>
        <w:t>.</w:t>
      </w:r>
    </w:p>
    <w:p w14:paraId="1447EEC0" w14:textId="77777777" w:rsidR="00EC4E56" w:rsidRDefault="00EC4E56" w:rsidP="00EC4E56">
      <w:pPr>
        <w:spacing w:before="100" w:beforeAutospacing="1" w:after="100" w:afterAutospacing="1" w:line="240" w:lineRule="auto"/>
        <w:rPr>
          <w:rFonts w:ascii="Times New Roman" w:eastAsia="Times New Roman" w:hAnsi="Times New Roman" w:cs="Times New Roman"/>
          <w:color w:val="C1B56B" w:themeColor="accent2"/>
          <w:sz w:val="32"/>
          <w:szCs w:val="32"/>
        </w:rPr>
      </w:pPr>
      <w:r w:rsidRPr="00450377">
        <w:rPr>
          <w:rFonts w:eastAsia="Times New Roman" w:cs="Times New Roman"/>
          <w:color w:val="C1B56B" w:themeColor="accent2"/>
          <w:sz w:val="32"/>
          <w:szCs w:val="32"/>
        </w:rPr>
        <w:t>Explanation</w:t>
      </w:r>
      <w:r w:rsidRPr="00450377">
        <w:rPr>
          <w:rFonts w:ascii="Times New Roman" w:eastAsia="Times New Roman" w:hAnsi="Times New Roman" w:cs="Times New Roman"/>
          <w:color w:val="C1B56B" w:themeColor="accent2"/>
          <w:sz w:val="32"/>
          <w:szCs w:val="32"/>
        </w:rPr>
        <w:t>:</w:t>
      </w:r>
    </w:p>
    <w:p w14:paraId="269EF91E" w14:textId="77777777" w:rsidR="00EC4E56" w:rsidRPr="00EC4E56" w:rsidRDefault="00EC4E56" w:rsidP="00EC4E56">
      <w:pPr>
        <w:pStyle w:val="ListParagraph"/>
        <w:numPr>
          <w:ilvl w:val="0"/>
          <w:numId w:val="45"/>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EC4E56">
        <w:rPr>
          <w:rFonts w:ascii="Times New Roman" w:eastAsia="Times New Roman" w:hAnsi="Times New Roman" w:cs="Times New Roman"/>
          <w:color w:val="000000" w:themeColor="text1"/>
          <w:sz w:val="28"/>
          <w:szCs w:val="28"/>
        </w:rPr>
        <w:t xml:space="preserve">This contradicts the assumption that "better service equals loyalty." The high churn among Unlimited users suggests a </w:t>
      </w:r>
      <w:r w:rsidRPr="00EC4E56">
        <w:rPr>
          <w:rFonts w:ascii="Times New Roman" w:eastAsia="Times New Roman" w:hAnsi="Times New Roman" w:cs="Times New Roman"/>
          <w:b/>
          <w:bCs/>
          <w:color w:val="000000" w:themeColor="text1"/>
          <w:sz w:val="28"/>
          <w:szCs w:val="28"/>
        </w:rPr>
        <w:t>Price vs. Value</w:t>
      </w:r>
      <w:r w:rsidRPr="00EC4E56">
        <w:rPr>
          <w:rFonts w:ascii="Times New Roman" w:eastAsia="Times New Roman" w:hAnsi="Times New Roman" w:cs="Times New Roman"/>
          <w:color w:val="000000" w:themeColor="text1"/>
          <w:sz w:val="28"/>
          <w:szCs w:val="28"/>
        </w:rPr>
        <w:t xml:space="preserve"> issue. Customers might be finding the plan too expensive for their actual usage, or they may be experiencing data throttling (slow speeds) despite paying a premium, leading to dissatisfaction.</w:t>
      </w:r>
    </w:p>
    <w:p w14:paraId="3BC7C4AC" w14:textId="77777777" w:rsidR="00EC4E56" w:rsidRPr="00EC4E56" w:rsidRDefault="00EC4E56" w:rsidP="00EC4E56">
      <w:pPr>
        <w:pStyle w:val="ListParagraph"/>
        <w:numPr>
          <w:ilvl w:val="0"/>
          <w:numId w:val="46"/>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EC4E56">
        <w:rPr>
          <w:rFonts w:ascii="Times New Roman" w:eastAsia="Times New Roman" w:hAnsi="Times New Roman" w:cs="Times New Roman"/>
          <w:b/>
          <w:bCs/>
          <w:color w:val="000000" w:themeColor="text1"/>
          <w:sz w:val="28"/>
          <w:szCs w:val="28"/>
        </w:rPr>
        <w:t>Reason for Using Table:</w:t>
      </w:r>
      <w:r w:rsidRPr="00EC4E56">
        <w:rPr>
          <w:rFonts w:ascii="Times New Roman" w:eastAsia="Times New Roman" w:hAnsi="Times New Roman" w:cs="Times New Roman"/>
          <w:color w:val="000000" w:themeColor="text1"/>
          <w:sz w:val="28"/>
          <w:szCs w:val="28"/>
        </w:rPr>
        <w:t xml:space="preserve"> To provide a direct, side-by-side numerical comparison between the two plan types to prove the correlation.</w:t>
      </w:r>
    </w:p>
    <w:p w14:paraId="77E28449" w14:textId="579C7511" w:rsidR="00EC4E56" w:rsidRDefault="00EC4E56" w:rsidP="00EC4E56">
      <w:pPr>
        <w:rPr>
          <w:color w:val="C1B56B" w:themeColor="accent2"/>
          <w:sz w:val="36"/>
          <w:szCs w:val="36"/>
          <w:lang w:bidi="ar-EG"/>
        </w:rPr>
      </w:pPr>
      <w:r>
        <w:rPr>
          <w:noProof/>
          <w:color w:val="C1B56B" w:themeColor="accent2"/>
          <w:sz w:val="36"/>
          <w:szCs w:val="36"/>
          <w:lang w:bidi="ar-EG"/>
        </w:rPr>
        <mc:AlternateContent>
          <mc:Choice Requires="wps">
            <w:drawing>
              <wp:anchor distT="0" distB="0" distL="114300" distR="114300" simplePos="0" relativeHeight="251661312" behindDoc="0" locked="0" layoutInCell="1" allowOverlap="1" wp14:anchorId="26CCC673" wp14:editId="6514520C">
                <wp:simplePos x="0" y="0"/>
                <wp:positionH relativeFrom="column">
                  <wp:posOffset>-62345</wp:posOffset>
                </wp:positionH>
                <wp:positionV relativeFrom="paragraph">
                  <wp:posOffset>203315</wp:posOffset>
                </wp:positionV>
                <wp:extent cx="6172200" cy="13855"/>
                <wp:effectExtent l="0" t="0" r="19050" b="24765"/>
                <wp:wrapNone/>
                <wp:docPr id="947156041" name="Straight Connector 3"/>
                <wp:cNvGraphicFramePr/>
                <a:graphic xmlns:a="http://schemas.openxmlformats.org/drawingml/2006/main">
                  <a:graphicData uri="http://schemas.microsoft.com/office/word/2010/wordprocessingShape">
                    <wps:wsp>
                      <wps:cNvCnPr/>
                      <wps:spPr>
                        <a:xfrm>
                          <a:off x="0" y="0"/>
                          <a:ext cx="6172200" cy="1385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B7567E5"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9pt,16pt" to="481.1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" strokecolor="#c1b56b [3205]"/>
            </w:pict>
          </mc:Fallback>
        </mc:AlternateContent>
      </w:r>
    </w:p>
    <w:p w14:paraId="220D0E98" w14:textId="2AF0EDE0" w:rsidR="00087428" w:rsidRPr="00087428" w:rsidRDefault="00087428" w:rsidP="00087428">
      <w:pPr>
        <w:rPr>
          <w:color w:val="C1B56B" w:themeColor="accent2"/>
          <w:sz w:val="36"/>
          <w:szCs w:val="36"/>
          <w:lang w:bidi="ar-EG"/>
        </w:rPr>
      </w:pPr>
      <w:r w:rsidRPr="00087428">
        <w:rPr>
          <w:color w:val="C1B56B" w:themeColor="accent2"/>
          <w:sz w:val="36"/>
          <w:szCs w:val="36"/>
          <w:lang w:bidi="ar-EG"/>
        </w:rPr>
        <w:t>Matrix Chart — International Plan vs. Intl Active:</w:t>
      </w:r>
    </w:p>
    <w:p w14:paraId="69F59EB4" w14:textId="0E79556E" w:rsidR="00087428" w:rsidRPr="00450377" w:rsidRDefault="00087428" w:rsidP="00450377">
      <w:pPr>
        <w:rPr>
          <w:color w:val="000000" w:themeColor="text1"/>
          <w:sz w:val="28"/>
          <w:szCs w:val="28"/>
          <w:lang w:bidi="ar-EG"/>
        </w:rPr>
      </w:pPr>
      <w:r w:rsidRPr="00450377">
        <w:rPr>
          <w:b/>
          <w:bCs/>
          <w:color w:val="C1B56B" w:themeColor="accent2"/>
          <w:sz w:val="32"/>
          <w:szCs w:val="32"/>
          <w:lang w:bidi="ar-EG"/>
        </w:rPr>
        <w:t>Question</w:t>
      </w:r>
      <w:r w:rsidR="00450377">
        <w:rPr>
          <w:b/>
          <w:bCs/>
          <w:color w:val="C1B56B" w:themeColor="accent2"/>
          <w:sz w:val="28"/>
          <w:szCs w:val="28"/>
          <w:lang w:bidi="ar-EG"/>
        </w:rPr>
        <w:t>:</w:t>
      </w:r>
      <w:r w:rsidRPr="00450377">
        <w:rPr>
          <w:color w:val="000000" w:themeColor="text1"/>
          <w:sz w:val="28"/>
          <w:szCs w:val="28"/>
          <w:lang w:bidi="ar-EG"/>
        </w:rPr>
        <w:t xml:space="preserve"> Is there a mismatch between subscription and usage?</w:t>
      </w:r>
    </w:p>
    <w:p w14:paraId="5BB0A2A9" w14:textId="225D0969" w:rsidR="00450377" w:rsidRPr="00450377" w:rsidRDefault="00087428" w:rsidP="00450377">
      <w:pPr>
        <w:rPr>
          <w:color w:val="C1B56B" w:themeColor="accent2"/>
          <w:sz w:val="32"/>
          <w:szCs w:val="32"/>
          <w:lang w:bidi="ar-EG"/>
        </w:rPr>
      </w:pPr>
      <w:r w:rsidRPr="00450377">
        <w:rPr>
          <w:color w:val="C1B56B" w:themeColor="accent2"/>
          <w:sz w:val="32"/>
          <w:szCs w:val="32"/>
          <w:lang w:bidi="ar-EG"/>
        </w:rPr>
        <w:t>Insight:</w:t>
      </w:r>
    </w:p>
    <w:p w14:paraId="3086D092" w14:textId="7465FCF0" w:rsidR="00087428" w:rsidRPr="00450377" w:rsidRDefault="00087428" w:rsidP="00450377">
      <w:pPr>
        <w:pStyle w:val="ListParagraph"/>
        <w:numPr>
          <w:ilvl w:val="0"/>
          <w:numId w:val="41"/>
        </w:numPr>
        <w:rPr>
          <w:color w:val="000000" w:themeColor="text1"/>
          <w:sz w:val="24"/>
          <w:szCs w:val="24"/>
          <w:lang w:bidi="ar-EG"/>
        </w:rPr>
      </w:pPr>
      <w:r w:rsidRPr="00450377">
        <w:rPr>
          <w:b/>
          <w:bCs/>
          <w:color w:val="000000" w:themeColor="text1"/>
          <w:sz w:val="24"/>
          <w:szCs w:val="24"/>
          <w:lang w:bidi="ar-EG"/>
        </w:rPr>
        <w:t>Row (Yes) / Column (No):</w:t>
      </w:r>
      <w:r w:rsidRPr="00450377">
        <w:rPr>
          <w:color w:val="000000" w:themeColor="text1"/>
          <w:sz w:val="24"/>
          <w:szCs w:val="24"/>
          <w:lang w:bidi="ar-EG"/>
        </w:rPr>
        <w:t xml:space="preserve"> Customers with a Plan but No Usage = </w:t>
      </w:r>
      <w:r w:rsidRPr="00450377">
        <w:rPr>
          <w:b/>
          <w:bCs/>
          <w:color w:val="000000" w:themeColor="text1"/>
          <w:sz w:val="24"/>
          <w:szCs w:val="24"/>
          <w:lang w:bidi="ar-EG"/>
        </w:rPr>
        <w:t>71.19% Churn</w:t>
      </w:r>
      <w:r w:rsidRPr="00450377">
        <w:rPr>
          <w:color w:val="000000" w:themeColor="text1"/>
          <w:sz w:val="24"/>
          <w:szCs w:val="24"/>
          <w:lang w:bidi="ar-EG"/>
        </w:rPr>
        <w:t xml:space="preserve"> (Wasted Money).</w:t>
      </w:r>
    </w:p>
    <w:p w14:paraId="24AA3349" w14:textId="7BCDC592" w:rsidR="00087428" w:rsidRPr="00450377" w:rsidRDefault="00087428" w:rsidP="00450377">
      <w:pPr>
        <w:pStyle w:val="ListParagraph"/>
        <w:numPr>
          <w:ilvl w:val="0"/>
          <w:numId w:val="41"/>
        </w:numPr>
        <w:rPr>
          <w:color w:val="000000" w:themeColor="text1"/>
          <w:sz w:val="24"/>
          <w:szCs w:val="24"/>
          <w:lang w:bidi="ar-EG"/>
        </w:rPr>
      </w:pPr>
      <w:r w:rsidRPr="00450377">
        <w:rPr>
          <w:b/>
          <w:bCs/>
          <w:color w:val="000000" w:themeColor="text1"/>
          <w:sz w:val="24"/>
          <w:szCs w:val="24"/>
          <w:lang w:bidi="ar-EG"/>
        </w:rPr>
        <w:t>Row (No) / Column (Yes):</w:t>
      </w:r>
      <w:r w:rsidRPr="00450377">
        <w:rPr>
          <w:color w:val="000000" w:themeColor="text1"/>
          <w:sz w:val="24"/>
          <w:szCs w:val="24"/>
          <w:lang w:bidi="ar-EG"/>
        </w:rPr>
        <w:t xml:space="preserve"> Customers with No Plan but Active Usage = </w:t>
      </w:r>
      <w:r w:rsidRPr="00450377">
        <w:rPr>
          <w:b/>
          <w:bCs/>
          <w:color w:val="000000" w:themeColor="text1"/>
          <w:sz w:val="24"/>
          <w:szCs w:val="24"/>
          <w:lang w:bidi="ar-EG"/>
        </w:rPr>
        <w:t>40.34% Churn</w:t>
      </w:r>
      <w:r w:rsidRPr="00450377">
        <w:rPr>
          <w:color w:val="000000" w:themeColor="text1"/>
          <w:sz w:val="24"/>
          <w:szCs w:val="24"/>
          <w:lang w:bidi="ar-EG"/>
        </w:rPr>
        <w:t xml:space="preserve"> (Bill Shock).</w:t>
      </w:r>
    </w:p>
    <w:p w14:paraId="3A9E4DEB" w14:textId="543CBFDC" w:rsidR="00087428" w:rsidRPr="00450377" w:rsidRDefault="00087428" w:rsidP="00450377">
      <w:pPr>
        <w:ind w:left="360"/>
        <w:rPr>
          <w:color w:val="000000" w:themeColor="text1"/>
          <w:sz w:val="24"/>
          <w:szCs w:val="24"/>
          <w:lang w:bidi="ar-EG"/>
        </w:rPr>
      </w:pPr>
      <w:r w:rsidRPr="00450377">
        <w:rPr>
          <w:b/>
          <w:bCs/>
          <w:color w:val="C1B56B" w:themeColor="accent2"/>
          <w:sz w:val="28"/>
          <w:szCs w:val="28"/>
          <w:lang w:bidi="ar-EG"/>
        </w:rPr>
        <w:t>Reason for Using Matrix:</w:t>
      </w:r>
      <w:r w:rsidRPr="00450377">
        <w:rPr>
          <w:color w:val="C1B56B" w:themeColor="accent2"/>
          <w:sz w:val="28"/>
          <w:szCs w:val="28"/>
          <w:lang w:bidi="ar-EG"/>
        </w:rPr>
        <w:t xml:space="preserve"> </w:t>
      </w:r>
      <w:r w:rsidRPr="00450377">
        <w:rPr>
          <w:color w:val="000000" w:themeColor="text1"/>
          <w:sz w:val="28"/>
          <w:szCs w:val="28"/>
          <w:lang w:bidi="ar-EG"/>
        </w:rPr>
        <w:t>To mathematically validate the correlation between plan status and usage behavior</w:t>
      </w:r>
      <w:r w:rsidRPr="00450377">
        <w:rPr>
          <w:color w:val="000000" w:themeColor="text1"/>
          <w:sz w:val="24"/>
          <w:szCs w:val="24"/>
          <w:lang w:bidi="ar-EG"/>
        </w:rPr>
        <w:t>.</w:t>
      </w:r>
    </w:p>
    <w:p w14:paraId="3751AB08" w14:textId="29DFBF91" w:rsidR="00087428" w:rsidRPr="00087428" w:rsidRDefault="00450377" w:rsidP="00087428">
      <w:pPr>
        <w:rPr>
          <w:color w:val="000000" w:themeColor="text1"/>
          <w:sz w:val="24"/>
          <w:szCs w:val="24"/>
          <w:lang w:bidi="ar-EG"/>
        </w:rPr>
      </w:pPr>
      <w:r>
        <w:rPr>
          <w:noProof/>
          <w:color w:val="000000" w:themeColor="text1"/>
          <w:sz w:val="24"/>
          <w:szCs w:val="24"/>
          <w:lang w:bidi="ar-EG"/>
        </w:rPr>
        <mc:AlternateContent>
          <mc:Choice Requires="wps">
            <w:drawing>
              <wp:anchor distT="0" distB="0" distL="114300" distR="114300" simplePos="0" relativeHeight="251660288" behindDoc="0" locked="0" layoutInCell="1" allowOverlap="1" wp14:anchorId="07C4E204" wp14:editId="264432CE">
                <wp:simplePos x="0" y="0"/>
                <wp:positionH relativeFrom="column">
                  <wp:posOffset>69272</wp:posOffset>
                </wp:positionH>
                <wp:positionV relativeFrom="paragraph">
                  <wp:posOffset>123075</wp:posOffset>
                </wp:positionV>
                <wp:extent cx="6102927" cy="13854"/>
                <wp:effectExtent l="0" t="0" r="31750" b="24765"/>
                <wp:wrapNone/>
                <wp:docPr id="1143294242" name="Straight Connector 2"/>
                <wp:cNvGraphicFramePr/>
                <a:graphic xmlns:a="http://schemas.openxmlformats.org/drawingml/2006/main">
                  <a:graphicData uri="http://schemas.microsoft.com/office/word/2010/wordprocessingShape">
                    <wps:wsp>
                      <wps:cNvCnPr/>
                      <wps:spPr>
                        <a:xfrm>
                          <a:off x="0" y="0"/>
                          <a:ext cx="6102927" cy="13854"/>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C378B7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5pt,9.7pt" to="486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" strokecolor="#c1b56b [3205]"/>
            </w:pict>
          </mc:Fallback>
        </mc:AlternateContent>
      </w:r>
    </w:p>
    <w:p w14:paraId="129BBA4F" w14:textId="77777777" w:rsidR="00EC4E56" w:rsidRPr="00EC4E56" w:rsidRDefault="00EC4E56" w:rsidP="00EC4E56">
      <w:pPr>
        <w:spacing w:before="100" w:beforeAutospacing="1" w:after="100" w:afterAutospacing="1" w:line="240" w:lineRule="auto"/>
        <w:rPr>
          <w:rFonts w:eastAsia="Times New Roman" w:cs="Times New Roman"/>
          <w:color w:val="C1B56B" w:themeColor="accent2"/>
          <w:sz w:val="36"/>
          <w:szCs w:val="36"/>
        </w:rPr>
      </w:pPr>
      <w:r w:rsidRPr="00EC4E56">
        <w:rPr>
          <w:rFonts w:eastAsia="Times New Roman" w:cs="Times New Roman"/>
          <w:color w:val="C1B56B" w:themeColor="accent2"/>
          <w:sz w:val="36"/>
          <w:szCs w:val="36"/>
        </w:rPr>
        <w:t>Map Chart — High-Risk Geo Distribution:</w:t>
      </w:r>
    </w:p>
    <w:p w14:paraId="7B47253D" w14:textId="089BEEAD" w:rsidR="00EC4E56" w:rsidRDefault="00EC4E56" w:rsidP="00EC4E56">
      <w:pPr>
        <w:spacing w:before="100" w:beforeAutospacing="1" w:after="100" w:afterAutospacing="1" w:line="240" w:lineRule="auto"/>
        <w:rPr>
          <w:rFonts w:eastAsia="Times New Roman" w:cs="Times New Roman"/>
          <w:color w:val="C1B56B" w:themeColor="accent2"/>
          <w:sz w:val="32"/>
          <w:szCs w:val="32"/>
        </w:rPr>
      </w:pPr>
      <w:r w:rsidRPr="00EC4E56">
        <w:rPr>
          <w:rFonts w:eastAsia="Times New Roman" w:cs="Times New Roman"/>
          <w:color w:val="C1B56B" w:themeColor="accent2"/>
          <w:sz w:val="32"/>
          <w:szCs w:val="32"/>
        </w:rPr>
        <w:t>Question:</w:t>
      </w:r>
    </w:p>
    <w:p w14:paraId="055A216B" w14:textId="2FADE9AE" w:rsidR="00EC4E56" w:rsidRDefault="00EC4E56" w:rsidP="00EC4E56">
      <w:pPr>
        <w:spacing w:before="100" w:beforeAutospacing="1" w:after="100" w:afterAutospacing="1" w:line="240" w:lineRule="auto"/>
        <w:rPr>
          <w:rFonts w:eastAsia="Times New Roman" w:cs="Times New Roman"/>
          <w:color w:val="000000" w:themeColor="text1"/>
          <w:sz w:val="28"/>
          <w:szCs w:val="28"/>
        </w:rPr>
      </w:pPr>
      <w:r w:rsidRPr="00EC4E56">
        <w:rPr>
          <w:rFonts w:eastAsia="Times New Roman" w:cs="Times New Roman"/>
          <w:color w:val="000000" w:themeColor="text1"/>
          <w:sz w:val="28"/>
          <w:szCs w:val="28"/>
        </w:rPr>
        <w:t>Where are the "High Bill" risk customers located</w:t>
      </w:r>
      <w:r w:rsidRPr="00EC4E56">
        <w:rPr>
          <w:rFonts w:eastAsia="Times New Roman" w:cs="Times New Roman"/>
          <w:color w:val="000000" w:themeColor="text1"/>
          <w:sz w:val="28"/>
          <w:szCs w:val="28"/>
        </w:rPr>
        <w:t>?</w:t>
      </w:r>
    </w:p>
    <w:p w14:paraId="1090F232" w14:textId="4E5E71F0" w:rsidR="00EC4E56" w:rsidRPr="00EC4E56" w:rsidRDefault="00EC4E56" w:rsidP="00EC4E56">
      <w:pPr>
        <w:spacing w:before="100" w:beforeAutospacing="1" w:after="100" w:afterAutospacing="1" w:line="240" w:lineRule="auto"/>
        <w:rPr>
          <w:rFonts w:eastAsia="Times New Roman" w:cs="Times New Roman"/>
          <w:color w:val="C1B56B" w:themeColor="accent2"/>
          <w:sz w:val="32"/>
          <w:szCs w:val="32"/>
        </w:rPr>
      </w:pPr>
      <w:r w:rsidRPr="00EC4E56">
        <w:rPr>
          <w:rFonts w:eastAsia="Times New Roman" w:cs="Times New Roman"/>
          <w:color w:val="C1B56B" w:themeColor="accent2"/>
          <w:sz w:val="32"/>
          <w:szCs w:val="32"/>
        </w:rPr>
        <w:lastRenderedPageBreak/>
        <w:t>Insight:</w:t>
      </w:r>
    </w:p>
    <w:p w14:paraId="2A99CDE3" w14:textId="09961C7E" w:rsidR="00EC4E56" w:rsidRDefault="00EC4E56" w:rsidP="00EC4E56">
      <w:pPr>
        <w:pStyle w:val="ListParagraph"/>
        <w:numPr>
          <w:ilvl w:val="0"/>
          <w:numId w:val="50"/>
        </w:numPr>
        <w:spacing w:before="100" w:beforeAutospacing="1" w:after="100" w:afterAutospacing="1" w:line="240" w:lineRule="auto"/>
        <w:rPr>
          <w:rFonts w:eastAsia="Times New Roman" w:cs="Times New Roman"/>
          <w:sz w:val="28"/>
          <w:szCs w:val="28"/>
        </w:rPr>
      </w:pPr>
      <w:r w:rsidRPr="00EC4E56">
        <w:rPr>
          <w:rFonts w:eastAsia="Times New Roman" w:cs="Times New Roman"/>
          <w:b/>
          <w:bCs/>
          <w:sz w:val="28"/>
          <w:szCs w:val="28"/>
        </w:rPr>
        <w:t>California (CA)</w:t>
      </w:r>
      <w:r w:rsidRPr="00EC4E56">
        <w:rPr>
          <w:rFonts w:eastAsia="Times New Roman" w:cs="Times New Roman"/>
          <w:sz w:val="28"/>
          <w:szCs w:val="28"/>
        </w:rPr>
        <w:t xml:space="preserve"> appears as a major </w:t>
      </w:r>
      <w:proofErr w:type="gramStart"/>
      <w:r w:rsidRPr="00EC4E56">
        <w:rPr>
          <w:rFonts w:eastAsia="Times New Roman" w:cs="Times New Roman"/>
          <w:sz w:val="28"/>
          <w:szCs w:val="28"/>
        </w:rPr>
        <w:t>hotspot</w:t>
      </w:r>
      <w:proofErr w:type="gramEnd"/>
      <w:r w:rsidRPr="00EC4E56">
        <w:rPr>
          <w:rFonts w:eastAsia="Times New Roman" w:cs="Times New Roman"/>
          <w:sz w:val="28"/>
          <w:szCs w:val="28"/>
        </w:rPr>
        <w:t xml:space="preserve"> (Large Red Bubble) when analyzing customers who make international calls without a plan.</w:t>
      </w:r>
    </w:p>
    <w:p w14:paraId="7A7D74C0" w14:textId="77777777" w:rsidR="00EC4E56" w:rsidRDefault="00EC4E56" w:rsidP="00EC4E56">
      <w:pPr>
        <w:pStyle w:val="ListParagraph"/>
        <w:spacing w:before="100" w:beforeAutospacing="1" w:after="100" w:afterAutospacing="1" w:line="240" w:lineRule="auto"/>
        <w:rPr>
          <w:rFonts w:eastAsia="Times New Roman" w:cs="Times New Roman"/>
          <w:sz w:val="28"/>
          <w:szCs w:val="28"/>
        </w:rPr>
      </w:pPr>
    </w:p>
    <w:p w14:paraId="3303C943" w14:textId="1C76CC5B" w:rsidR="00EC4E56" w:rsidRPr="00EC4E56" w:rsidRDefault="00EC4E56" w:rsidP="00EC4E56">
      <w:pPr>
        <w:pStyle w:val="ListParagraph"/>
        <w:numPr>
          <w:ilvl w:val="0"/>
          <w:numId w:val="50"/>
        </w:numPr>
        <w:rPr>
          <w:rFonts w:eastAsia="Times New Roman" w:cs="Times New Roman"/>
          <w:sz w:val="28"/>
          <w:szCs w:val="28"/>
        </w:rPr>
      </w:pPr>
      <w:r w:rsidRPr="00EC4E56">
        <w:rPr>
          <w:rFonts w:eastAsia="Times New Roman" w:cs="Times New Roman"/>
          <w:sz w:val="28"/>
          <w:szCs w:val="28"/>
        </w:rPr>
        <w:t xml:space="preserve"> </w:t>
      </w:r>
      <w:r w:rsidRPr="00EC4E56">
        <w:rPr>
          <w:rFonts w:eastAsia="Times New Roman" w:cs="Times New Roman"/>
          <w:b/>
          <w:bCs/>
          <w:sz w:val="28"/>
          <w:szCs w:val="28"/>
        </w:rPr>
        <w:t>Note:</w:t>
      </w:r>
      <w:r w:rsidRPr="00EC4E56">
        <w:rPr>
          <w:rFonts w:eastAsia="Times New Roman" w:cs="Times New Roman"/>
          <w:sz w:val="28"/>
          <w:szCs w:val="28"/>
        </w:rPr>
        <w:t xml:space="preserve"> While the map visualizes the </w:t>
      </w:r>
      <w:r w:rsidRPr="00EC4E56">
        <w:rPr>
          <w:rFonts w:eastAsia="Times New Roman" w:cs="Times New Roman"/>
          <w:i/>
          <w:iCs/>
          <w:sz w:val="28"/>
          <w:szCs w:val="28"/>
        </w:rPr>
        <w:t>location</w:t>
      </w:r>
      <w:r w:rsidRPr="00EC4E56">
        <w:rPr>
          <w:rFonts w:eastAsia="Times New Roman" w:cs="Times New Roman"/>
          <w:sz w:val="28"/>
          <w:szCs w:val="28"/>
        </w:rPr>
        <w:t xml:space="preserve"> of these risk users, I used the </w:t>
      </w:r>
      <w:r w:rsidRPr="00EC4E56">
        <w:rPr>
          <w:rFonts w:eastAsia="Times New Roman" w:cs="Times New Roman"/>
          <w:b/>
          <w:bCs/>
          <w:sz w:val="28"/>
          <w:szCs w:val="28"/>
        </w:rPr>
        <w:t xml:space="preserve">"High Bill Risk" </w:t>
      </w:r>
      <w:r>
        <w:rPr>
          <w:rFonts w:eastAsia="Times New Roman" w:cs="Times New Roman"/>
          <w:b/>
          <w:bCs/>
          <w:sz w:val="28"/>
          <w:szCs w:val="28"/>
        </w:rPr>
        <w:t xml:space="preserve">                                                            </w:t>
      </w:r>
      <w:r w:rsidRPr="00EC4E56">
        <w:rPr>
          <w:rFonts w:eastAsia="Times New Roman" w:cs="Times New Roman"/>
          <w:b/>
          <w:bCs/>
          <w:sz w:val="28"/>
          <w:szCs w:val="28"/>
        </w:rPr>
        <w:t>Card</w:t>
      </w:r>
      <w:r w:rsidRPr="00EC4E56">
        <w:rPr>
          <w:rFonts w:eastAsia="Times New Roman" w:cs="Times New Roman"/>
          <w:sz w:val="28"/>
          <w:szCs w:val="28"/>
        </w:rPr>
        <w:t xml:space="preserve"> (40.34%) above it to explicitly display the </w:t>
      </w:r>
      <w:r w:rsidRPr="00EC4E56">
        <w:rPr>
          <w:rFonts w:eastAsia="Times New Roman" w:cs="Times New Roman"/>
          <w:i/>
          <w:iCs/>
          <w:sz w:val="28"/>
          <w:szCs w:val="28"/>
        </w:rPr>
        <w:t>magnitude</w:t>
      </w:r>
      <w:r w:rsidRPr="00EC4E56">
        <w:rPr>
          <w:rFonts w:eastAsia="Times New Roman" w:cs="Times New Roman"/>
          <w:sz w:val="28"/>
          <w:szCs w:val="28"/>
        </w:rPr>
        <w:t xml:space="preserve"> of their churn rate for clarity.</w:t>
      </w:r>
    </w:p>
    <w:p w14:paraId="28F751A4" w14:textId="7ABB6C66" w:rsidR="00EC4E56" w:rsidRDefault="00EC4E56" w:rsidP="00EC4E56">
      <w:pPr>
        <w:pStyle w:val="NormalWeb"/>
        <w:numPr>
          <w:ilvl w:val="0"/>
          <w:numId w:val="50"/>
        </w:numPr>
      </w:pPr>
      <w:r w:rsidRPr="00EC4E56">
        <w:rPr>
          <w:rFonts w:asciiTheme="minorHAnsi" w:hAnsiTheme="minorHAnsi"/>
          <w:b/>
          <w:bCs/>
          <w:sz w:val="28"/>
          <w:szCs w:val="28"/>
        </w:rPr>
        <w:t>Reason for Using Map:</w:t>
      </w:r>
      <w:r w:rsidRPr="00EC4E56">
        <w:rPr>
          <w:rFonts w:asciiTheme="minorHAnsi" w:hAnsiTheme="minorHAnsi"/>
          <w:sz w:val="28"/>
          <w:szCs w:val="28"/>
        </w:rPr>
        <w:t xml:space="preserve"> To guide marketing teams on where to launch localized "International Add-on" campaigns</w:t>
      </w:r>
      <w:r>
        <w:t>.</w:t>
      </w:r>
    </w:p>
    <w:p w14:paraId="1E8E8D54" w14:textId="78C449BF" w:rsidR="00EC4E56" w:rsidRDefault="00756BCD" w:rsidP="00EC4E56">
      <w:pPr>
        <w:pStyle w:val="NormalWeb"/>
        <w:ind w:left="360"/>
        <w:rPr>
          <w:rFonts w:asciiTheme="minorHAnsi" w:hAnsiTheme="minorHAnsi"/>
          <w:b/>
          <w:bCs/>
          <w:sz w:val="28"/>
          <w:szCs w:val="28"/>
        </w:rPr>
      </w:pPr>
      <w:r>
        <w:rPr>
          <w:rFonts w:asciiTheme="minorHAnsi" w:hAnsiTheme="minorHAnsi"/>
          <w:b/>
          <w:bCs/>
          <w:noProof/>
          <w:sz w:val="28"/>
          <w:szCs w:val="28"/>
        </w:rPr>
        <mc:AlternateContent>
          <mc:Choice Requires="wps">
            <w:drawing>
              <wp:anchor distT="0" distB="0" distL="114300" distR="114300" simplePos="0" relativeHeight="251662336" behindDoc="0" locked="0" layoutInCell="1" allowOverlap="1" wp14:anchorId="1D4E2497" wp14:editId="16C9E459">
                <wp:simplePos x="0" y="0"/>
                <wp:positionH relativeFrom="column">
                  <wp:posOffset>-284019</wp:posOffset>
                </wp:positionH>
                <wp:positionV relativeFrom="paragraph">
                  <wp:posOffset>33309</wp:posOffset>
                </wp:positionV>
                <wp:extent cx="6594763" cy="0"/>
                <wp:effectExtent l="0" t="0" r="0" b="0"/>
                <wp:wrapNone/>
                <wp:docPr id="437101256" name="Straight Connector 4"/>
                <wp:cNvGraphicFramePr/>
                <a:graphic xmlns:a="http://schemas.openxmlformats.org/drawingml/2006/main">
                  <a:graphicData uri="http://schemas.microsoft.com/office/word/2010/wordprocessingShape">
                    <wps:wsp>
                      <wps:cNvCnPr/>
                      <wps:spPr>
                        <a:xfrm>
                          <a:off x="0" y="0"/>
                          <a:ext cx="6594763"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507E749"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2.35pt,2.6pt" to="496.9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" strokecolor="#c1b56b [3205]"/>
            </w:pict>
          </mc:Fallback>
        </mc:AlternateContent>
      </w:r>
    </w:p>
    <w:p w14:paraId="425D4771" w14:textId="73063836" w:rsidR="00756BCD" w:rsidRDefault="00756BCD" w:rsidP="00756BCD">
      <w:pPr>
        <w:pStyle w:val="NormalWeb"/>
        <w:rPr>
          <w:rFonts w:asciiTheme="minorHAnsi" w:hAnsiTheme="minorHAnsi"/>
          <w:color w:val="C1B56B" w:themeColor="accent2"/>
          <w:sz w:val="36"/>
          <w:szCs w:val="36"/>
        </w:rPr>
      </w:pPr>
      <w:r w:rsidRPr="00756BCD">
        <w:rPr>
          <w:rFonts w:asciiTheme="minorHAnsi" w:hAnsiTheme="minorHAnsi"/>
          <w:color w:val="C1B56B" w:themeColor="accent2"/>
          <w:sz w:val="36"/>
          <w:szCs w:val="36"/>
        </w:rPr>
        <w:t>Combo Chart — Churn &amp; Charge by Group Size:</w:t>
      </w:r>
    </w:p>
    <w:p w14:paraId="63E7C149" w14:textId="00BAF76D" w:rsidR="00756BCD" w:rsidRDefault="00756BCD" w:rsidP="00756BCD">
      <w:pPr>
        <w:pStyle w:val="NormalWeb"/>
        <w:rPr>
          <w:rFonts w:asciiTheme="majorHAnsi" w:hAnsiTheme="majorHAnsi"/>
          <w:color w:val="000000" w:themeColor="text1"/>
          <w:sz w:val="28"/>
          <w:szCs w:val="28"/>
        </w:rPr>
      </w:pPr>
      <w:r w:rsidRPr="00756BCD">
        <w:rPr>
          <w:rFonts w:asciiTheme="minorHAnsi" w:hAnsiTheme="minorHAnsi"/>
          <w:color w:val="C1B56B" w:themeColor="accent2"/>
          <w:sz w:val="32"/>
          <w:szCs w:val="32"/>
        </w:rPr>
        <w:t>Question:</w:t>
      </w:r>
      <w:r w:rsidRPr="00756BCD">
        <w:rPr>
          <w:rFonts w:asciiTheme="minorHAnsi" w:hAnsiTheme="minorHAnsi"/>
          <w:color w:val="000000" w:themeColor="text1"/>
          <w:sz w:val="28"/>
          <w:szCs w:val="28"/>
        </w:rPr>
        <w:t xml:space="preserve"> </w:t>
      </w:r>
      <w:r w:rsidRPr="00756BCD">
        <w:rPr>
          <w:rFonts w:asciiTheme="majorHAnsi" w:hAnsiTheme="majorHAnsi"/>
          <w:color w:val="000000" w:themeColor="text1"/>
          <w:sz w:val="28"/>
          <w:szCs w:val="28"/>
        </w:rPr>
        <w:t xml:space="preserve">Do Group Plans reduce churn and monthly costs?  </w:t>
      </w:r>
    </w:p>
    <w:p w14:paraId="5027D3D1" w14:textId="10C821C1" w:rsidR="00756BCD" w:rsidRDefault="00756BCD" w:rsidP="00756BCD">
      <w:pPr>
        <w:pStyle w:val="NormalWeb"/>
        <w:rPr>
          <w:rFonts w:asciiTheme="majorHAnsi" w:hAnsiTheme="majorHAnsi"/>
          <w:color w:val="C1B56B" w:themeColor="accent2"/>
          <w:sz w:val="32"/>
          <w:szCs w:val="32"/>
        </w:rPr>
      </w:pPr>
      <w:r w:rsidRPr="00756BCD">
        <w:rPr>
          <w:rFonts w:asciiTheme="majorHAnsi" w:hAnsiTheme="majorHAnsi"/>
          <w:color w:val="C1B56B" w:themeColor="accent2"/>
          <w:sz w:val="32"/>
          <w:szCs w:val="32"/>
        </w:rPr>
        <w:t>Insight:</w:t>
      </w:r>
    </w:p>
    <w:p w14:paraId="4107DD8D" w14:textId="22E79990" w:rsidR="00756BCD" w:rsidRDefault="00756BCD" w:rsidP="00756BCD">
      <w:pPr>
        <w:pStyle w:val="NormalWeb"/>
        <w:numPr>
          <w:ilvl w:val="0"/>
          <w:numId w:val="54"/>
        </w:numPr>
        <w:rPr>
          <w:rFonts w:asciiTheme="majorHAnsi" w:hAnsiTheme="majorHAnsi"/>
          <w:color w:val="000000" w:themeColor="text1"/>
          <w:sz w:val="28"/>
          <w:szCs w:val="28"/>
        </w:rPr>
      </w:pPr>
      <w:r w:rsidRPr="00756BCD">
        <w:rPr>
          <w:rFonts w:asciiTheme="majorHAnsi" w:hAnsiTheme="majorHAnsi"/>
          <w:b/>
          <w:bCs/>
          <w:color w:val="000000" w:themeColor="text1"/>
          <w:sz w:val="28"/>
          <w:szCs w:val="28"/>
        </w:rPr>
        <w:t>Group Size 0 (Single):</w:t>
      </w:r>
      <w:r w:rsidRPr="00756BCD">
        <w:rPr>
          <w:rFonts w:asciiTheme="majorHAnsi" w:hAnsiTheme="majorHAnsi"/>
          <w:color w:val="000000" w:themeColor="text1"/>
          <w:sz w:val="28"/>
          <w:szCs w:val="28"/>
        </w:rPr>
        <w:t xml:space="preserve"> Highest Monthly Charge + High Churn (~33%).</w:t>
      </w:r>
    </w:p>
    <w:p w14:paraId="1D13C816" w14:textId="77777777" w:rsidR="00756BCD" w:rsidRPr="00756BCD" w:rsidRDefault="00756BCD" w:rsidP="00756BCD">
      <w:pPr>
        <w:pStyle w:val="NormalWeb"/>
        <w:ind w:left="360"/>
        <w:rPr>
          <w:rFonts w:asciiTheme="majorHAnsi" w:hAnsiTheme="majorHAnsi"/>
          <w:color w:val="000000" w:themeColor="text1"/>
          <w:sz w:val="28"/>
          <w:szCs w:val="28"/>
        </w:rPr>
      </w:pPr>
    </w:p>
    <w:p w14:paraId="1B9B0330" w14:textId="37024558" w:rsidR="00756BCD" w:rsidRDefault="00756BCD" w:rsidP="00756BCD">
      <w:pPr>
        <w:pStyle w:val="ListParagraph"/>
        <w:numPr>
          <w:ilvl w:val="0"/>
          <w:numId w:val="54"/>
        </w:numPr>
        <w:spacing w:before="100" w:beforeAutospacing="1" w:after="100" w:afterAutospacing="1" w:line="240" w:lineRule="auto"/>
        <w:rPr>
          <w:rFonts w:eastAsia="Times New Roman" w:cs="Times New Roman"/>
          <w:sz w:val="28"/>
          <w:szCs w:val="28"/>
        </w:rPr>
      </w:pPr>
      <w:r w:rsidRPr="00756BCD">
        <w:rPr>
          <w:rFonts w:eastAsia="Times New Roman" w:cs="Times New Roman"/>
          <w:b/>
          <w:bCs/>
          <w:sz w:val="28"/>
          <w:szCs w:val="28"/>
        </w:rPr>
        <w:t>Group Size 2-6:</w:t>
      </w:r>
      <w:r w:rsidRPr="00756BCD">
        <w:rPr>
          <w:rFonts w:eastAsia="Times New Roman" w:cs="Times New Roman"/>
          <w:sz w:val="28"/>
          <w:szCs w:val="28"/>
        </w:rPr>
        <w:t xml:space="preserve"> As group size increases, the average monthly charge drops, and Churn Rate decreases significantly.</w:t>
      </w:r>
    </w:p>
    <w:p w14:paraId="11B775E1" w14:textId="77777777" w:rsidR="00756BCD" w:rsidRPr="00756BCD" w:rsidRDefault="00756BCD" w:rsidP="00756BCD">
      <w:pPr>
        <w:pStyle w:val="ListParagraph"/>
        <w:rPr>
          <w:rFonts w:eastAsia="Times New Roman" w:cs="Times New Roman"/>
          <w:sz w:val="28"/>
          <w:szCs w:val="28"/>
        </w:rPr>
      </w:pPr>
    </w:p>
    <w:p w14:paraId="76FE3801" w14:textId="1678738E" w:rsidR="00756BCD" w:rsidRDefault="00756BCD" w:rsidP="00756BCD">
      <w:pPr>
        <w:spacing w:before="100" w:beforeAutospacing="1" w:after="100" w:afterAutospacing="1" w:line="240" w:lineRule="auto"/>
        <w:rPr>
          <w:rFonts w:eastAsia="Times New Roman" w:cs="Times New Roman"/>
          <w:color w:val="C1B56B" w:themeColor="accent2"/>
          <w:sz w:val="32"/>
          <w:szCs w:val="32"/>
        </w:rPr>
      </w:pPr>
      <w:r w:rsidRPr="00756BCD">
        <w:rPr>
          <w:rFonts w:eastAsia="Times New Roman" w:cs="Times New Roman"/>
          <w:color w:val="C1B56B" w:themeColor="accent2"/>
          <w:sz w:val="32"/>
          <w:szCs w:val="32"/>
        </w:rPr>
        <w:t>Reason for Using Combo Chart:</w:t>
      </w:r>
    </w:p>
    <w:p w14:paraId="46653E32" w14:textId="77777777" w:rsidR="00756BCD" w:rsidRDefault="00756BCD" w:rsidP="00756BCD">
      <w:pPr>
        <w:spacing w:before="100" w:beforeAutospacing="1" w:after="100" w:afterAutospacing="1" w:line="240" w:lineRule="auto"/>
        <w:rPr>
          <w:rFonts w:eastAsia="Times New Roman" w:cs="Times New Roman"/>
          <w:color w:val="000000" w:themeColor="text1"/>
          <w:sz w:val="28"/>
          <w:szCs w:val="28"/>
        </w:rPr>
      </w:pPr>
      <w:proofErr w:type="gramStart"/>
      <w:r w:rsidRPr="00756BCD">
        <w:rPr>
          <w:rFonts w:eastAsia="Times New Roman" w:cs="Times New Roman"/>
          <w:color w:val="000000" w:themeColor="text1"/>
          <w:sz w:val="28"/>
          <w:szCs w:val="28"/>
        </w:rPr>
        <w:t>To prove</w:t>
      </w:r>
      <w:proofErr w:type="gramEnd"/>
      <w:r w:rsidRPr="00756BCD">
        <w:rPr>
          <w:rFonts w:eastAsia="Times New Roman" w:cs="Times New Roman"/>
          <w:color w:val="000000" w:themeColor="text1"/>
          <w:sz w:val="28"/>
          <w:szCs w:val="28"/>
        </w:rPr>
        <w:t xml:space="preserve"> that promoting group contracts is a viable solution to lower individual costs and improve retention.</w:t>
      </w:r>
    </w:p>
    <w:p w14:paraId="239B0581" w14:textId="5D17A4F4" w:rsidR="00756BCD" w:rsidRPr="00756BCD" w:rsidRDefault="00756BCD" w:rsidP="00756BCD">
      <w:pPr>
        <w:spacing w:before="100" w:beforeAutospacing="1" w:after="100" w:afterAutospacing="1" w:line="240" w:lineRule="auto"/>
        <w:rPr>
          <w:rFonts w:eastAsia="Times New Roman" w:cs="Times New Roman"/>
          <w:color w:val="000000" w:themeColor="text1"/>
          <w:sz w:val="28"/>
          <w:szCs w:val="28"/>
        </w:rPr>
      </w:pPr>
      <w:r>
        <w:rPr>
          <w:rFonts w:eastAsia="Times New Roman" w:cs="Times New Roman"/>
          <w:noProof/>
          <w:color w:val="000000" w:themeColor="text1"/>
          <w:sz w:val="28"/>
          <w:szCs w:val="28"/>
        </w:rPr>
        <mc:AlternateContent>
          <mc:Choice Requires="wps">
            <w:drawing>
              <wp:anchor distT="0" distB="0" distL="114300" distR="114300" simplePos="0" relativeHeight="251663360" behindDoc="0" locked="0" layoutInCell="1" allowOverlap="1" wp14:anchorId="6F1FFE8D" wp14:editId="42A9D0DC">
                <wp:simplePos x="0" y="0"/>
                <wp:positionH relativeFrom="column">
                  <wp:posOffset>-401783</wp:posOffset>
                </wp:positionH>
                <wp:positionV relativeFrom="paragraph">
                  <wp:posOffset>3175</wp:posOffset>
                </wp:positionV>
                <wp:extent cx="6698673" cy="20782"/>
                <wp:effectExtent l="0" t="0" r="26035" b="36830"/>
                <wp:wrapNone/>
                <wp:docPr id="2063318119" name="Straight Connector 5"/>
                <wp:cNvGraphicFramePr/>
                <a:graphic xmlns:a="http://schemas.openxmlformats.org/drawingml/2006/main">
                  <a:graphicData uri="http://schemas.microsoft.com/office/word/2010/wordprocessingShape">
                    <wps:wsp>
                      <wps:cNvCnPr/>
                      <wps:spPr>
                        <a:xfrm flipV="1">
                          <a:off x="0" y="0"/>
                          <a:ext cx="6698673" cy="20782"/>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D1367FF"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31.65pt,.25pt" to="495.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" strokecolor="#c1b56b [3205]"/>
            </w:pict>
          </mc:Fallback>
        </mc:AlternateContent>
      </w:r>
    </w:p>
    <w:p w14:paraId="1FEB0F8C" w14:textId="77777777" w:rsidR="00756BCD" w:rsidRPr="00756BCD" w:rsidRDefault="00756BCD" w:rsidP="00756BCD">
      <w:pPr>
        <w:spacing w:before="100" w:beforeAutospacing="1" w:after="100" w:afterAutospacing="1" w:line="240" w:lineRule="auto"/>
        <w:rPr>
          <w:rFonts w:eastAsia="Times New Roman" w:cs="Times New Roman"/>
          <w:color w:val="C1B56B" w:themeColor="accent2"/>
          <w:sz w:val="32"/>
          <w:szCs w:val="32"/>
        </w:rPr>
      </w:pPr>
    </w:p>
    <w:p w14:paraId="3B2BF4B9" w14:textId="77777777" w:rsidR="00756BCD" w:rsidRDefault="00756BCD" w:rsidP="00756BCD">
      <w:pPr>
        <w:pStyle w:val="NormalWeb"/>
        <w:ind w:left="720"/>
        <w:rPr>
          <w:rFonts w:asciiTheme="majorHAnsi" w:hAnsiTheme="majorHAnsi"/>
          <w:b/>
          <w:bCs/>
          <w:color w:val="000000" w:themeColor="text1"/>
          <w:sz w:val="28"/>
          <w:szCs w:val="28"/>
        </w:rPr>
      </w:pPr>
    </w:p>
    <w:p w14:paraId="00CBF9DF" w14:textId="77777777" w:rsidR="00756BCD" w:rsidRPr="00756BCD" w:rsidRDefault="00756BCD" w:rsidP="00756BCD">
      <w:pPr>
        <w:pStyle w:val="NormalWeb"/>
        <w:rPr>
          <w:rFonts w:asciiTheme="minorHAnsi" w:hAnsiTheme="minorHAnsi"/>
          <w:color w:val="C1B56B" w:themeColor="accent2"/>
          <w:sz w:val="36"/>
          <w:szCs w:val="36"/>
        </w:rPr>
      </w:pPr>
      <w:r w:rsidRPr="00756BCD">
        <w:rPr>
          <w:rFonts w:asciiTheme="minorHAnsi" w:hAnsiTheme="minorHAnsi"/>
          <w:color w:val="C1B56B" w:themeColor="accent2"/>
          <w:sz w:val="36"/>
          <w:szCs w:val="36"/>
        </w:rPr>
        <w:lastRenderedPageBreak/>
        <w:t>Recommendations &amp; Solutions:</w:t>
      </w:r>
    </w:p>
    <w:p w14:paraId="2C3D9B95" w14:textId="04831548" w:rsidR="00756BCD" w:rsidRDefault="00756BCD" w:rsidP="00756BCD">
      <w:pPr>
        <w:pStyle w:val="NormalWeb"/>
        <w:numPr>
          <w:ilvl w:val="0"/>
          <w:numId w:val="57"/>
        </w:numPr>
        <w:rPr>
          <w:rFonts w:asciiTheme="majorHAnsi" w:hAnsiTheme="majorHAnsi"/>
          <w:color w:val="000000" w:themeColor="text1"/>
          <w:sz w:val="28"/>
          <w:szCs w:val="28"/>
        </w:rPr>
      </w:pPr>
      <w:r w:rsidRPr="00756BCD">
        <w:rPr>
          <w:rFonts w:asciiTheme="majorHAnsi" w:hAnsiTheme="majorHAnsi"/>
          <w:color w:val="000000" w:themeColor="text1"/>
          <w:sz w:val="28"/>
          <w:szCs w:val="28"/>
        </w:rPr>
        <w:t>Targeting the "Unused Plan" Segment (71% Churn):</w:t>
      </w:r>
    </w:p>
    <w:p w14:paraId="4BCF2F95" w14:textId="29287BD6" w:rsidR="00756BCD" w:rsidRDefault="00756BCD" w:rsidP="00756BCD">
      <w:pPr>
        <w:pStyle w:val="NormalWeb"/>
        <w:numPr>
          <w:ilvl w:val="0"/>
          <w:numId w:val="58"/>
        </w:numPr>
        <w:rPr>
          <w:rFonts w:asciiTheme="majorHAnsi" w:hAnsiTheme="majorHAnsi"/>
          <w:color w:val="000000" w:themeColor="text1"/>
        </w:rPr>
      </w:pPr>
      <w:proofErr w:type="gramStart"/>
      <w:r w:rsidRPr="00756BCD">
        <w:rPr>
          <w:rFonts w:asciiTheme="majorHAnsi" w:hAnsiTheme="majorHAnsi"/>
          <w:b/>
          <w:bCs/>
          <w:color w:val="000000" w:themeColor="text1"/>
        </w:rPr>
        <w:t>Action:</w:t>
      </w:r>
      <w:r w:rsidRPr="00756BCD">
        <w:rPr>
          <w:rFonts w:asciiTheme="majorHAnsi" w:hAnsiTheme="majorHAnsi"/>
          <w:color w:val="000000" w:themeColor="text1"/>
        </w:rPr>
        <w:t xml:space="preserve"> Proactively contact</w:t>
      </w:r>
      <w:proofErr w:type="gramEnd"/>
      <w:r w:rsidRPr="00756BCD">
        <w:rPr>
          <w:rFonts w:asciiTheme="majorHAnsi" w:hAnsiTheme="majorHAnsi"/>
          <w:color w:val="000000" w:themeColor="text1"/>
        </w:rPr>
        <w:t xml:space="preserve"> these customers and offer to downgrade them to a cheaper local plan before they cancel entirely.</w:t>
      </w:r>
    </w:p>
    <w:p w14:paraId="397F0D3A" w14:textId="484AA3D4" w:rsidR="003854BB" w:rsidRDefault="003854BB" w:rsidP="003854B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3854BB">
        <w:rPr>
          <w:rFonts w:ascii="Times New Roman" w:eastAsia="Times New Roman" w:hAnsi="Times New Roman" w:cs="Times New Roman"/>
          <w:b/>
          <w:bCs/>
          <w:sz w:val="24"/>
          <w:szCs w:val="24"/>
        </w:rPr>
        <w:t>Goal:</w:t>
      </w:r>
      <w:r w:rsidRPr="003854BB">
        <w:rPr>
          <w:rFonts w:ascii="Times New Roman" w:eastAsia="Times New Roman" w:hAnsi="Times New Roman" w:cs="Times New Roman"/>
          <w:sz w:val="24"/>
          <w:szCs w:val="24"/>
        </w:rPr>
        <w:t xml:space="preserve"> "Save the customer, even if we lower the plan value."</w:t>
      </w:r>
    </w:p>
    <w:p w14:paraId="1B2884AD" w14:textId="5DF446AA" w:rsidR="003854BB" w:rsidRDefault="003854BB" w:rsidP="003854BB">
      <w:pPr>
        <w:pStyle w:val="ListParagraph"/>
        <w:numPr>
          <w:ilvl w:val="0"/>
          <w:numId w:val="57"/>
        </w:numPr>
        <w:spacing w:before="100" w:beforeAutospacing="1" w:after="100" w:afterAutospacing="1" w:line="240" w:lineRule="auto"/>
        <w:rPr>
          <w:rFonts w:eastAsia="Times New Roman" w:cs="Times New Roman"/>
          <w:sz w:val="28"/>
          <w:szCs w:val="28"/>
        </w:rPr>
      </w:pPr>
      <w:r w:rsidRPr="003854BB">
        <w:rPr>
          <w:rFonts w:eastAsia="Times New Roman" w:cs="Times New Roman"/>
          <w:sz w:val="28"/>
          <w:szCs w:val="28"/>
        </w:rPr>
        <w:t>Targeting the "High Bill" Segment (40% Churn - CA Focus):</w:t>
      </w:r>
    </w:p>
    <w:p w14:paraId="58B1FA2B" w14:textId="77777777" w:rsidR="003854BB" w:rsidRDefault="003854BB" w:rsidP="003854BB">
      <w:pPr>
        <w:pStyle w:val="ListParagraph"/>
        <w:spacing w:before="100" w:beforeAutospacing="1" w:after="100" w:afterAutospacing="1" w:line="240" w:lineRule="auto"/>
        <w:rPr>
          <w:rFonts w:eastAsia="Times New Roman" w:cs="Times New Roman"/>
          <w:sz w:val="28"/>
          <w:szCs w:val="28"/>
        </w:rPr>
      </w:pPr>
    </w:p>
    <w:p w14:paraId="08F851F1" w14:textId="4A40FF35" w:rsidR="003854BB" w:rsidRDefault="003854BB" w:rsidP="003854BB">
      <w:pPr>
        <w:pStyle w:val="ListParagraph"/>
        <w:numPr>
          <w:ilvl w:val="0"/>
          <w:numId w:val="63"/>
        </w:numPr>
        <w:spacing w:before="100" w:beforeAutospacing="1" w:after="100" w:afterAutospacing="1" w:line="240" w:lineRule="auto"/>
        <w:rPr>
          <w:rFonts w:eastAsia="Times New Roman" w:cs="Times New Roman"/>
          <w:sz w:val="24"/>
          <w:szCs w:val="24"/>
        </w:rPr>
      </w:pPr>
      <w:r w:rsidRPr="003854BB">
        <w:rPr>
          <w:rFonts w:eastAsia="Times New Roman" w:cs="Times New Roman"/>
          <w:b/>
          <w:bCs/>
          <w:sz w:val="24"/>
          <w:szCs w:val="24"/>
        </w:rPr>
        <w:t>Action:</w:t>
      </w:r>
      <w:r w:rsidRPr="003854BB">
        <w:rPr>
          <w:rFonts w:eastAsia="Times New Roman" w:cs="Times New Roman"/>
          <w:sz w:val="24"/>
          <w:szCs w:val="24"/>
        </w:rPr>
        <w:t xml:space="preserve"> Send targeted offers to California users engaging in international calls, offering a discounted "International Add-on" to prevent bill shock.</w:t>
      </w:r>
    </w:p>
    <w:p w14:paraId="3D699C65" w14:textId="77777777" w:rsidR="003854BB" w:rsidRDefault="003854BB" w:rsidP="003854BB">
      <w:pPr>
        <w:pStyle w:val="ListParagraph"/>
        <w:spacing w:before="100" w:beforeAutospacing="1" w:after="100" w:afterAutospacing="1" w:line="240" w:lineRule="auto"/>
        <w:ind w:left="1440"/>
        <w:rPr>
          <w:rFonts w:eastAsia="Times New Roman" w:cs="Times New Roman"/>
          <w:sz w:val="24"/>
          <w:szCs w:val="24"/>
        </w:rPr>
      </w:pPr>
    </w:p>
    <w:p w14:paraId="11C4DBD8" w14:textId="46BE8A33" w:rsidR="003854BB" w:rsidRDefault="003854BB" w:rsidP="003854BB">
      <w:pPr>
        <w:pStyle w:val="ListParagraph"/>
        <w:numPr>
          <w:ilvl w:val="0"/>
          <w:numId w:val="57"/>
        </w:numPr>
        <w:spacing w:before="100" w:beforeAutospacing="1" w:after="100" w:afterAutospacing="1" w:line="240" w:lineRule="auto"/>
        <w:rPr>
          <w:rFonts w:eastAsia="Times New Roman" w:cs="Times New Roman"/>
          <w:sz w:val="28"/>
          <w:szCs w:val="28"/>
        </w:rPr>
      </w:pPr>
      <w:r w:rsidRPr="003854BB">
        <w:rPr>
          <w:rFonts w:eastAsia="Times New Roman" w:cs="Times New Roman"/>
          <w:sz w:val="28"/>
          <w:szCs w:val="28"/>
        </w:rPr>
        <w:t>Promote Group Plans:</w:t>
      </w:r>
    </w:p>
    <w:p w14:paraId="2BD68FA3" w14:textId="3355A7BD" w:rsidR="003854BB" w:rsidRDefault="003854BB" w:rsidP="003854BB">
      <w:pPr>
        <w:pStyle w:val="ListParagraph"/>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    </w:t>
      </w:r>
    </w:p>
    <w:p w14:paraId="3764CF7A" w14:textId="15364FF3" w:rsidR="003854BB" w:rsidRPr="003854BB" w:rsidRDefault="003854BB" w:rsidP="003854BB">
      <w:pPr>
        <w:pStyle w:val="ListParagraph"/>
        <w:numPr>
          <w:ilvl w:val="0"/>
          <w:numId w:val="63"/>
        </w:numPr>
        <w:spacing w:before="100" w:beforeAutospacing="1" w:after="100" w:afterAutospacing="1" w:line="240" w:lineRule="auto"/>
        <w:rPr>
          <w:rFonts w:eastAsia="Times New Roman" w:cs="Times New Roman"/>
          <w:sz w:val="24"/>
          <w:szCs w:val="24"/>
        </w:rPr>
      </w:pPr>
      <w:r w:rsidRPr="003854BB">
        <w:rPr>
          <w:rFonts w:eastAsia="Times New Roman" w:cs="Times New Roman"/>
          <w:b/>
          <w:bCs/>
          <w:sz w:val="24"/>
          <w:szCs w:val="24"/>
        </w:rPr>
        <w:t>Action:</w:t>
      </w:r>
      <w:r w:rsidRPr="003854BB">
        <w:rPr>
          <w:rFonts w:eastAsia="Times New Roman" w:cs="Times New Roman"/>
          <w:sz w:val="24"/>
          <w:szCs w:val="24"/>
        </w:rPr>
        <w:t xml:space="preserve"> Convert </w:t>
      </w:r>
      <w:proofErr w:type="gramStart"/>
      <w:r w:rsidRPr="003854BB">
        <w:rPr>
          <w:rFonts w:eastAsia="Times New Roman" w:cs="Times New Roman"/>
          <w:sz w:val="24"/>
          <w:szCs w:val="24"/>
        </w:rPr>
        <w:t>high-churn</w:t>
      </w:r>
      <w:proofErr w:type="gramEnd"/>
      <w:r w:rsidRPr="003854BB">
        <w:rPr>
          <w:rFonts w:eastAsia="Times New Roman" w:cs="Times New Roman"/>
          <w:sz w:val="24"/>
          <w:szCs w:val="24"/>
        </w:rPr>
        <w:t xml:space="preserve"> "Single Users" into "Group Users" by offering referral discounts for adding family members.</w:t>
      </w:r>
    </w:p>
    <w:p w14:paraId="4EB16119" w14:textId="5239C660" w:rsidR="00756BCD" w:rsidRDefault="003854BB" w:rsidP="003854BB">
      <w:pPr>
        <w:pStyle w:val="NormalWeb"/>
        <w:rPr>
          <w:rFonts w:asciiTheme="majorHAnsi" w:hAnsiTheme="majorHAnsi"/>
          <w:color w:val="000000" w:themeColor="text1"/>
          <w:sz w:val="28"/>
          <w:szCs w:val="28"/>
        </w:rPr>
      </w:pPr>
      <w:r>
        <w:rPr>
          <w:rFonts w:asciiTheme="majorHAnsi" w:hAnsiTheme="majorHAnsi"/>
          <w:noProof/>
          <w:color w:val="000000" w:themeColor="text1"/>
          <w:sz w:val="28"/>
          <w:szCs w:val="28"/>
        </w:rPr>
        <mc:AlternateContent>
          <mc:Choice Requires="wps">
            <w:drawing>
              <wp:anchor distT="0" distB="0" distL="114300" distR="114300" simplePos="0" relativeHeight="251664384" behindDoc="0" locked="0" layoutInCell="1" allowOverlap="1" wp14:anchorId="0D7C3A01" wp14:editId="08708A7D">
                <wp:simplePos x="0" y="0"/>
                <wp:positionH relativeFrom="column">
                  <wp:posOffset>-214745</wp:posOffset>
                </wp:positionH>
                <wp:positionV relativeFrom="paragraph">
                  <wp:posOffset>89477</wp:posOffset>
                </wp:positionV>
                <wp:extent cx="6601690" cy="6928"/>
                <wp:effectExtent l="0" t="0" r="27940" b="31750"/>
                <wp:wrapNone/>
                <wp:docPr id="1542775456" name="Straight Connector 6"/>
                <wp:cNvGraphicFramePr/>
                <a:graphic xmlns:a="http://schemas.openxmlformats.org/drawingml/2006/main">
                  <a:graphicData uri="http://schemas.microsoft.com/office/word/2010/wordprocessingShape">
                    <wps:wsp>
                      <wps:cNvCnPr/>
                      <wps:spPr>
                        <a:xfrm>
                          <a:off x="0" y="0"/>
                          <a:ext cx="6601690" cy="6928"/>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74F7AF25"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9pt,7.05pt" to="502.9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" strokecolor="#c1b56b [3205]"/>
            </w:pict>
          </mc:Fallback>
        </mc:AlternateContent>
      </w:r>
    </w:p>
    <w:p w14:paraId="1F8E2918" w14:textId="77777777" w:rsidR="003854BB" w:rsidRDefault="003854BB" w:rsidP="003854BB">
      <w:pPr>
        <w:pStyle w:val="NormalWeb"/>
        <w:rPr>
          <w:rFonts w:asciiTheme="majorHAnsi" w:hAnsiTheme="majorHAnsi"/>
          <w:color w:val="C1B56B" w:themeColor="accent2"/>
          <w:sz w:val="36"/>
          <w:szCs w:val="36"/>
        </w:rPr>
      </w:pPr>
      <w:r w:rsidRPr="003854BB">
        <w:rPr>
          <w:rFonts w:asciiTheme="majorHAnsi" w:hAnsiTheme="majorHAnsi"/>
          <w:color w:val="C1B56B" w:themeColor="accent2"/>
          <w:sz w:val="36"/>
          <w:szCs w:val="36"/>
        </w:rPr>
        <w:t>Conclusion</w:t>
      </w:r>
    </w:p>
    <w:p w14:paraId="2E8A25F6" w14:textId="77777777" w:rsidR="003854BB" w:rsidRPr="003854BB" w:rsidRDefault="003854BB" w:rsidP="003854BB">
      <w:pPr>
        <w:pStyle w:val="NormalWeb"/>
        <w:rPr>
          <w:rFonts w:asciiTheme="majorHAnsi" w:hAnsiTheme="majorHAnsi"/>
          <w:color w:val="000000" w:themeColor="text1"/>
          <w:sz w:val="28"/>
          <w:szCs w:val="28"/>
        </w:rPr>
      </w:pPr>
      <w:r w:rsidRPr="003854BB">
        <w:rPr>
          <w:rFonts w:asciiTheme="majorHAnsi" w:hAnsiTheme="majorHAnsi"/>
          <w:color w:val="000000" w:themeColor="text1"/>
          <w:sz w:val="28"/>
          <w:szCs w:val="28"/>
        </w:rPr>
        <w:t xml:space="preserve">The </w:t>
      </w:r>
      <w:r w:rsidRPr="003854BB">
        <w:rPr>
          <w:rFonts w:asciiTheme="majorHAnsi" w:hAnsiTheme="majorHAnsi"/>
          <w:b/>
          <w:bCs/>
          <w:color w:val="000000" w:themeColor="text1"/>
          <w:sz w:val="28"/>
          <w:szCs w:val="28"/>
        </w:rPr>
        <w:t>Service Usage &amp; Plans Analysis</w:t>
      </w:r>
      <w:r w:rsidRPr="003854BB">
        <w:rPr>
          <w:rFonts w:asciiTheme="majorHAnsi" w:hAnsiTheme="majorHAnsi"/>
          <w:color w:val="000000" w:themeColor="text1"/>
          <w:sz w:val="28"/>
          <w:szCs w:val="28"/>
        </w:rPr>
        <w:t xml:space="preserve"> dashboard has fundamentally shifted our understanding of customer churn. The data confirms that churn is not just about service quality, but largely about </w:t>
      </w:r>
      <w:r w:rsidRPr="003854BB">
        <w:rPr>
          <w:rFonts w:asciiTheme="majorHAnsi" w:hAnsiTheme="majorHAnsi"/>
          <w:b/>
          <w:bCs/>
          <w:color w:val="000000" w:themeColor="text1"/>
          <w:sz w:val="28"/>
          <w:szCs w:val="28"/>
        </w:rPr>
        <w:t>"Plan Misalignment"</w:t>
      </w:r>
      <w:r w:rsidRPr="003854BB">
        <w:rPr>
          <w:rFonts w:asciiTheme="majorHAnsi" w:hAnsiTheme="majorHAnsi"/>
          <w:color w:val="000000" w:themeColor="text1"/>
          <w:sz w:val="28"/>
          <w:szCs w:val="28"/>
        </w:rPr>
        <w:t>.</w:t>
      </w:r>
    </w:p>
    <w:p w14:paraId="04DF10E8" w14:textId="77777777" w:rsidR="003854BB" w:rsidRPr="003854BB" w:rsidRDefault="003854BB" w:rsidP="003854BB">
      <w:pPr>
        <w:pStyle w:val="NormalWeb"/>
        <w:rPr>
          <w:rFonts w:asciiTheme="majorHAnsi" w:hAnsiTheme="majorHAnsi"/>
          <w:color w:val="000000" w:themeColor="text1"/>
          <w:sz w:val="28"/>
          <w:szCs w:val="28"/>
        </w:rPr>
      </w:pPr>
      <w:r w:rsidRPr="003854BB">
        <w:rPr>
          <w:rFonts w:asciiTheme="majorHAnsi" w:hAnsiTheme="majorHAnsi"/>
          <w:color w:val="000000" w:themeColor="text1"/>
          <w:sz w:val="28"/>
          <w:szCs w:val="28"/>
        </w:rPr>
        <w:t xml:space="preserve">We discovered that the feeling of </w:t>
      </w:r>
      <w:r w:rsidRPr="003854BB">
        <w:rPr>
          <w:rFonts w:asciiTheme="majorHAnsi" w:hAnsiTheme="majorHAnsi"/>
          <w:b/>
          <w:bCs/>
          <w:color w:val="000000" w:themeColor="text1"/>
          <w:sz w:val="28"/>
          <w:szCs w:val="28"/>
        </w:rPr>
        <w:t>"Wasting Money"</w:t>
      </w:r>
      <w:r w:rsidRPr="003854BB">
        <w:rPr>
          <w:rFonts w:asciiTheme="majorHAnsi" w:hAnsiTheme="majorHAnsi"/>
          <w:color w:val="000000" w:themeColor="text1"/>
          <w:sz w:val="28"/>
          <w:szCs w:val="28"/>
        </w:rPr>
        <w:t xml:space="preserve"> (paying for unused International Plans) is the single biggest driver of churn at </w:t>
      </w:r>
      <w:r w:rsidRPr="003854BB">
        <w:rPr>
          <w:rFonts w:asciiTheme="majorHAnsi" w:hAnsiTheme="majorHAnsi"/>
          <w:b/>
          <w:bCs/>
          <w:color w:val="000000" w:themeColor="text1"/>
          <w:sz w:val="28"/>
          <w:szCs w:val="28"/>
        </w:rPr>
        <w:t>71.19%</w:t>
      </w:r>
      <w:r w:rsidRPr="003854BB">
        <w:rPr>
          <w:rFonts w:asciiTheme="majorHAnsi" w:hAnsiTheme="majorHAnsi"/>
          <w:color w:val="000000" w:themeColor="text1"/>
          <w:sz w:val="28"/>
          <w:szCs w:val="28"/>
        </w:rPr>
        <w:t xml:space="preserve">, even more dangerous than the </w:t>
      </w:r>
      <w:r w:rsidRPr="003854BB">
        <w:rPr>
          <w:rFonts w:asciiTheme="majorHAnsi" w:hAnsiTheme="majorHAnsi"/>
          <w:b/>
          <w:bCs/>
          <w:color w:val="000000" w:themeColor="text1"/>
          <w:sz w:val="28"/>
          <w:szCs w:val="28"/>
        </w:rPr>
        <w:t>"Bill Shock"</w:t>
      </w:r>
      <w:r w:rsidRPr="003854BB">
        <w:rPr>
          <w:rFonts w:asciiTheme="majorHAnsi" w:hAnsiTheme="majorHAnsi"/>
          <w:color w:val="000000" w:themeColor="text1"/>
          <w:sz w:val="28"/>
          <w:szCs w:val="28"/>
        </w:rPr>
        <w:t xml:space="preserve"> experienced by customers without plans (40.34%). Additionally, the high churn rate among </w:t>
      </w:r>
      <w:r w:rsidRPr="003854BB">
        <w:rPr>
          <w:rFonts w:asciiTheme="majorHAnsi" w:hAnsiTheme="majorHAnsi"/>
          <w:b/>
          <w:bCs/>
          <w:color w:val="000000" w:themeColor="text1"/>
          <w:sz w:val="28"/>
          <w:szCs w:val="28"/>
        </w:rPr>
        <w:t>Single Users</w:t>
      </w:r>
      <w:r w:rsidRPr="003854BB">
        <w:rPr>
          <w:rFonts w:asciiTheme="majorHAnsi" w:hAnsiTheme="majorHAnsi"/>
          <w:color w:val="000000" w:themeColor="text1"/>
          <w:sz w:val="28"/>
          <w:szCs w:val="28"/>
        </w:rPr>
        <w:t xml:space="preserve"> and </w:t>
      </w:r>
      <w:r w:rsidRPr="003854BB">
        <w:rPr>
          <w:rFonts w:asciiTheme="majorHAnsi" w:hAnsiTheme="majorHAnsi"/>
          <w:b/>
          <w:bCs/>
          <w:color w:val="000000" w:themeColor="text1"/>
          <w:sz w:val="28"/>
          <w:szCs w:val="28"/>
        </w:rPr>
        <w:t>Unlimited Plan</w:t>
      </w:r>
      <w:r w:rsidRPr="003854BB">
        <w:rPr>
          <w:rFonts w:asciiTheme="majorHAnsi" w:hAnsiTheme="majorHAnsi"/>
          <w:color w:val="000000" w:themeColor="text1"/>
          <w:sz w:val="28"/>
          <w:szCs w:val="28"/>
        </w:rPr>
        <w:t xml:space="preserve"> holders signals a critical need for pricing restructuring.</w:t>
      </w:r>
    </w:p>
    <w:p w14:paraId="7C985325" w14:textId="77777777" w:rsidR="003854BB" w:rsidRPr="003854BB" w:rsidRDefault="003854BB" w:rsidP="003854BB">
      <w:pPr>
        <w:pStyle w:val="NormalWeb"/>
        <w:rPr>
          <w:rFonts w:asciiTheme="majorHAnsi" w:hAnsiTheme="majorHAnsi"/>
          <w:color w:val="C1B56B" w:themeColor="accent2"/>
          <w:sz w:val="36"/>
          <w:szCs w:val="36"/>
        </w:rPr>
      </w:pPr>
      <w:r w:rsidRPr="003854BB">
        <w:rPr>
          <w:rFonts w:asciiTheme="majorHAnsi" w:hAnsiTheme="majorHAnsi"/>
          <w:b/>
          <w:bCs/>
          <w:color w:val="000000" w:themeColor="text1"/>
          <w:sz w:val="28"/>
          <w:szCs w:val="28"/>
        </w:rPr>
        <w:t>The Path Forward:</w:t>
      </w:r>
      <w:r w:rsidRPr="003854BB">
        <w:rPr>
          <w:rFonts w:asciiTheme="majorHAnsi" w:hAnsiTheme="majorHAnsi"/>
          <w:color w:val="000000" w:themeColor="text1"/>
          <w:sz w:val="28"/>
          <w:szCs w:val="28"/>
        </w:rPr>
        <w:t xml:space="preserve"> </w:t>
      </w:r>
      <w:proofErr w:type="spellStart"/>
      <w:r w:rsidRPr="003854BB">
        <w:rPr>
          <w:rFonts w:asciiTheme="majorHAnsi" w:hAnsiTheme="majorHAnsi"/>
          <w:color w:val="000000" w:themeColor="text1"/>
          <w:sz w:val="28"/>
          <w:szCs w:val="28"/>
        </w:rPr>
        <w:t>Databel</w:t>
      </w:r>
      <w:proofErr w:type="spellEnd"/>
      <w:r w:rsidRPr="003854BB">
        <w:rPr>
          <w:rFonts w:asciiTheme="majorHAnsi" w:hAnsiTheme="majorHAnsi"/>
          <w:color w:val="000000" w:themeColor="text1"/>
          <w:sz w:val="28"/>
          <w:szCs w:val="28"/>
        </w:rPr>
        <w:t xml:space="preserve"> must shift from a "Passive Sales" approach to a </w:t>
      </w:r>
      <w:r w:rsidRPr="003854BB">
        <w:rPr>
          <w:rFonts w:asciiTheme="majorHAnsi" w:hAnsiTheme="majorHAnsi"/>
          <w:b/>
          <w:bCs/>
          <w:color w:val="000000" w:themeColor="text1"/>
          <w:sz w:val="28"/>
          <w:szCs w:val="28"/>
        </w:rPr>
        <w:t>"Proactive Advisory"</w:t>
      </w:r>
      <w:r w:rsidRPr="003854BB">
        <w:rPr>
          <w:rFonts w:asciiTheme="majorHAnsi" w:hAnsiTheme="majorHAnsi"/>
          <w:color w:val="000000" w:themeColor="text1"/>
          <w:sz w:val="28"/>
          <w:szCs w:val="28"/>
        </w:rPr>
        <w:t xml:space="preserve"> role. By</w:t>
      </w:r>
      <w:r w:rsidRPr="003854BB">
        <w:rPr>
          <w:rFonts w:asciiTheme="majorHAnsi" w:hAnsiTheme="majorHAnsi"/>
          <w:color w:val="000000" w:themeColor="text1"/>
          <w:sz w:val="36"/>
          <w:szCs w:val="36"/>
        </w:rPr>
        <w:t xml:space="preserve"> </w:t>
      </w:r>
      <w:r w:rsidRPr="003854BB">
        <w:rPr>
          <w:rFonts w:asciiTheme="majorHAnsi" w:hAnsiTheme="majorHAnsi"/>
          <w:color w:val="000000" w:themeColor="text1"/>
          <w:sz w:val="28"/>
          <w:szCs w:val="28"/>
        </w:rPr>
        <w:t xml:space="preserve">actively moving Single Users into </w:t>
      </w:r>
      <w:r w:rsidRPr="003854BB">
        <w:rPr>
          <w:rFonts w:asciiTheme="majorHAnsi" w:hAnsiTheme="majorHAnsi"/>
          <w:b/>
          <w:bCs/>
          <w:color w:val="000000" w:themeColor="text1"/>
          <w:sz w:val="28"/>
          <w:szCs w:val="28"/>
        </w:rPr>
        <w:t>Group Plans</w:t>
      </w:r>
      <w:r w:rsidRPr="003854BB">
        <w:rPr>
          <w:rFonts w:asciiTheme="majorHAnsi" w:hAnsiTheme="majorHAnsi"/>
          <w:color w:val="000000" w:themeColor="text1"/>
          <w:sz w:val="28"/>
          <w:szCs w:val="28"/>
        </w:rPr>
        <w:t>, alerting California users to buy International Add-ons, and downgrading unused plans to save customers money, we can turn high-risk friction points into long-term loyalty opportunities.</w:t>
      </w:r>
    </w:p>
    <w:p w14:paraId="246B992A" w14:textId="77777777" w:rsidR="003854BB" w:rsidRPr="003854BB" w:rsidRDefault="003854BB" w:rsidP="003854BB">
      <w:pPr>
        <w:pStyle w:val="NormalWeb"/>
        <w:rPr>
          <w:rFonts w:asciiTheme="majorHAnsi" w:hAnsiTheme="majorHAnsi"/>
          <w:color w:val="C1B56B" w:themeColor="accent2"/>
          <w:sz w:val="36"/>
          <w:szCs w:val="36"/>
        </w:rPr>
      </w:pPr>
    </w:p>
    <w:p w14:paraId="27758E4F" w14:textId="77777777" w:rsidR="003854BB" w:rsidRPr="00756BCD" w:rsidRDefault="003854BB" w:rsidP="003854BB">
      <w:pPr>
        <w:pStyle w:val="NormalWeb"/>
        <w:rPr>
          <w:rFonts w:asciiTheme="majorHAnsi" w:hAnsiTheme="majorHAnsi"/>
          <w:color w:val="000000" w:themeColor="text1"/>
          <w:sz w:val="28"/>
          <w:szCs w:val="28"/>
        </w:rPr>
      </w:pPr>
    </w:p>
    <w:p w14:paraId="74640C19" w14:textId="77777777" w:rsidR="00756BCD" w:rsidRPr="00756BCD" w:rsidRDefault="00756BCD" w:rsidP="00756BCD">
      <w:pPr>
        <w:pStyle w:val="NormalWeb"/>
        <w:ind w:left="720"/>
        <w:rPr>
          <w:rFonts w:asciiTheme="majorHAnsi" w:hAnsiTheme="majorHAnsi"/>
          <w:color w:val="000000" w:themeColor="text1"/>
          <w:sz w:val="28"/>
          <w:szCs w:val="28"/>
        </w:rPr>
      </w:pPr>
    </w:p>
    <w:p w14:paraId="36BC579A" w14:textId="3EFE29F7" w:rsidR="00756BCD" w:rsidRPr="00756BCD" w:rsidRDefault="00756BCD" w:rsidP="00756BCD">
      <w:pPr>
        <w:pStyle w:val="NormalWeb"/>
        <w:ind w:left="720"/>
        <w:rPr>
          <w:rFonts w:asciiTheme="majorHAnsi" w:hAnsiTheme="majorHAnsi"/>
          <w:color w:val="C1B56B" w:themeColor="accent2"/>
          <w:sz w:val="32"/>
          <w:szCs w:val="32"/>
        </w:rPr>
      </w:pPr>
    </w:p>
    <w:p w14:paraId="2057F84A" w14:textId="77777777" w:rsidR="00756BCD" w:rsidRPr="00756BCD" w:rsidRDefault="00756BCD" w:rsidP="00756BCD">
      <w:pPr>
        <w:pStyle w:val="NormalWeb"/>
        <w:rPr>
          <w:rFonts w:asciiTheme="majorHAnsi" w:hAnsiTheme="majorHAnsi"/>
          <w:color w:val="C1B56B" w:themeColor="accent2"/>
          <w:sz w:val="32"/>
          <w:szCs w:val="32"/>
        </w:rPr>
      </w:pPr>
    </w:p>
    <w:p w14:paraId="278DEA49" w14:textId="77777777" w:rsidR="00EC4E56" w:rsidRPr="00756BCD" w:rsidRDefault="00EC4E56" w:rsidP="00756BCD">
      <w:pPr>
        <w:pStyle w:val="NormalWeb"/>
        <w:rPr>
          <w:rFonts w:asciiTheme="minorHAnsi" w:hAnsiTheme="minorHAnsi"/>
          <w:color w:val="C1B56B" w:themeColor="accent2"/>
          <w:sz w:val="36"/>
          <w:szCs w:val="36"/>
        </w:rPr>
      </w:pPr>
    </w:p>
    <w:p w14:paraId="4C892CF1" w14:textId="579E28E9" w:rsidR="00EC4E56" w:rsidRPr="00EC4E56" w:rsidRDefault="00EC4E56" w:rsidP="00EC4E56">
      <w:pPr>
        <w:pStyle w:val="ListParagraph"/>
        <w:spacing w:before="100" w:beforeAutospacing="1" w:after="100" w:afterAutospacing="1" w:line="240" w:lineRule="auto"/>
        <w:rPr>
          <w:rFonts w:eastAsia="Times New Roman" w:cs="Times New Roman"/>
          <w:sz w:val="28"/>
          <w:szCs w:val="28"/>
        </w:rPr>
      </w:pPr>
    </w:p>
    <w:p w14:paraId="35B24BF9" w14:textId="77777777" w:rsidR="00EC4E56" w:rsidRPr="00EC4E56" w:rsidRDefault="00EC4E56" w:rsidP="00EC4E56">
      <w:pPr>
        <w:spacing w:before="100" w:beforeAutospacing="1" w:after="100" w:afterAutospacing="1" w:line="240" w:lineRule="auto"/>
        <w:ind w:left="720"/>
        <w:rPr>
          <w:rFonts w:eastAsia="Times New Roman" w:cs="Times New Roman"/>
          <w:sz w:val="28"/>
          <w:szCs w:val="28"/>
        </w:rPr>
      </w:pPr>
    </w:p>
    <w:p w14:paraId="634317E1" w14:textId="77777777" w:rsidR="00EC4E56" w:rsidRPr="00450377" w:rsidRDefault="00EC4E56" w:rsidP="00450377">
      <w:pPr>
        <w:spacing w:before="100" w:beforeAutospacing="1" w:after="100" w:afterAutospacing="1" w:line="240" w:lineRule="auto"/>
        <w:rPr>
          <w:rFonts w:ascii="Times New Roman" w:eastAsia="Times New Roman" w:hAnsi="Times New Roman" w:cs="Times New Roman"/>
          <w:color w:val="C1B56B" w:themeColor="accent2"/>
          <w:sz w:val="32"/>
          <w:szCs w:val="32"/>
        </w:rPr>
      </w:pPr>
    </w:p>
    <w:p w14:paraId="6C2FA39F" w14:textId="77777777" w:rsidR="00450377" w:rsidRPr="00450377" w:rsidRDefault="00450377" w:rsidP="00450377">
      <w:pPr>
        <w:rPr>
          <w:color w:val="000000" w:themeColor="text1"/>
          <w:sz w:val="28"/>
          <w:szCs w:val="28"/>
          <w:lang w:bidi="ar-EG"/>
        </w:rPr>
      </w:pPr>
    </w:p>
    <w:p w14:paraId="66AA5C07" w14:textId="77777777" w:rsidR="00087428" w:rsidRPr="00087428" w:rsidRDefault="00087428" w:rsidP="00087428">
      <w:pPr>
        <w:rPr>
          <w:color w:val="000000" w:themeColor="text1"/>
          <w:sz w:val="32"/>
          <w:szCs w:val="32"/>
          <w:rtl/>
          <w:lang w:bidi="ar-EG"/>
        </w:rPr>
      </w:pPr>
    </w:p>
    <w:sectPr w:rsidR="00087428" w:rsidRPr="00087428" w:rsidSect="00DB1072">
      <w:pgSz w:w="12240" w:h="15840"/>
      <w:pgMar w:top="1440" w:right="1440" w:bottom="1440" w:left="1440" w:header="720" w:footer="720" w:gutter="0"/>
      <w:pgBorders w:offsetFrom="page">
        <w:top w:val="single" w:sz="4" w:space="24" w:color="C1B56B" w:themeColor="accent2"/>
        <w:left w:val="single" w:sz="4" w:space="24" w:color="C1B56B" w:themeColor="accent2"/>
        <w:bottom w:val="single" w:sz="4" w:space="24" w:color="C1B56B" w:themeColor="accent2"/>
        <w:right w:val="single" w:sz="4" w:space="24" w:color="C1B56B" w:themeColor="accent2"/>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B6FF6" w14:textId="77777777" w:rsidR="00F027B7" w:rsidRDefault="00F027B7" w:rsidP="00633788">
      <w:pPr>
        <w:spacing w:after="0" w:line="240" w:lineRule="auto"/>
      </w:pPr>
      <w:r>
        <w:separator/>
      </w:r>
    </w:p>
  </w:endnote>
  <w:endnote w:type="continuationSeparator" w:id="0">
    <w:p w14:paraId="03B7AB82" w14:textId="77777777" w:rsidR="00F027B7" w:rsidRDefault="00F027B7" w:rsidP="00633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B2411" w14:textId="77777777" w:rsidR="00F027B7" w:rsidRDefault="00F027B7" w:rsidP="00633788">
      <w:pPr>
        <w:spacing w:after="0" w:line="240" w:lineRule="auto"/>
      </w:pPr>
      <w:r>
        <w:separator/>
      </w:r>
    </w:p>
  </w:footnote>
  <w:footnote w:type="continuationSeparator" w:id="0">
    <w:p w14:paraId="56F59D0D" w14:textId="77777777" w:rsidR="00F027B7" w:rsidRDefault="00F027B7" w:rsidP="006337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79E"/>
    <w:multiLevelType w:val="hybridMultilevel"/>
    <w:tmpl w:val="5E64A4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D3EAE"/>
    <w:multiLevelType w:val="hybridMultilevel"/>
    <w:tmpl w:val="71263E0A"/>
    <w:lvl w:ilvl="0" w:tplc="59580078">
      <w:start w:val="1"/>
      <w:numFmt w:val="bullet"/>
      <w:lvlText w:val="o"/>
      <w:lvlJc w:val="left"/>
      <w:pPr>
        <w:ind w:left="720" w:hanging="360"/>
      </w:pPr>
      <w:rPr>
        <w:rFonts w:ascii="Courier New" w:hAnsi="Courier New" w:hint="default"/>
      </w:rPr>
    </w:lvl>
    <w:lvl w:ilvl="1" w:tplc="3D8A6016">
      <w:start w:val="1"/>
      <w:numFmt w:val="bullet"/>
      <w:lvlText w:val="o"/>
      <w:lvlJc w:val="left"/>
      <w:pPr>
        <w:ind w:left="1440" w:hanging="360"/>
      </w:pPr>
      <w:rPr>
        <w:rFonts w:ascii="Courier New" w:hAnsi="Courier New" w:hint="default"/>
      </w:rPr>
    </w:lvl>
    <w:lvl w:ilvl="2" w:tplc="899CB024">
      <w:start w:val="1"/>
      <w:numFmt w:val="bullet"/>
      <w:lvlText w:val=""/>
      <w:lvlJc w:val="left"/>
      <w:pPr>
        <w:ind w:left="2160" w:hanging="360"/>
      </w:pPr>
      <w:rPr>
        <w:rFonts w:ascii="Wingdings" w:hAnsi="Wingdings" w:hint="default"/>
      </w:rPr>
    </w:lvl>
    <w:lvl w:ilvl="3" w:tplc="C524A1FA">
      <w:start w:val="1"/>
      <w:numFmt w:val="bullet"/>
      <w:lvlText w:val=""/>
      <w:lvlJc w:val="left"/>
      <w:pPr>
        <w:ind w:left="2880" w:hanging="360"/>
      </w:pPr>
      <w:rPr>
        <w:rFonts w:ascii="Symbol" w:hAnsi="Symbol" w:hint="default"/>
      </w:rPr>
    </w:lvl>
    <w:lvl w:ilvl="4" w:tplc="5DFC067C">
      <w:start w:val="1"/>
      <w:numFmt w:val="bullet"/>
      <w:lvlText w:val="o"/>
      <w:lvlJc w:val="left"/>
      <w:pPr>
        <w:ind w:left="3600" w:hanging="360"/>
      </w:pPr>
      <w:rPr>
        <w:rFonts w:ascii="Courier New" w:hAnsi="Courier New" w:hint="default"/>
      </w:rPr>
    </w:lvl>
    <w:lvl w:ilvl="5" w:tplc="2D3EF648">
      <w:start w:val="1"/>
      <w:numFmt w:val="bullet"/>
      <w:lvlText w:val=""/>
      <w:lvlJc w:val="left"/>
      <w:pPr>
        <w:ind w:left="4320" w:hanging="360"/>
      </w:pPr>
      <w:rPr>
        <w:rFonts w:ascii="Wingdings" w:hAnsi="Wingdings" w:hint="default"/>
      </w:rPr>
    </w:lvl>
    <w:lvl w:ilvl="6" w:tplc="CA26892E">
      <w:start w:val="1"/>
      <w:numFmt w:val="bullet"/>
      <w:lvlText w:val=""/>
      <w:lvlJc w:val="left"/>
      <w:pPr>
        <w:ind w:left="5040" w:hanging="360"/>
      </w:pPr>
      <w:rPr>
        <w:rFonts w:ascii="Symbol" w:hAnsi="Symbol" w:hint="default"/>
      </w:rPr>
    </w:lvl>
    <w:lvl w:ilvl="7" w:tplc="28440D40">
      <w:start w:val="1"/>
      <w:numFmt w:val="bullet"/>
      <w:lvlText w:val="o"/>
      <w:lvlJc w:val="left"/>
      <w:pPr>
        <w:ind w:left="5760" w:hanging="360"/>
      </w:pPr>
      <w:rPr>
        <w:rFonts w:ascii="Courier New" w:hAnsi="Courier New" w:hint="default"/>
      </w:rPr>
    </w:lvl>
    <w:lvl w:ilvl="8" w:tplc="CD1C1FFA">
      <w:start w:val="1"/>
      <w:numFmt w:val="bullet"/>
      <w:lvlText w:val=""/>
      <w:lvlJc w:val="left"/>
      <w:pPr>
        <w:ind w:left="6480" w:hanging="360"/>
      </w:pPr>
      <w:rPr>
        <w:rFonts w:ascii="Wingdings" w:hAnsi="Wingdings" w:hint="default"/>
      </w:rPr>
    </w:lvl>
  </w:abstractNum>
  <w:abstractNum w:abstractNumId="2" w15:restartNumberingAfterBreak="0">
    <w:nsid w:val="0225071A"/>
    <w:multiLevelType w:val="multilevel"/>
    <w:tmpl w:val="D1AE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40DBD"/>
    <w:multiLevelType w:val="hybridMultilevel"/>
    <w:tmpl w:val="31AE4BE0"/>
    <w:lvl w:ilvl="0" w:tplc="04090003">
      <w:start w:val="1"/>
      <w:numFmt w:val="bullet"/>
      <w:lvlText w:val="o"/>
      <w:lvlJc w:val="left"/>
      <w:pPr>
        <w:ind w:left="807" w:hanging="360"/>
      </w:pPr>
      <w:rPr>
        <w:rFonts w:ascii="Courier New" w:hAnsi="Courier New" w:cs="Courier New"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4" w15:restartNumberingAfterBreak="0">
    <w:nsid w:val="052A5DD7"/>
    <w:multiLevelType w:val="multilevel"/>
    <w:tmpl w:val="9DE6EF06"/>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5" w15:restartNumberingAfterBreak="0">
    <w:nsid w:val="09AB2326"/>
    <w:multiLevelType w:val="hybridMultilevel"/>
    <w:tmpl w:val="3216D9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67A09"/>
    <w:multiLevelType w:val="multilevel"/>
    <w:tmpl w:val="1566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F21B6"/>
    <w:multiLevelType w:val="hybridMultilevel"/>
    <w:tmpl w:val="6C8CD1E6"/>
    <w:lvl w:ilvl="0" w:tplc="28B03F36">
      <w:numFmt w:val="bullet"/>
      <w:lvlText w:val="-"/>
      <w:lvlJc w:val="left"/>
      <w:pPr>
        <w:ind w:left="720" w:hanging="360"/>
      </w:pPr>
      <w:rPr>
        <w:rFonts w:ascii="Trebuchet MS" w:eastAsiaTheme="majorEastAsia" w:hAnsi="Trebuchet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8A0EBC"/>
    <w:multiLevelType w:val="hybridMultilevel"/>
    <w:tmpl w:val="E6504E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1B4F4E"/>
    <w:multiLevelType w:val="hybridMultilevel"/>
    <w:tmpl w:val="2F9CDC60"/>
    <w:lvl w:ilvl="0" w:tplc="46BC31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993CFD"/>
    <w:multiLevelType w:val="hybridMultilevel"/>
    <w:tmpl w:val="330EFB98"/>
    <w:lvl w:ilvl="0" w:tplc="1E040382">
      <w:start w:val="1"/>
      <w:numFmt w:val="decimal"/>
      <w:lvlText w:val="%1."/>
      <w:lvlJc w:val="left"/>
      <w:pPr>
        <w:ind w:left="79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793CDC"/>
    <w:multiLevelType w:val="hybridMultilevel"/>
    <w:tmpl w:val="11541A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D32954"/>
    <w:multiLevelType w:val="multilevel"/>
    <w:tmpl w:val="D1AE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9E5AA"/>
    <w:multiLevelType w:val="hybridMultilevel"/>
    <w:tmpl w:val="1656632A"/>
    <w:lvl w:ilvl="0" w:tplc="C7E65B8A">
      <w:start w:val="1"/>
      <w:numFmt w:val="bullet"/>
      <w:lvlText w:val=""/>
      <w:lvlJc w:val="left"/>
      <w:pPr>
        <w:ind w:left="1170" w:hanging="360"/>
      </w:pPr>
      <w:rPr>
        <w:rFonts w:ascii="Symbol" w:hAnsi="Symbol" w:hint="default"/>
      </w:rPr>
    </w:lvl>
    <w:lvl w:ilvl="1" w:tplc="38AA5E6A">
      <w:start w:val="1"/>
      <w:numFmt w:val="bullet"/>
      <w:lvlText w:val="o"/>
      <w:lvlJc w:val="left"/>
      <w:pPr>
        <w:ind w:left="1890" w:hanging="360"/>
      </w:pPr>
      <w:rPr>
        <w:rFonts w:ascii="Courier New" w:hAnsi="Courier New" w:hint="default"/>
      </w:rPr>
    </w:lvl>
    <w:lvl w:ilvl="2" w:tplc="5B064B9E">
      <w:start w:val="1"/>
      <w:numFmt w:val="bullet"/>
      <w:lvlText w:val=""/>
      <w:lvlJc w:val="left"/>
      <w:pPr>
        <w:ind w:left="2610" w:hanging="360"/>
      </w:pPr>
      <w:rPr>
        <w:rFonts w:ascii="Wingdings" w:hAnsi="Wingdings" w:hint="default"/>
      </w:rPr>
    </w:lvl>
    <w:lvl w:ilvl="3" w:tplc="610ECA66">
      <w:start w:val="1"/>
      <w:numFmt w:val="bullet"/>
      <w:lvlText w:val=""/>
      <w:lvlJc w:val="left"/>
      <w:pPr>
        <w:ind w:left="3330" w:hanging="360"/>
      </w:pPr>
      <w:rPr>
        <w:rFonts w:ascii="Symbol" w:hAnsi="Symbol" w:hint="default"/>
      </w:rPr>
    </w:lvl>
    <w:lvl w:ilvl="4" w:tplc="446AF534">
      <w:start w:val="1"/>
      <w:numFmt w:val="bullet"/>
      <w:lvlText w:val="o"/>
      <w:lvlJc w:val="left"/>
      <w:pPr>
        <w:ind w:left="4050" w:hanging="360"/>
      </w:pPr>
      <w:rPr>
        <w:rFonts w:ascii="Courier New" w:hAnsi="Courier New" w:hint="default"/>
      </w:rPr>
    </w:lvl>
    <w:lvl w:ilvl="5" w:tplc="8C646C9E">
      <w:start w:val="1"/>
      <w:numFmt w:val="bullet"/>
      <w:lvlText w:val=""/>
      <w:lvlJc w:val="left"/>
      <w:pPr>
        <w:ind w:left="4770" w:hanging="360"/>
      </w:pPr>
      <w:rPr>
        <w:rFonts w:ascii="Wingdings" w:hAnsi="Wingdings" w:hint="default"/>
      </w:rPr>
    </w:lvl>
    <w:lvl w:ilvl="6" w:tplc="74DA32D0">
      <w:start w:val="1"/>
      <w:numFmt w:val="bullet"/>
      <w:lvlText w:val=""/>
      <w:lvlJc w:val="left"/>
      <w:pPr>
        <w:ind w:left="5490" w:hanging="360"/>
      </w:pPr>
      <w:rPr>
        <w:rFonts w:ascii="Symbol" w:hAnsi="Symbol" w:hint="default"/>
      </w:rPr>
    </w:lvl>
    <w:lvl w:ilvl="7" w:tplc="9C2A6E06">
      <w:start w:val="1"/>
      <w:numFmt w:val="bullet"/>
      <w:lvlText w:val="o"/>
      <w:lvlJc w:val="left"/>
      <w:pPr>
        <w:ind w:left="6210" w:hanging="360"/>
      </w:pPr>
      <w:rPr>
        <w:rFonts w:ascii="Courier New" w:hAnsi="Courier New" w:hint="default"/>
      </w:rPr>
    </w:lvl>
    <w:lvl w:ilvl="8" w:tplc="4A5C4456">
      <w:start w:val="1"/>
      <w:numFmt w:val="bullet"/>
      <w:lvlText w:val=""/>
      <w:lvlJc w:val="left"/>
      <w:pPr>
        <w:ind w:left="6930" w:hanging="360"/>
      </w:pPr>
      <w:rPr>
        <w:rFonts w:ascii="Wingdings" w:hAnsi="Wingdings" w:hint="default"/>
      </w:rPr>
    </w:lvl>
  </w:abstractNum>
  <w:abstractNum w:abstractNumId="14" w15:restartNumberingAfterBreak="0">
    <w:nsid w:val="1B0676D8"/>
    <w:multiLevelType w:val="multilevel"/>
    <w:tmpl w:val="0AA4A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0F1B87"/>
    <w:multiLevelType w:val="multilevel"/>
    <w:tmpl w:val="01F2D9E0"/>
    <w:lvl w:ilvl="0">
      <w:start w:val="1"/>
      <w:numFmt w:val="bullet"/>
      <w:lvlText w:val="o"/>
      <w:lvlJc w:val="left"/>
      <w:pPr>
        <w:tabs>
          <w:tab w:val="num" w:pos="1350"/>
        </w:tabs>
        <w:ind w:left="1350" w:hanging="360"/>
      </w:pPr>
      <w:rPr>
        <w:rFonts w:ascii="Courier New" w:hAnsi="Courier New" w:cs="Courier New" w:hint="default"/>
        <w:sz w:val="20"/>
      </w:rPr>
    </w:lvl>
    <w:lvl w:ilvl="1">
      <w:numFmt w:val="bullet"/>
      <w:lvlText w:val="-"/>
      <w:lvlJc w:val="left"/>
      <w:pPr>
        <w:ind w:left="810" w:hanging="360"/>
      </w:pPr>
      <w:rPr>
        <w:rFonts w:ascii="Trebuchet MS" w:eastAsiaTheme="minorEastAsia" w:hAnsi="Trebuchet MS" w:cstheme="minorBidi" w:hint="default"/>
        <w:b/>
        <w:i/>
        <w:color w:val="C1B56B" w:themeColor="accent2"/>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6" w15:restartNumberingAfterBreak="0">
    <w:nsid w:val="1C8DFD94"/>
    <w:multiLevelType w:val="hybridMultilevel"/>
    <w:tmpl w:val="9A92795C"/>
    <w:lvl w:ilvl="0" w:tplc="41CCAC62">
      <w:start w:val="1"/>
      <w:numFmt w:val="bullet"/>
      <w:lvlText w:val=""/>
      <w:lvlJc w:val="left"/>
      <w:pPr>
        <w:ind w:left="720" w:hanging="360"/>
      </w:pPr>
      <w:rPr>
        <w:rFonts w:ascii="Symbol" w:hAnsi="Symbol" w:hint="default"/>
      </w:rPr>
    </w:lvl>
    <w:lvl w:ilvl="1" w:tplc="B3901A9A">
      <w:start w:val="1"/>
      <w:numFmt w:val="bullet"/>
      <w:lvlText w:val="o"/>
      <w:lvlJc w:val="left"/>
      <w:pPr>
        <w:ind w:left="1440" w:hanging="360"/>
      </w:pPr>
      <w:rPr>
        <w:rFonts w:ascii="Courier New" w:hAnsi="Courier New" w:hint="default"/>
      </w:rPr>
    </w:lvl>
    <w:lvl w:ilvl="2" w:tplc="EB0822AA">
      <w:start w:val="1"/>
      <w:numFmt w:val="bullet"/>
      <w:lvlText w:val=""/>
      <w:lvlJc w:val="left"/>
      <w:pPr>
        <w:ind w:left="2160" w:hanging="360"/>
      </w:pPr>
      <w:rPr>
        <w:rFonts w:ascii="Wingdings" w:hAnsi="Wingdings" w:hint="default"/>
      </w:rPr>
    </w:lvl>
    <w:lvl w:ilvl="3" w:tplc="48323D04">
      <w:start w:val="1"/>
      <w:numFmt w:val="bullet"/>
      <w:lvlText w:val=""/>
      <w:lvlJc w:val="left"/>
      <w:pPr>
        <w:ind w:left="2880" w:hanging="360"/>
      </w:pPr>
      <w:rPr>
        <w:rFonts w:ascii="Symbol" w:hAnsi="Symbol" w:hint="default"/>
      </w:rPr>
    </w:lvl>
    <w:lvl w:ilvl="4" w:tplc="2FC609B8">
      <w:start w:val="1"/>
      <w:numFmt w:val="bullet"/>
      <w:lvlText w:val="o"/>
      <w:lvlJc w:val="left"/>
      <w:pPr>
        <w:ind w:left="3600" w:hanging="360"/>
      </w:pPr>
      <w:rPr>
        <w:rFonts w:ascii="Courier New" w:hAnsi="Courier New" w:hint="default"/>
      </w:rPr>
    </w:lvl>
    <w:lvl w:ilvl="5" w:tplc="391AFD24">
      <w:start w:val="1"/>
      <w:numFmt w:val="bullet"/>
      <w:lvlText w:val=""/>
      <w:lvlJc w:val="left"/>
      <w:pPr>
        <w:ind w:left="4320" w:hanging="360"/>
      </w:pPr>
      <w:rPr>
        <w:rFonts w:ascii="Wingdings" w:hAnsi="Wingdings" w:hint="default"/>
      </w:rPr>
    </w:lvl>
    <w:lvl w:ilvl="6" w:tplc="077A4706">
      <w:start w:val="1"/>
      <w:numFmt w:val="bullet"/>
      <w:lvlText w:val=""/>
      <w:lvlJc w:val="left"/>
      <w:pPr>
        <w:ind w:left="5040" w:hanging="360"/>
      </w:pPr>
      <w:rPr>
        <w:rFonts w:ascii="Symbol" w:hAnsi="Symbol" w:hint="default"/>
      </w:rPr>
    </w:lvl>
    <w:lvl w:ilvl="7" w:tplc="05FA8D34">
      <w:start w:val="1"/>
      <w:numFmt w:val="bullet"/>
      <w:lvlText w:val="o"/>
      <w:lvlJc w:val="left"/>
      <w:pPr>
        <w:ind w:left="5760" w:hanging="360"/>
      </w:pPr>
      <w:rPr>
        <w:rFonts w:ascii="Courier New" w:hAnsi="Courier New" w:hint="default"/>
      </w:rPr>
    </w:lvl>
    <w:lvl w:ilvl="8" w:tplc="96B2ABFC">
      <w:start w:val="1"/>
      <w:numFmt w:val="bullet"/>
      <w:lvlText w:val=""/>
      <w:lvlJc w:val="left"/>
      <w:pPr>
        <w:ind w:left="6480" w:hanging="360"/>
      </w:pPr>
      <w:rPr>
        <w:rFonts w:ascii="Wingdings" w:hAnsi="Wingdings" w:hint="default"/>
      </w:rPr>
    </w:lvl>
  </w:abstractNum>
  <w:abstractNum w:abstractNumId="17" w15:restartNumberingAfterBreak="0">
    <w:nsid w:val="1FF958C3"/>
    <w:multiLevelType w:val="multilevel"/>
    <w:tmpl w:val="D1AE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1446F2"/>
    <w:multiLevelType w:val="multilevel"/>
    <w:tmpl w:val="0040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C2017"/>
    <w:multiLevelType w:val="hybridMultilevel"/>
    <w:tmpl w:val="953EDB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770113"/>
    <w:multiLevelType w:val="multilevel"/>
    <w:tmpl w:val="E00C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20EC2"/>
    <w:multiLevelType w:val="hybridMultilevel"/>
    <w:tmpl w:val="9662A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3E61E2"/>
    <w:multiLevelType w:val="hybridMultilevel"/>
    <w:tmpl w:val="C0D43D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925C90"/>
    <w:multiLevelType w:val="hybridMultilevel"/>
    <w:tmpl w:val="753ABE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3B03FC"/>
    <w:multiLevelType w:val="hybridMultilevel"/>
    <w:tmpl w:val="5E94ED2A"/>
    <w:lvl w:ilvl="0" w:tplc="EE46ABEA">
      <w:start w:val="1"/>
      <w:numFmt w:val="bullet"/>
      <w:lvlText w:val="o"/>
      <w:lvlJc w:val="left"/>
      <w:pPr>
        <w:ind w:left="1440" w:hanging="360"/>
      </w:pPr>
      <w:rPr>
        <w:rFonts w:ascii="Courier New" w:hAnsi="Courier New" w:cs="Courier New"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59963EC"/>
    <w:multiLevelType w:val="multilevel"/>
    <w:tmpl w:val="D1AE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273F3C"/>
    <w:multiLevelType w:val="hybridMultilevel"/>
    <w:tmpl w:val="617AE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8EF70C3"/>
    <w:multiLevelType w:val="multilevel"/>
    <w:tmpl w:val="527E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03202"/>
    <w:multiLevelType w:val="multilevel"/>
    <w:tmpl w:val="8138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EB5DB7"/>
    <w:multiLevelType w:val="hybridMultilevel"/>
    <w:tmpl w:val="F3C80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273760"/>
    <w:multiLevelType w:val="hybridMultilevel"/>
    <w:tmpl w:val="4FEA29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6C0FC5"/>
    <w:multiLevelType w:val="hybridMultilevel"/>
    <w:tmpl w:val="A53A4F1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C624EE18">
      <w:start w:val="1"/>
      <w:numFmt w:val="bullet"/>
      <w:lvlText w:val=""/>
      <w:lvlJc w:val="left"/>
      <w:pPr>
        <w:ind w:left="720" w:hanging="360"/>
      </w:pPr>
      <w:rPr>
        <w:rFonts w:ascii="Symbol" w:hAnsi="Symbol" w:hint="default"/>
        <w:color w:val="C1B56B" w:themeColor="accent2"/>
      </w:rPr>
    </w:lvl>
    <w:lvl w:ilvl="3" w:tplc="529EC65A">
      <w:start w:val="1"/>
      <w:numFmt w:val="bullet"/>
      <w:lvlText w:val=""/>
      <w:lvlJc w:val="left"/>
      <w:pPr>
        <w:ind w:left="720" w:hanging="360"/>
      </w:pPr>
      <w:rPr>
        <w:rFonts w:ascii="Symbol" w:hAnsi="Symbol" w:hint="default"/>
        <w:color w:val="9E9142"/>
        <w:sz w:val="32"/>
        <w:szCs w:val="32"/>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38C0B9C"/>
    <w:multiLevelType w:val="multilevel"/>
    <w:tmpl w:val="3626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845783"/>
    <w:multiLevelType w:val="multilevel"/>
    <w:tmpl w:val="D1AE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56329C"/>
    <w:multiLevelType w:val="hybridMultilevel"/>
    <w:tmpl w:val="85766B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96733BE"/>
    <w:multiLevelType w:val="multilevel"/>
    <w:tmpl w:val="D1AE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7B2D9C"/>
    <w:multiLevelType w:val="hybridMultilevel"/>
    <w:tmpl w:val="CD28F404"/>
    <w:lvl w:ilvl="0" w:tplc="0409000F">
      <w:start w:val="1"/>
      <w:numFmt w:val="decimal"/>
      <w:lvlText w:val="%1."/>
      <w:lvlJc w:val="left"/>
      <w:pPr>
        <w:ind w:left="1447" w:hanging="360"/>
      </w:pPr>
    </w:lvl>
    <w:lvl w:ilvl="1" w:tplc="04090019" w:tentative="1">
      <w:start w:val="1"/>
      <w:numFmt w:val="lowerLetter"/>
      <w:lvlText w:val="%2."/>
      <w:lvlJc w:val="left"/>
      <w:pPr>
        <w:ind w:left="2167" w:hanging="360"/>
      </w:pPr>
    </w:lvl>
    <w:lvl w:ilvl="2" w:tplc="0409001B" w:tentative="1">
      <w:start w:val="1"/>
      <w:numFmt w:val="lowerRoman"/>
      <w:lvlText w:val="%3."/>
      <w:lvlJc w:val="right"/>
      <w:pPr>
        <w:ind w:left="2887" w:hanging="180"/>
      </w:pPr>
    </w:lvl>
    <w:lvl w:ilvl="3" w:tplc="0409000F" w:tentative="1">
      <w:start w:val="1"/>
      <w:numFmt w:val="decimal"/>
      <w:lvlText w:val="%4."/>
      <w:lvlJc w:val="left"/>
      <w:pPr>
        <w:ind w:left="3607" w:hanging="360"/>
      </w:pPr>
    </w:lvl>
    <w:lvl w:ilvl="4" w:tplc="04090019" w:tentative="1">
      <w:start w:val="1"/>
      <w:numFmt w:val="lowerLetter"/>
      <w:lvlText w:val="%5."/>
      <w:lvlJc w:val="left"/>
      <w:pPr>
        <w:ind w:left="4327" w:hanging="360"/>
      </w:pPr>
    </w:lvl>
    <w:lvl w:ilvl="5" w:tplc="0409001B" w:tentative="1">
      <w:start w:val="1"/>
      <w:numFmt w:val="lowerRoman"/>
      <w:lvlText w:val="%6."/>
      <w:lvlJc w:val="right"/>
      <w:pPr>
        <w:ind w:left="5047" w:hanging="180"/>
      </w:pPr>
    </w:lvl>
    <w:lvl w:ilvl="6" w:tplc="0409000F" w:tentative="1">
      <w:start w:val="1"/>
      <w:numFmt w:val="decimal"/>
      <w:lvlText w:val="%7."/>
      <w:lvlJc w:val="left"/>
      <w:pPr>
        <w:ind w:left="5767" w:hanging="360"/>
      </w:pPr>
    </w:lvl>
    <w:lvl w:ilvl="7" w:tplc="04090019" w:tentative="1">
      <w:start w:val="1"/>
      <w:numFmt w:val="lowerLetter"/>
      <w:lvlText w:val="%8."/>
      <w:lvlJc w:val="left"/>
      <w:pPr>
        <w:ind w:left="6487" w:hanging="360"/>
      </w:pPr>
    </w:lvl>
    <w:lvl w:ilvl="8" w:tplc="0409001B" w:tentative="1">
      <w:start w:val="1"/>
      <w:numFmt w:val="lowerRoman"/>
      <w:lvlText w:val="%9."/>
      <w:lvlJc w:val="right"/>
      <w:pPr>
        <w:ind w:left="7207" w:hanging="180"/>
      </w:pPr>
    </w:lvl>
  </w:abstractNum>
  <w:abstractNum w:abstractNumId="37" w15:restartNumberingAfterBreak="0">
    <w:nsid w:val="4BC215A4"/>
    <w:multiLevelType w:val="multilevel"/>
    <w:tmpl w:val="F17A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0B32EA"/>
    <w:multiLevelType w:val="multilevel"/>
    <w:tmpl w:val="FCB2CA66"/>
    <w:lvl w:ilvl="0">
      <w:start w:val="1"/>
      <w:numFmt w:val="bullet"/>
      <w:lvlText w:val=""/>
      <w:lvlJc w:val="left"/>
      <w:pPr>
        <w:tabs>
          <w:tab w:val="num" w:pos="720"/>
        </w:tabs>
        <w:ind w:left="720" w:hanging="360"/>
      </w:pPr>
      <w:rPr>
        <w:rFonts w:ascii="Symbol" w:hAnsi="Symbol" w:hint="default"/>
        <w:color w:val="9E9142"/>
        <w:sz w:val="32"/>
        <w:szCs w:val="4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6D6DA4"/>
    <w:multiLevelType w:val="hybridMultilevel"/>
    <w:tmpl w:val="D3D42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07617A"/>
    <w:multiLevelType w:val="hybridMultilevel"/>
    <w:tmpl w:val="9B688A3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11D098C"/>
    <w:multiLevelType w:val="multilevel"/>
    <w:tmpl w:val="D1AE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08707C"/>
    <w:multiLevelType w:val="multilevel"/>
    <w:tmpl w:val="0B38C178"/>
    <w:lvl w:ilvl="0">
      <w:start w:val="1"/>
      <w:numFmt w:val="decimal"/>
      <w:lvlText w:val="%1."/>
      <w:lvlJc w:val="left"/>
      <w:pPr>
        <w:tabs>
          <w:tab w:val="num" w:pos="1530"/>
        </w:tabs>
        <w:ind w:left="1530" w:hanging="360"/>
      </w:p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43" w15:restartNumberingAfterBreak="0">
    <w:nsid w:val="550D1524"/>
    <w:multiLevelType w:val="multilevel"/>
    <w:tmpl w:val="EB62A2F6"/>
    <w:lvl w:ilvl="0">
      <w:start w:val="1"/>
      <w:numFmt w:val="bullet"/>
      <w:lvlText w:val="o"/>
      <w:lvlJc w:val="left"/>
      <w:pPr>
        <w:tabs>
          <w:tab w:val="num" w:pos="1260"/>
        </w:tabs>
        <w:ind w:left="1260" w:hanging="360"/>
      </w:pPr>
      <w:rPr>
        <w:rFonts w:ascii="Courier New" w:hAnsi="Courier New" w:cs="Courier New" w:hint="default"/>
        <w:sz w:val="32"/>
        <w:szCs w:val="48"/>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44" w15:restartNumberingAfterBreak="0">
    <w:nsid w:val="56AB2302"/>
    <w:multiLevelType w:val="hybridMultilevel"/>
    <w:tmpl w:val="C3B0C75A"/>
    <w:lvl w:ilvl="0" w:tplc="4E626572">
      <w:start w:val="1"/>
      <w:numFmt w:val="bullet"/>
      <w:lvlText w:val=""/>
      <w:lvlJc w:val="left"/>
      <w:pPr>
        <w:ind w:left="810" w:hanging="360"/>
      </w:pPr>
      <w:rPr>
        <w:rFonts w:ascii="Symbol" w:hAnsi="Symbol" w:hint="default"/>
        <w:color w:val="9E9142"/>
        <w:sz w:val="32"/>
        <w:szCs w:val="32"/>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45" w15:restartNumberingAfterBreak="0">
    <w:nsid w:val="59611BC5"/>
    <w:multiLevelType w:val="multilevel"/>
    <w:tmpl w:val="9B440D3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3A4E52"/>
    <w:multiLevelType w:val="hybridMultilevel"/>
    <w:tmpl w:val="B8982DCE"/>
    <w:lvl w:ilvl="0" w:tplc="8A8A771C">
      <w:start w:val="1"/>
      <w:numFmt w:val="bullet"/>
      <w:lvlText w:val=""/>
      <w:lvlJc w:val="left"/>
      <w:pPr>
        <w:ind w:left="720" w:hanging="360"/>
      </w:pPr>
      <w:rPr>
        <w:rFonts w:ascii="Symbol" w:hAnsi="Symbol" w:hint="default"/>
        <w:color w:val="9E91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0F3D44"/>
    <w:multiLevelType w:val="multilevel"/>
    <w:tmpl w:val="4D84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5D2303"/>
    <w:multiLevelType w:val="hybridMultilevel"/>
    <w:tmpl w:val="EB1E94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89D0FAB"/>
    <w:multiLevelType w:val="multilevel"/>
    <w:tmpl w:val="986C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CB3F27"/>
    <w:multiLevelType w:val="multilevel"/>
    <w:tmpl w:val="D1AE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BD4DCA"/>
    <w:multiLevelType w:val="hybridMultilevel"/>
    <w:tmpl w:val="01B4D3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CDC12D0"/>
    <w:multiLevelType w:val="hybridMultilevel"/>
    <w:tmpl w:val="D2743A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C42983"/>
    <w:multiLevelType w:val="hybridMultilevel"/>
    <w:tmpl w:val="6A2A4E1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4" w15:restartNumberingAfterBreak="0">
    <w:nsid w:val="721D0587"/>
    <w:multiLevelType w:val="hybridMultilevel"/>
    <w:tmpl w:val="330EFB98"/>
    <w:lvl w:ilvl="0" w:tplc="FFFFFFFF">
      <w:start w:val="1"/>
      <w:numFmt w:val="decimal"/>
      <w:lvlText w:val="%1."/>
      <w:lvlJc w:val="left"/>
      <w:pPr>
        <w:ind w:left="792" w:hanging="432"/>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25616C5"/>
    <w:multiLevelType w:val="hybridMultilevel"/>
    <w:tmpl w:val="781A2298"/>
    <w:lvl w:ilvl="0" w:tplc="74AC7A12">
      <w:start w:val="1"/>
      <w:numFmt w:val="decimal"/>
      <w:lvlText w:val="%1-"/>
      <w:lvlJc w:val="left"/>
      <w:pPr>
        <w:ind w:left="720" w:hanging="360"/>
      </w:pPr>
      <w:rPr>
        <w:rFonts w:hint="default"/>
        <w:sz w:val="40"/>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520291C"/>
    <w:multiLevelType w:val="multilevel"/>
    <w:tmpl w:val="D1AE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8167C6"/>
    <w:multiLevelType w:val="hybridMultilevel"/>
    <w:tmpl w:val="B74C60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AA2C4D1"/>
    <w:multiLevelType w:val="hybridMultilevel"/>
    <w:tmpl w:val="07D03014"/>
    <w:lvl w:ilvl="0" w:tplc="FE8A9332">
      <w:start w:val="1"/>
      <w:numFmt w:val="bullet"/>
      <w:lvlText w:val=""/>
      <w:lvlJc w:val="left"/>
      <w:pPr>
        <w:ind w:left="1080" w:hanging="360"/>
      </w:pPr>
      <w:rPr>
        <w:rFonts w:ascii="Symbol" w:hAnsi="Symbol" w:hint="default"/>
      </w:rPr>
    </w:lvl>
    <w:lvl w:ilvl="1" w:tplc="7A7A1198">
      <w:start w:val="1"/>
      <w:numFmt w:val="bullet"/>
      <w:lvlText w:val="o"/>
      <w:lvlJc w:val="left"/>
      <w:pPr>
        <w:ind w:left="1800" w:hanging="360"/>
      </w:pPr>
      <w:rPr>
        <w:rFonts w:ascii="Courier New" w:hAnsi="Courier New" w:hint="default"/>
      </w:rPr>
    </w:lvl>
    <w:lvl w:ilvl="2" w:tplc="4C364780">
      <w:start w:val="1"/>
      <w:numFmt w:val="bullet"/>
      <w:lvlText w:val=""/>
      <w:lvlJc w:val="left"/>
      <w:pPr>
        <w:ind w:left="2520" w:hanging="360"/>
      </w:pPr>
      <w:rPr>
        <w:rFonts w:ascii="Wingdings" w:hAnsi="Wingdings" w:hint="default"/>
      </w:rPr>
    </w:lvl>
    <w:lvl w:ilvl="3" w:tplc="73888D72">
      <w:start w:val="1"/>
      <w:numFmt w:val="bullet"/>
      <w:lvlText w:val=""/>
      <w:lvlJc w:val="left"/>
      <w:pPr>
        <w:ind w:left="3240" w:hanging="360"/>
      </w:pPr>
      <w:rPr>
        <w:rFonts w:ascii="Symbol" w:hAnsi="Symbol" w:hint="default"/>
      </w:rPr>
    </w:lvl>
    <w:lvl w:ilvl="4" w:tplc="F9B409E4">
      <w:start w:val="1"/>
      <w:numFmt w:val="bullet"/>
      <w:lvlText w:val="o"/>
      <w:lvlJc w:val="left"/>
      <w:pPr>
        <w:ind w:left="3960" w:hanging="360"/>
      </w:pPr>
      <w:rPr>
        <w:rFonts w:ascii="Courier New" w:hAnsi="Courier New" w:hint="default"/>
      </w:rPr>
    </w:lvl>
    <w:lvl w:ilvl="5" w:tplc="D7F21516">
      <w:start w:val="1"/>
      <w:numFmt w:val="bullet"/>
      <w:lvlText w:val=""/>
      <w:lvlJc w:val="left"/>
      <w:pPr>
        <w:ind w:left="4680" w:hanging="360"/>
      </w:pPr>
      <w:rPr>
        <w:rFonts w:ascii="Wingdings" w:hAnsi="Wingdings" w:hint="default"/>
      </w:rPr>
    </w:lvl>
    <w:lvl w:ilvl="6" w:tplc="68E449B2">
      <w:start w:val="1"/>
      <w:numFmt w:val="bullet"/>
      <w:lvlText w:val=""/>
      <w:lvlJc w:val="left"/>
      <w:pPr>
        <w:ind w:left="5400" w:hanging="360"/>
      </w:pPr>
      <w:rPr>
        <w:rFonts w:ascii="Symbol" w:hAnsi="Symbol" w:hint="default"/>
      </w:rPr>
    </w:lvl>
    <w:lvl w:ilvl="7" w:tplc="815AF66C">
      <w:start w:val="1"/>
      <w:numFmt w:val="bullet"/>
      <w:lvlText w:val="o"/>
      <w:lvlJc w:val="left"/>
      <w:pPr>
        <w:ind w:left="6120" w:hanging="360"/>
      </w:pPr>
      <w:rPr>
        <w:rFonts w:ascii="Courier New" w:hAnsi="Courier New" w:hint="default"/>
      </w:rPr>
    </w:lvl>
    <w:lvl w:ilvl="8" w:tplc="569861BC">
      <w:start w:val="1"/>
      <w:numFmt w:val="bullet"/>
      <w:lvlText w:val=""/>
      <w:lvlJc w:val="left"/>
      <w:pPr>
        <w:ind w:left="6840" w:hanging="360"/>
      </w:pPr>
      <w:rPr>
        <w:rFonts w:ascii="Wingdings" w:hAnsi="Wingdings" w:hint="default"/>
      </w:rPr>
    </w:lvl>
  </w:abstractNum>
  <w:abstractNum w:abstractNumId="59" w15:restartNumberingAfterBreak="0">
    <w:nsid w:val="7B792011"/>
    <w:multiLevelType w:val="multilevel"/>
    <w:tmpl w:val="C75E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CCF7579"/>
    <w:multiLevelType w:val="multilevel"/>
    <w:tmpl w:val="D1AE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224BE8"/>
    <w:multiLevelType w:val="multilevel"/>
    <w:tmpl w:val="D1AE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8920F1"/>
    <w:multiLevelType w:val="multilevel"/>
    <w:tmpl w:val="D1AE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169594">
    <w:abstractNumId w:val="13"/>
  </w:num>
  <w:num w:numId="2" w16cid:durableId="247621420">
    <w:abstractNumId w:val="16"/>
  </w:num>
  <w:num w:numId="3" w16cid:durableId="59988227">
    <w:abstractNumId w:val="58"/>
  </w:num>
  <w:num w:numId="4" w16cid:durableId="14699044">
    <w:abstractNumId w:val="1"/>
  </w:num>
  <w:num w:numId="5" w16cid:durableId="1544518507">
    <w:abstractNumId w:val="36"/>
  </w:num>
  <w:num w:numId="6" w16cid:durableId="337470027">
    <w:abstractNumId w:val="29"/>
  </w:num>
  <w:num w:numId="7" w16cid:durableId="1598902618">
    <w:abstractNumId w:val="21"/>
  </w:num>
  <w:num w:numId="8" w16cid:durableId="2049836330">
    <w:abstractNumId w:val="10"/>
  </w:num>
  <w:num w:numId="9" w16cid:durableId="760176073">
    <w:abstractNumId w:val="26"/>
  </w:num>
  <w:num w:numId="10" w16cid:durableId="1026952048">
    <w:abstractNumId w:val="51"/>
  </w:num>
  <w:num w:numId="11" w16cid:durableId="643510530">
    <w:abstractNumId w:val="31"/>
  </w:num>
  <w:num w:numId="12" w16cid:durableId="41637757">
    <w:abstractNumId w:val="54"/>
  </w:num>
  <w:num w:numId="13" w16cid:durableId="117072046">
    <w:abstractNumId w:val="62"/>
  </w:num>
  <w:num w:numId="14" w16cid:durableId="845361313">
    <w:abstractNumId w:val="49"/>
  </w:num>
  <w:num w:numId="15" w16cid:durableId="1209993591">
    <w:abstractNumId w:val="42"/>
  </w:num>
  <w:num w:numId="16" w16cid:durableId="1097873699">
    <w:abstractNumId w:val="38"/>
  </w:num>
  <w:num w:numId="17" w16cid:durableId="1970209749">
    <w:abstractNumId w:val="27"/>
  </w:num>
  <w:num w:numId="18" w16cid:durableId="1975333894">
    <w:abstractNumId w:val="20"/>
  </w:num>
  <w:num w:numId="19" w16cid:durableId="426124066">
    <w:abstractNumId w:val="14"/>
  </w:num>
  <w:num w:numId="20" w16cid:durableId="16127412">
    <w:abstractNumId w:val="6"/>
  </w:num>
  <w:num w:numId="21" w16cid:durableId="1393121047">
    <w:abstractNumId w:val="37"/>
  </w:num>
  <w:num w:numId="22" w16cid:durableId="372123001">
    <w:abstractNumId w:val="47"/>
  </w:num>
  <w:num w:numId="23" w16cid:durableId="1077944975">
    <w:abstractNumId w:val="32"/>
  </w:num>
  <w:num w:numId="24" w16cid:durableId="488978652">
    <w:abstractNumId w:val="4"/>
  </w:num>
  <w:num w:numId="25" w16cid:durableId="1983849905">
    <w:abstractNumId w:val="18"/>
  </w:num>
  <w:num w:numId="26" w16cid:durableId="2097047679">
    <w:abstractNumId w:val="7"/>
  </w:num>
  <w:num w:numId="27" w16cid:durableId="363294022">
    <w:abstractNumId w:val="46"/>
  </w:num>
  <w:num w:numId="28" w16cid:durableId="1210458510">
    <w:abstractNumId w:val="53"/>
  </w:num>
  <w:num w:numId="29" w16cid:durableId="810097478">
    <w:abstractNumId w:val="15"/>
  </w:num>
  <w:num w:numId="30" w16cid:durableId="339963973">
    <w:abstractNumId w:val="39"/>
  </w:num>
  <w:num w:numId="31" w16cid:durableId="1137603550">
    <w:abstractNumId w:val="44"/>
  </w:num>
  <w:num w:numId="32" w16cid:durableId="15621079">
    <w:abstractNumId w:val="55"/>
  </w:num>
  <w:num w:numId="33" w16cid:durableId="1159346319">
    <w:abstractNumId w:val="43"/>
  </w:num>
  <w:num w:numId="34" w16cid:durableId="645206217">
    <w:abstractNumId w:val="9"/>
  </w:num>
  <w:num w:numId="35" w16cid:durableId="1818649769">
    <w:abstractNumId w:val="3"/>
  </w:num>
  <w:num w:numId="36" w16cid:durableId="1263605913">
    <w:abstractNumId w:val="28"/>
  </w:num>
  <w:num w:numId="37" w16cid:durableId="943073640">
    <w:abstractNumId w:val="23"/>
  </w:num>
  <w:num w:numId="38" w16cid:durableId="230308652">
    <w:abstractNumId w:val="45"/>
  </w:num>
  <w:num w:numId="39" w16cid:durableId="1802116630">
    <w:abstractNumId w:val="41"/>
  </w:num>
  <w:num w:numId="40" w16cid:durableId="1948460478">
    <w:abstractNumId w:val="50"/>
  </w:num>
  <w:num w:numId="41" w16cid:durableId="1886791853">
    <w:abstractNumId w:val="19"/>
  </w:num>
  <w:num w:numId="42" w16cid:durableId="1313177274">
    <w:abstractNumId w:val="5"/>
  </w:num>
  <w:num w:numId="43" w16cid:durableId="54164911">
    <w:abstractNumId w:val="0"/>
  </w:num>
  <w:num w:numId="44" w16cid:durableId="1344628411">
    <w:abstractNumId w:val="35"/>
  </w:num>
  <w:num w:numId="45" w16cid:durableId="1270744250">
    <w:abstractNumId w:val="57"/>
  </w:num>
  <w:num w:numId="46" w16cid:durableId="1386834145">
    <w:abstractNumId w:val="30"/>
  </w:num>
  <w:num w:numId="47" w16cid:durableId="281571984">
    <w:abstractNumId w:val="2"/>
  </w:num>
  <w:num w:numId="48" w16cid:durableId="1073043952">
    <w:abstractNumId w:val="8"/>
  </w:num>
  <w:num w:numId="49" w16cid:durableId="11108349">
    <w:abstractNumId w:val="60"/>
  </w:num>
  <w:num w:numId="50" w16cid:durableId="894662659">
    <w:abstractNumId w:val="52"/>
  </w:num>
  <w:num w:numId="51" w16cid:durableId="1231234272">
    <w:abstractNumId w:val="61"/>
  </w:num>
  <w:num w:numId="52" w16cid:durableId="1210336284">
    <w:abstractNumId w:val="56"/>
  </w:num>
  <w:num w:numId="53" w16cid:durableId="176626858">
    <w:abstractNumId w:val="17"/>
  </w:num>
  <w:num w:numId="54" w16cid:durableId="1965379379">
    <w:abstractNumId w:val="11"/>
  </w:num>
  <w:num w:numId="55" w16cid:durableId="995107361">
    <w:abstractNumId w:val="12"/>
  </w:num>
  <w:num w:numId="56" w16cid:durableId="384909632">
    <w:abstractNumId w:val="25"/>
  </w:num>
  <w:num w:numId="57" w16cid:durableId="1432437973">
    <w:abstractNumId w:val="59"/>
  </w:num>
  <w:num w:numId="58" w16cid:durableId="1565528673">
    <w:abstractNumId w:val="40"/>
  </w:num>
  <w:num w:numId="59" w16cid:durableId="242033237">
    <w:abstractNumId w:val="33"/>
  </w:num>
  <w:num w:numId="60" w16cid:durableId="971911019">
    <w:abstractNumId w:val="48"/>
  </w:num>
  <w:num w:numId="61" w16cid:durableId="1376271295">
    <w:abstractNumId w:val="34"/>
  </w:num>
  <w:num w:numId="62" w16cid:durableId="1319268683">
    <w:abstractNumId w:val="22"/>
  </w:num>
  <w:num w:numId="63" w16cid:durableId="112087850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DD1"/>
    <w:rsid w:val="00023136"/>
    <w:rsid w:val="00057C92"/>
    <w:rsid w:val="00087428"/>
    <w:rsid w:val="000B6342"/>
    <w:rsid w:val="000C6C30"/>
    <w:rsid w:val="001166C1"/>
    <w:rsid w:val="00125BD8"/>
    <w:rsid w:val="0015698F"/>
    <w:rsid w:val="00157D7C"/>
    <w:rsid w:val="00171711"/>
    <w:rsid w:val="001733B0"/>
    <w:rsid w:val="00176E26"/>
    <w:rsid w:val="001F2250"/>
    <w:rsid w:val="00214CA4"/>
    <w:rsid w:val="00233EB8"/>
    <w:rsid w:val="0025107A"/>
    <w:rsid w:val="00257889"/>
    <w:rsid w:val="002C7CCC"/>
    <w:rsid w:val="002D2193"/>
    <w:rsid w:val="00330567"/>
    <w:rsid w:val="003854BB"/>
    <w:rsid w:val="003A7105"/>
    <w:rsid w:val="003B4F65"/>
    <w:rsid w:val="003D3421"/>
    <w:rsid w:val="00450377"/>
    <w:rsid w:val="00470BD5"/>
    <w:rsid w:val="00482AA1"/>
    <w:rsid w:val="0048393A"/>
    <w:rsid w:val="004F5C92"/>
    <w:rsid w:val="00507C2B"/>
    <w:rsid w:val="00540914"/>
    <w:rsid w:val="00553AC9"/>
    <w:rsid w:val="00575DA6"/>
    <w:rsid w:val="005D0C6F"/>
    <w:rsid w:val="005E2E16"/>
    <w:rsid w:val="005E352F"/>
    <w:rsid w:val="005E66D8"/>
    <w:rsid w:val="00601415"/>
    <w:rsid w:val="00633788"/>
    <w:rsid w:val="006732A5"/>
    <w:rsid w:val="006A069A"/>
    <w:rsid w:val="006C40D8"/>
    <w:rsid w:val="00756BCD"/>
    <w:rsid w:val="007C463F"/>
    <w:rsid w:val="007C53F1"/>
    <w:rsid w:val="007D0AEE"/>
    <w:rsid w:val="007E24BF"/>
    <w:rsid w:val="008006AC"/>
    <w:rsid w:val="00806B39"/>
    <w:rsid w:val="00841848"/>
    <w:rsid w:val="0086405D"/>
    <w:rsid w:val="0088314F"/>
    <w:rsid w:val="008A5882"/>
    <w:rsid w:val="008E5239"/>
    <w:rsid w:val="008F27C4"/>
    <w:rsid w:val="009278B9"/>
    <w:rsid w:val="0093153D"/>
    <w:rsid w:val="0095483B"/>
    <w:rsid w:val="0095615D"/>
    <w:rsid w:val="00A32FC8"/>
    <w:rsid w:val="00A43A29"/>
    <w:rsid w:val="00A532BE"/>
    <w:rsid w:val="00AB271A"/>
    <w:rsid w:val="00AF14D2"/>
    <w:rsid w:val="00AF3F8E"/>
    <w:rsid w:val="00B252C8"/>
    <w:rsid w:val="00B31B09"/>
    <w:rsid w:val="00B379F5"/>
    <w:rsid w:val="00B51960"/>
    <w:rsid w:val="00B54E9B"/>
    <w:rsid w:val="00B61A8F"/>
    <w:rsid w:val="00B648C3"/>
    <w:rsid w:val="00BB6252"/>
    <w:rsid w:val="00BC4DD8"/>
    <w:rsid w:val="00BC56DF"/>
    <w:rsid w:val="00C05D97"/>
    <w:rsid w:val="00C12458"/>
    <w:rsid w:val="00C212C7"/>
    <w:rsid w:val="00C510B0"/>
    <w:rsid w:val="00C74DD1"/>
    <w:rsid w:val="00CA1195"/>
    <w:rsid w:val="00CD1909"/>
    <w:rsid w:val="00CE399B"/>
    <w:rsid w:val="00CF7E25"/>
    <w:rsid w:val="00D5200F"/>
    <w:rsid w:val="00D55E04"/>
    <w:rsid w:val="00DA2410"/>
    <w:rsid w:val="00DB1072"/>
    <w:rsid w:val="00DD13A6"/>
    <w:rsid w:val="00DF69D8"/>
    <w:rsid w:val="00E00C9E"/>
    <w:rsid w:val="00E17FB2"/>
    <w:rsid w:val="00E2212B"/>
    <w:rsid w:val="00E450C3"/>
    <w:rsid w:val="00E822A7"/>
    <w:rsid w:val="00E91179"/>
    <w:rsid w:val="00EB3B91"/>
    <w:rsid w:val="00EC2867"/>
    <w:rsid w:val="00EC4E56"/>
    <w:rsid w:val="00EC6B59"/>
    <w:rsid w:val="00EE552E"/>
    <w:rsid w:val="00EF4889"/>
    <w:rsid w:val="00F027B7"/>
    <w:rsid w:val="00F02856"/>
    <w:rsid w:val="00F357FC"/>
    <w:rsid w:val="00F4004A"/>
    <w:rsid w:val="00FA1193"/>
    <w:rsid w:val="00FB7163"/>
    <w:rsid w:val="00FD17D3"/>
    <w:rsid w:val="00FE4FB0"/>
    <w:rsid w:val="03D51510"/>
    <w:rsid w:val="04A74CF4"/>
    <w:rsid w:val="04EE89F0"/>
    <w:rsid w:val="07E02AFD"/>
    <w:rsid w:val="0B28A4DE"/>
    <w:rsid w:val="0C6FA771"/>
    <w:rsid w:val="0E070979"/>
    <w:rsid w:val="10006F01"/>
    <w:rsid w:val="1B6314DF"/>
    <w:rsid w:val="1FE4B1D0"/>
    <w:rsid w:val="27C09808"/>
    <w:rsid w:val="28426241"/>
    <w:rsid w:val="2A6A9FF1"/>
    <w:rsid w:val="2B70AA62"/>
    <w:rsid w:val="30848281"/>
    <w:rsid w:val="323E1293"/>
    <w:rsid w:val="33B63599"/>
    <w:rsid w:val="366A8A0E"/>
    <w:rsid w:val="3979B9B5"/>
    <w:rsid w:val="3A841336"/>
    <w:rsid w:val="3B3E2B43"/>
    <w:rsid w:val="3DCB6721"/>
    <w:rsid w:val="3F2EE412"/>
    <w:rsid w:val="40364526"/>
    <w:rsid w:val="435A7805"/>
    <w:rsid w:val="4D0CE183"/>
    <w:rsid w:val="53C7AA6C"/>
    <w:rsid w:val="548EB2FB"/>
    <w:rsid w:val="54CAEE16"/>
    <w:rsid w:val="58F26DAD"/>
    <w:rsid w:val="591B6693"/>
    <w:rsid w:val="5F5DE299"/>
    <w:rsid w:val="6386672A"/>
    <w:rsid w:val="6426C67D"/>
    <w:rsid w:val="6911299B"/>
    <w:rsid w:val="6D5940E3"/>
    <w:rsid w:val="6F5CA460"/>
    <w:rsid w:val="6FB2DAFC"/>
    <w:rsid w:val="744D8938"/>
    <w:rsid w:val="764D0336"/>
    <w:rsid w:val="7707A46A"/>
    <w:rsid w:val="7D3242CC"/>
    <w:rsid w:val="7DE93D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7DFA3"/>
  <w15:chartTrackingRefBased/>
  <w15:docId w15:val="{2547D837-1BE1-4B40-B988-9100DCB93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711"/>
  </w:style>
  <w:style w:type="paragraph" w:styleId="Heading1">
    <w:name w:val="heading 1"/>
    <w:basedOn w:val="Normal"/>
    <w:next w:val="Normal"/>
    <w:link w:val="Heading1Char"/>
    <w:uiPriority w:val="9"/>
    <w:qFormat/>
    <w:rsid w:val="005E2E16"/>
    <w:pPr>
      <w:keepNext/>
      <w:keepLines/>
      <w:pBdr>
        <w:bottom w:val="single" w:sz="4" w:space="2" w:color="C1B56B"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5E2E16"/>
    <w:pPr>
      <w:keepNext/>
      <w:keepLines/>
      <w:spacing w:before="120" w:after="0" w:line="240" w:lineRule="auto"/>
      <w:outlineLvl w:val="1"/>
    </w:pPr>
    <w:rPr>
      <w:rFonts w:asciiTheme="majorHAnsi" w:eastAsiaTheme="majorEastAsia" w:hAnsiTheme="majorHAnsi" w:cstheme="majorBidi"/>
      <w:color w:val="C1B56B" w:themeColor="accent2"/>
      <w:sz w:val="36"/>
      <w:szCs w:val="36"/>
    </w:rPr>
  </w:style>
  <w:style w:type="paragraph" w:styleId="Heading3">
    <w:name w:val="heading 3"/>
    <w:basedOn w:val="Normal"/>
    <w:next w:val="Normal"/>
    <w:link w:val="Heading3Char"/>
    <w:uiPriority w:val="9"/>
    <w:unhideWhenUsed/>
    <w:qFormat/>
    <w:rsid w:val="005E2E16"/>
    <w:pPr>
      <w:keepNext/>
      <w:keepLines/>
      <w:spacing w:before="80" w:after="0" w:line="240" w:lineRule="auto"/>
      <w:outlineLvl w:val="2"/>
    </w:pPr>
    <w:rPr>
      <w:rFonts w:asciiTheme="majorHAnsi" w:eastAsiaTheme="majorEastAsia" w:hAnsiTheme="majorHAnsi" w:cstheme="majorBidi"/>
      <w:color w:val="9E9142" w:themeColor="accent2" w:themeShade="BF"/>
      <w:sz w:val="32"/>
      <w:szCs w:val="32"/>
    </w:rPr>
  </w:style>
  <w:style w:type="paragraph" w:styleId="Heading4">
    <w:name w:val="heading 4"/>
    <w:basedOn w:val="Normal"/>
    <w:next w:val="Normal"/>
    <w:link w:val="Heading4Char"/>
    <w:uiPriority w:val="9"/>
    <w:semiHidden/>
    <w:unhideWhenUsed/>
    <w:qFormat/>
    <w:rsid w:val="005E2E16"/>
    <w:pPr>
      <w:keepNext/>
      <w:keepLines/>
      <w:spacing w:before="80" w:after="0" w:line="240" w:lineRule="auto"/>
      <w:outlineLvl w:val="3"/>
    </w:pPr>
    <w:rPr>
      <w:rFonts w:asciiTheme="majorHAnsi" w:eastAsiaTheme="majorEastAsia" w:hAnsiTheme="majorHAnsi" w:cstheme="majorBidi"/>
      <w:i/>
      <w:iCs/>
      <w:color w:val="69612C" w:themeColor="accent2" w:themeShade="80"/>
      <w:sz w:val="28"/>
      <w:szCs w:val="28"/>
    </w:rPr>
  </w:style>
  <w:style w:type="paragraph" w:styleId="Heading5">
    <w:name w:val="heading 5"/>
    <w:basedOn w:val="Normal"/>
    <w:next w:val="Normal"/>
    <w:link w:val="Heading5Char"/>
    <w:uiPriority w:val="9"/>
    <w:semiHidden/>
    <w:unhideWhenUsed/>
    <w:qFormat/>
    <w:rsid w:val="005E2E16"/>
    <w:pPr>
      <w:keepNext/>
      <w:keepLines/>
      <w:spacing w:before="80" w:after="0" w:line="240" w:lineRule="auto"/>
      <w:outlineLvl w:val="4"/>
    </w:pPr>
    <w:rPr>
      <w:rFonts w:asciiTheme="majorHAnsi" w:eastAsiaTheme="majorEastAsia" w:hAnsiTheme="majorHAnsi" w:cstheme="majorBidi"/>
      <w:color w:val="9E9142" w:themeColor="accent2" w:themeShade="BF"/>
      <w:sz w:val="24"/>
      <w:szCs w:val="24"/>
    </w:rPr>
  </w:style>
  <w:style w:type="paragraph" w:styleId="Heading6">
    <w:name w:val="heading 6"/>
    <w:basedOn w:val="Normal"/>
    <w:next w:val="Normal"/>
    <w:link w:val="Heading6Char"/>
    <w:uiPriority w:val="9"/>
    <w:semiHidden/>
    <w:unhideWhenUsed/>
    <w:qFormat/>
    <w:rsid w:val="005E2E16"/>
    <w:pPr>
      <w:keepNext/>
      <w:keepLines/>
      <w:spacing w:before="80" w:after="0" w:line="240" w:lineRule="auto"/>
      <w:outlineLvl w:val="5"/>
    </w:pPr>
    <w:rPr>
      <w:rFonts w:asciiTheme="majorHAnsi" w:eastAsiaTheme="majorEastAsia" w:hAnsiTheme="majorHAnsi" w:cstheme="majorBidi"/>
      <w:i/>
      <w:iCs/>
      <w:color w:val="69612C" w:themeColor="accent2" w:themeShade="80"/>
      <w:sz w:val="24"/>
      <w:szCs w:val="24"/>
    </w:rPr>
  </w:style>
  <w:style w:type="paragraph" w:styleId="Heading7">
    <w:name w:val="heading 7"/>
    <w:basedOn w:val="Normal"/>
    <w:next w:val="Normal"/>
    <w:link w:val="Heading7Char"/>
    <w:uiPriority w:val="9"/>
    <w:semiHidden/>
    <w:unhideWhenUsed/>
    <w:qFormat/>
    <w:rsid w:val="005E2E16"/>
    <w:pPr>
      <w:keepNext/>
      <w:keepLines/>
      <w:spacing w:before="80" w:after="0" w:line="240" w:lineRule="auto"/>
      <w:outlineLvl w:val="6"/>
    </w:pPr>
    <w:rPr>
      <w:rFonts w:asciiTheme="majorHAnsi" w:eastAsiaTheme="majorEastAsia" w:hAnsiTheme="majorHAnsi" w:cstheme="majorBidi"/>
      <w:b/>
      <w:bCs/>
      <w:color w:val="69612C" w:themeColor="accent2" w:themeShade="80"/>
      <w:sz w:val="22"/>
      <w:szCs w:val="22"/>
    </w:rPr>
  </w:style>
  <w:style w:type="paragraph" w:styleId="Heading8">
    <w:name w:val="heading 8"/>
    <w:basedOn w:val="Normal"/>
    <w:next w:val="Normal"/>
    <w:link w:val="Heading8Char"/>
    <w:uiPriority w:val="9"/>
    <w:semiHidden/>
    <w:unhideWhenUsed/>
    <w:qFormat/>
    <w:rsid w:val="005E2E16"/>
    <w:pPr>
      <w:keepNext/>
      <w:keepLines/>
      <w:spacing w:before="80" w:after="0" w:line="240" w:lineRule="auto"/>
      <w:outlineLvl w:val="7"/>
    </w:pPr>
    <w:rPr>
      <w:rFonts w:asciiTheme="majorHAnsi" w:eastAsiaTheme="majorEastAsia" w:hAnsiTheme="majorHAnsi" w:cstheme="majorBidi"/>
      <w:color w:val="69612C" w:themeColor="accent2" w:themeShade="80"/>
      <w:sz w:val="22"/>
      <w:szCs w:val="22"/>
    </w:rPr>
  </w:style>
  <w:style w:type="paragraph" w:styleId="Heading9">
    <w:name w:val="heading 9"/>
    <w:basedOn w:val="Normal"/>
    <w:next w:val="Normal"/>
    <w:link w:val="Heading9Char"/>
    <w:uiPriority w:val="9"/>
    <w:semiHidden/>
    <w:unhideWhenUsed/>
    <w:qFormat/>
    <w:rsid w:val="005E2E16"/>
    <w:pPr>
      <w:keepNext/>
      <w:keepLines/>
      <w:spacing w:before="80" w:after="0" w:line="240" w:lineRule="auto"/>
      <w:outlineLvl w:val="8"/>
    </w:pPr>
    <w:rPr>
      <w:rFonts w:asciiTheme="majorHAnsi" w:eastAsiaTheme="majorEastAsia" w:hAnsiTheme="majorHAnsi" w:cstheme="majorBidi"/>
      <w:i/>
      <w:iCs/>
      <w:color w:val="69612C"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E16"/>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5E2E16"/>
    <w:rPr>
      <w:rFonts w:asciiTheme="majorHAnsi" w:eastAsiaTheme="majorEastAsia" w:hAnsiTheme="majorHAnsi" w:cstheme="majorBidi"/>
      <w:color w:val="C1B56B" w:themeColor="accent2"/>
      <w:sz w:val="36"/>
      <w:szCs w:val="36"/>
    </w:rPr>
  </w:style>
  <w:style w:type="character" w:customStyle="1" w:styleId="Heading3Char">
    <w:name w:val="Heading 3 Char"/>
    <w:basedOn w:val="DefaultParagraphFont"/>
    <w:link w:val="Heading3"/>
    <w:uiPriority w:val="9"/>
    <w:rsid w:val="005E2E16"/>
    <w:rPr>
      <w:rFonts w:asciiTheme="majorHAnsi" w:eastAsiaTheme="majorEastAsia" w:hAnsiTheme="majorHAnsi" w:cstheme="majorBidi"/>
      <w:color w:val="9E9142" w:themeColor="accent2" w:themeShade="BF"/>
      <w:sz w:val="32"/>
      <w:szCs w:val="32"/>
    </w:rPr>
  </w:style>
  <w:style w:type="character" w:customStyle="1" w:styleId="Heading4Char">
    <w:name w:val="Heading 4 Char"/>
    <w:basedOn w:val="DefaultParagraphFont"/>
    <w:link w:val="Heading4"/>
    <w:uiPriority w:val="9"/>
    <w:semiHidden/>
    <w:rsid w:val="005E2E16"/>
    <w:rPr>
      <w:rFonts w:asciiTheme="majorHAnsi" w:eastAsiaTheme="majorEastAsia" w:hAnsiTheme="majorHAnsi" w:cstheme="majorBidi"/>
      <w:i/>
      <w:iCs/>
      <w:color w:val="69612C" w:themeColor="accent2" w:themeShade="80"/>
      <w:sz w:val="28"/>
      <w:szCs w:val="28"/>
    </w:rPr>
  </w:style>
  <w:style w:type="character" w:customStyle="1" w:styleId="Heading5Char">
    <w:name w:val="Heading 5 Char"/>
    <w:basedOn w:val="DefaultParagraphFont"/>
    <w:link w:val="Heading5"/>
    <w:uiPriority w:val="9"/>
    <w:semiHidden/>
    <w:rsid w:val="005E2E16"/>
    <w:rPr>
      <w:rFonts w:asciiTheme="majorHAnsi" w:eastAsiaTheme="majorEastAsia" w:hAnsiTheme="majorHAnsi" w:cstheme="majorBidi"/>
      <w:color w:val="9E9142" w:themeColor="accent2" w:themeShade="BF"/>
      <w:sz w:val="24"/>
      <w:szCs w:val="24"/>
    </w:rPr>
  </w:style>
  <w:style w:type="character" w:customStyle="1" w:styleId="Heading6Char">
    <w:name w:val="Heading 6 Char"/>
    <w:basedOn w:val="DefaultParagraphFont"/>
    <w:link w:val="Heading6"/>
    <w:uiPriority w:val="9"/>
    <w:semiHidden/>
    <w:rsid w:val="005E2E16"/>
    <w:rPr>
      <w:rFonts w:asciiTheme="majorHAnsi" w:eastAsiaTheme="majorEastAsia" w:hAnsiTheme="majorHAnsi" w:cstheme="majorBidi"/>
      <w:i/>
      <w:iCs/>
      <w:color w:val="69612C" w:themeColor="accent2" w:themeShade="80"/>
      <w:sz w:val="24"/>
      <w:szCs w:val="24"/>
    </w:rPr>
  </w:style>
  <w:style w:type="character" w:customStyle="1" w:styleId="Heading7Char">
    <w:name w:val="Heading 7 Char"/>
    <w:basedOn w:val="DefaultParagraphFont"/>
    <w:link w:val="Heading7"/>
    <w:uiPriority w:val="9"/>
    <w:semiHidden/>
    <w:rsid w:val="005E2E16"/>
    <w:rPr>
      <w:rFonts w:asciiTheme="majorHAnsi" w:eastAsiaTheme="majorEastAsia" w:hAnsiTheme="majorHAnsi" w:cstheme="majorBidi"/>
      <w:b/>
      <w:bCs/>
      <w:color w:val="69612C" w:themeColor="accent2" w:themeShade="80"/>
      <w:sz w:val="22"/>
      <w:szCs w:val="22"/>
    </w:rPr>
  </w:style>
  <w:style w:type="character" w:customStyle="1" w:styleId="Heading8Char">
    <w:name w:val="Heading 8 Char"/>
    <w:basedOn w:val="DefaultParagraphFont"/>
    <w:link w:val="Heading8"/>
    <w:uiPriority w:val="9"/>
    <w:semiHidden/>
    <w:rsid w:val="005E2E16"/>
    <w:rPr>
      <w:rFonts w:asciiTheme="majorHAnsi" w:eastAsiaTheme="majorEastAsia" w:hAnsiTheme="majorHAnsi" w:cstheme="majorBidi"/>
      <w:color w:val="69612C" w:themeColor="accent2" w:themeShade="80"/>
      <w:sz w:val="22"/>
      <w:szCs w:val="22"/>
    </w:rPr>
  </w:style>
  <w:style w:type="character" w:customStyle="1" w:styleId="Heading9Char">
    <w:name w:val="Heading 9 Char"/>
    <w:basedOn w:val="DefaultParagraphFont"/>
    <w:link w:val="Heading9"/>
    <w:uiPriority w:val="9"/>
    <w:semiHidden/>
    <w:rsid w:val="005E2E16"/>
    <w:rPr>
      <w:rFonts w:asciiTheme="majorHAnsi" w:eastAsiaTheme="majorEastAsia" w:hAnsiTheme="majorHAnsi" w:cstheme="majorBidi"/>
      <w:i/>
      <w:iCs/>
      <w:color w:val="69612C" w:themeColor="accent2" w:themeShade="80"/>
      <w:sz w:val="22"/>
      <w:szCs w:val="22"/>
    </w:rPr>
  </w:style>
  <w:style w:type="paragraph" w:styleId="Title">
    <w:name w:val="Title"/>
    <w:basedOn w:val="Normal"/>
    <w:next w:val="Normal"/>
    <w:link w:val="TitleChar"/>
    <w:uiPriority w:val="10"/>
    <w:qFormat/>
    <w:rsid w:val="005E2E1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5E2E1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5E2E16"/>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5E2E16"/>
    <w:rPr>
      <w:caps/>
      <w:color w:val="404040" w:themeColor="text1" w:themeTint="BF"/>
      <w:spacing w:val="20"/>
      <w:sz w:val="28"/>
      <w:szCs w:val="28"/>
    </w:rPr>
  </w:style>
  <w:style w:type="paragraph" w:styleId="Quote">
    <w:name w:val="Quote"/>
    <w:basedOn w:val="Normal"/>
    <w:next w:val="Normal"/>
    <w:link w:val="QuoteChar"/>
    <w:uiPriority w:val="29"/>
    <w:qFormat/>
    <w:rsid w:val="005E2E16"/>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5E2E16"/>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C74DD1"/>
    <w:pPr>
      <w:ind w:left="720"/>
      <w:contextualSpacing/>
    </w:pPr>
  </w:style>
  <w:style w:type="character" w:styleId="IntenseEmphasis">
    <w:name w:val="Intense Emphasis"/>
    <w:basedOn w:val="DefaultParagraphFont"/>
    <w:uiPriority w:val="21"/>
    <w:qFormat/>
    <w:rsid w:val="005E2E16"/>
    <w:rPr>
      <w:b/>
      <w:bCs/>
      <w:i/>
      <w:iCs/>
      <w:caps w:val="0"/>
      <w:smallCaps w:val="0"/>
      <w:strike w:val="0"/>
      <w:dstrike w:val="0"/>
      <w:color w:val="C1B56B" w:themeColor="accent2"/>
    </w:rPr>
  </w:style>
  <w:style w:type="paragraph" w:styleId="IntenseQuote">
    <w:name w:val="Intense Quote"/>
    <w:basedOn w:val="Normal"/>
    <w:next w:val="Normal"/>
    <w:link w:val="IntenseQuoteChar"/>
    <w:uiPriority w:val="30"/>
    <w:qFormat/>
    <w:rsid w:val="005E2E16"/>
    <w:pPr>
      <w:pBdr>
        <w:top w:val="single" w:sz="24" w:space="4" w:color="C1B56B"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5E2E16"/>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5E2E16"/>
    <w:rPr>
      <w:b/>
      <w:bCs/>
      <w:caps w:val="0"/>
      <w:smallCaps/>
      <w:color w:val="auto"/>
      <w:spacing w:val="0"/>
      <w:u w:val="single"/>
    </w:rPr>
  </w:style>
  <w:style w:type="paragraph" w:styleId="Caption">
    <w:name w:val="caption"/>
    <w:basedOn w:val="Normal"/>
    <w:next w:val="Normal"/>
    <w:uiPriority w:val="35"/>
    <w:semiHidden/>
    <w:unhideWhenUsed/>
    <w:qFormat/>
    <w:rsid w:val="005E2E16"/>
    <w:pPr>
      <w:spacing w:line="240" w:lineRule="auto"/>
    </w:pPr>
    <w:rPr>
      <w:b/>
      <w:bCs/>
      <w:color w:val="404040" w:themeColor="text1" w:themeTint="BF"/>
      <w:sz w:val="16"/>
      <w:szCs w:val="16"/>
    </w:rPr>
  </w:style>
  <w:style w:type="character" w:styleId="Strong">
    <w:name w:val="Strong"/>
    <w:basedOn w:val="DefaultParagraphFont"/>
    <w:uiPriority w:val="22"/>
    <w:qFormat/>
    <w:rsid w:val="005E2E16"/>
    <w:rPr>
      <w:b/>
      <w:bCs/>
    </w:rPr>
  </w:style>
  <w:style w:type="character" w:styleId="Emphasis">
    <w:name w:val="Emphasis"/>
    <w:basedOn w:val="DefaultParagraphFont"/>
    <w:uiPriority w:val="20"/>
    <w:qFormat/>
    <w:rsid w:val="005E2E16"/>
    <w:rPr>
      <w:i/>
      <w:iCs/>
      <w:color w:val="000000" w:themeColor="text1"/>
    </w:rPr>
  </w:style>
  <w:style w:type="paragraph" w:styleId="NoSpacing">
    <w:name w:val="No Spacing"/>
    <w:uiPriority w:val="1"/>
    <w:qFormat/>
    <w:rsid w:val="005E2E16"/>
    <w:pPr>
      <w:spacing w:after="0" w:line="240" w:lineRule="auto"/>
    </w:pPr>
  </w:style>
  <w:style w:type="character" w:styleId="SubtleEmphasis">
    <w:name w:val="Subtle Emphasis"/>
    <w:basedOn w:val="DefaultParagraphFont"/>
    <w:uiPriority w:val="19"/>
    <w:qFormat/>
    <w:rsid w:val="005E2E16"/>
    <w:rPr>
      <w:i/>
      <w:iCs/>
      <w:color w:val="595959" w:themeColor="text1" w:themeTint="A6"/>
    </w:rPr>
  </w:style>
  <w:style w:type="character" w:styleId="SubtleReference">
    <w:name w:val="Subtle Reference"/>
    <w:basedOn w:val="DefaultParagraphFont"/>
    <w:uiPriority w:val="31"/>
    <w:qFormat/>
    <w:rsid w:val="005E2E16"/>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5E2E16"/>
    <w:rPr>
      <w:b/>
      <w:bCs/>
      <w:caps w:val="0"/>
      <w:smallCaps/>
      <w:spacing w:val="0"/>
    </w:rPr>
  </w:style>
  <w:style w:type="paragraph" w:styleId="TOCHeading">
    <w:name w:val="TOC Heading"/>
    <w:basedOn w:val="Heading1"/>
    <w:next w:val="Normal"/>
    <w:uiPriority w:val="39"/>
    <w:semiHidden/>
    <w:unhideWhenUsed/>
    <w:qFormat/>
    <w:rsid w:val="005E2E16"/>
    <w:pPr>
      <w:outlineLvl w:val="9"/>
    </w:pPr>
  </w:style>
  <w:style w:type="table" w:styleId="TableGridLight">
    <w:name w:val="Grid Table Light"/>
    <w:basedOn w:val="TableNormal"/>
    <w:uiPriority w:val="40"/>
    <w:rsid w:val="00157D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1733B0"/>
    <w:pPr>
      <w:spacing w:before="100" w:beforeAutospacing="1" w:after="100" w:afterAutospacing="1" w:line="240" w:lineRule="auto"/>
    </w:pPr>
    <w:rPr>
      <w:rFonts w:ascii="Times New Roman" w:eastAsia="Times New Roman" w:hAnsi="Times New Roman" w:cs="Times New Roman"/>
      <w:sz w:val="24"/>
      <w:szCs w:val="24"/>
    </w:rPr>
  </w:style>
  <w:style w:type="table" w:styleId="GridTable1Light-Accent2">
    <w:name w:val="Grid Table 1 Light Accent 2"/>
    <w:basedOn w:val="TableNormal"/>
    <w:uiPriority w:val="46"/>
    <w:rsid w:val="00FD17D3"/>
    <w:pPr>
      <w:spacing w:after="0" w:line="240" w:lineRule="auto"/>
    </w:pPr>
    <w:tblPr>
      <w:tblStyleRowBandSize w:val="1"/>
      <w:tblStyleColBandSize w:val="1"/>
      <w:tblBorders>
        <w:top w:val="single" w:sz="4" w:space="0" w:color="E6E1C3" w:themeColor="accent2" w:themeTint="66"/>
        <w:left w:val="single" w:sz="4" w:space="0" w:color="E6E1C3" w:themeColor="accent2" w:themeTint="66"/>
        <w:bottom w:val="single" w:sz="4" w:space="0" w:color="E6E1C3" w:themeColor="accent2" w:themeTint="66"/>
        <w:right w:val="single" w:sz="4" w:space="0" w:color="E6E1C3" w:themeColor="accent2" w:themeTint="66"/>
        <w:insideH w:val="single" w:sz="4" w:space="0" w:color="E6E1C3" w:themeColor="accent2" w:themeTint="66"/>
        <w:insideV w:val="single" w:sz="4" w:space="0" w:color="E6E1C3" w:themeColor="accent2" w:themeTint="66"/>
      </w:tblBorders>
    </w:tblPr>
    <w:tblStylePr w:type="firstRow">
      <w:rPr>
        <w:b/>
        <w:bCs/>
      </w:rPr>
      <w:tblPr/>
      <w:tcPr>
        <w:tcBorders>
          <w:bottom w:val="single" w:sz="12" w:space="0" w:color="D9D2A6" w:themeColor="accent2" w:themeTint="99"/>
        </w:tcBorders>
      </w:tcPr>
    </w:tblStylePr>
    <w:tblStylePr w:type="lastRow">
      <w:rPr>
        <w:b/>
        <w:bCs/>
      </w:rPr>
      <w:tblPr/>
      <w:tcPr>
        <w:tcBorders>
          <w:top w:val="double" w:sz="2" w:space="0" w:color="D9D2A6"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6337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3788"/>
  </w:style>
  <w:style w:type="paragraph" w:styleId="Footer">
    <w:name w:val="footer"/>
    <w:basedOn w:val="Normal"/>
    <w:link w:val="FooterChar"/>
    <w:uiPriority w:val="99"/>
    <w:unhideWhenUsed/>
    <w:rsid w:val="006337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37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607">
      <w:bodyDiv w:val="1"/>
      <w:marLeft w:val="0"/>
      <w:marRight w:val="0"/>
      <w:marTop w:val="0"/>
      <w:marBottom w:val="0"/>
      <w:divBdr>
        <w:top w:val="none" w:sz="0" w:space="0" w:color="auto"/>
        <w:left w:val="none" w:sz="0" w:space="0" w:color="auto"/>
        <w:bottom w:val="none" w:sz="0" w:space="0" w:color="auto"/>
        <w:right w:val="none" w:sz="0" w:space="0" w:color="auto"/>
      </w:divBdr>
      <w:divsChild>
        <w:div w:id="337542076">
          <w:marLeft w:val="0"/>
          <w:marRight w:val="0"/>
          <w:marTop w:val="0"/>
          <w:marBottom w:val="0"/>
          <w:divBdr>
            <w:top w:val="none" w:sz="0" w:space="0" w:color="auto"/>
            <w:left w:val="none" w:sz="0" w:space="0" w:color="auto"/>
            <w:bottom w:val="none" w:sz="0" w:space="0" w:color="auto"/>
            <w:right w:val="none" w:sz="0" w:space="0" w:color="auto"/>
          </w:divBdr>
          <w:divsChild>
            <w:div w:id="596905903">
              <w:marLeft w:val="0"/>
              <w:marRight w:val="0"/>
              <w:marTop w:val="0"/>
              <w:marBottom w:val="0"/>
              <w:divBdr>
                <w:top w:val="none" w:sz="0" w:space="0" w:color="auto"/>
                <w:left w:val="none" w:sz="0" w:space="0" w:color="auto"/>
                <w:bottom w:val="none" w:sz="0" w:space="0" w:color="auto"/>
                <w:right w:val="none" w:sz="0" w:space="0" w:color="auto"/>
              </w:divBdr>
            </w:div>
            <w:div w:id="1181310738">
              <w:marLeft w:val="0"/>
              <w:marRight w:val="0"/>
              <w:marTop w:val="0"/>
              <w:marBottom w:val="0"/>
              <w:divBdr>
                <w:top w:val="none" w:sz="0" w:space="0" w:color="auto"/>
                <w:left w:val="none" w:sz="0" w:space="0" w:color="auto"/>
                <w:bottom w:val="none" w:sz="0" w:space="0" w:color="auto"/>
                <w:right w:val="none" w:sz="0" w:space="0" w:color="auto"/>
              </w:divBdr>
            </w:div>
            <w:div w:id="1260865994">
              <w:marLeft w:val="0"/>
              <w:marRight w:val="0"/>
              <w:marTop w:val="0"/>
              <w:marBottom w:val="0"/>
              <w:divBdr>
                <w:top w:val="none" w:sz="0" w:space="0" w:color="auto"/>
                <w:left w:val="none" w:sz="0" w:space="0" w:color="auto"/>
                <w:bottom w:val="none" w:sz="0" w:space="0" w:color="auto"/>
                <w:right w:val="none" w:sz="0" w:space="0" w:color="auto"/>
              </w:divBdr>
            </w:div>
            <w:div w:id="2031759822">
              <w:marLeft w:val="0"/>
              <w:marRight w:val="0"/>
              <w:marTop w:val="0"/>
              <w:marBottom w:val="0"/>
              <w:divBdr>
                <w:top w:val="none" w:sz="0" w:space="0" w:color="auto"/>
                <w:left w:val="none" w:sz="0" w:space="0" w:color="auto"/>
                <w:bottom w:val="none" w:sz="0" w:space="0" w:color="auto"/>
                <w:right w:val="none" w:sz="0" w:space="0" w:color="auto"/>
              </w:divBdr>
            </w:div>
            <w:div w:id="956372702">
              <w:marLeft w:val="0"/>
              <w:marRight w:val="0"/>
              <w:marTop w:val="0"/>
              <w:marBottom w:val="0"/>
              <w:divBdr>
                <w:top w:val="none" w:sz="0" w:space="0" w:color="auto"/>
                <w:left w:val="none" w:sz="0" w:space="0" w:color="auto"/>
                <w:bottom w:val="none" w:sz="0" w:space="0" w:color="auto"/>
                <w:right w:val="none" w:sz="0" w:space="0" w:color="auto"/>
              </w:divBdr>
            </w:div>
            <w:div w:id="16299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5634">
      <w:bodyDiv w:val="1"/>
      <w:marLeft w:val="0"/>
      <w:marRight w:val="0"/>
      <w:marTop w:val="0"/>
      <w:marBottom w:val="0"/>
      <w:divBdr>
        <w:top w:val="none" w:sz="0" w:space="0" w:color="auto"/>
        <w:left w:val="none" w:sz="0" w:space="0" w:color="auto"/>
        <w:bottom w:val="none" w:sz="0" w:space="0" w:color="auto"/>
        <w:right w:val="none" w:sz="0" w:space="0" w:color="auto"/>
      </w:divBdr>
      <w:divsChild>
        <w:div w:id="403449702">
          <w:marLeft w:val="0"/>
          <w:marRight w:val="0"/>
          <w:marTop w:val="0"/>
          <w:marBottom w:val="0"/>
          <w:divBdr>
            <w:top w:val="none" w:sz="0" w:space="0" w:color="auto"/>
            <w:left w:val="none" w:sz="0" w:space="0" w:color="auto"/>
            <w:bottom w:val="none" w:sz="0" w:space="0" w:color="auto"/>
            <w:right w:val="none" w:sz="0" w:space="0" w:color="auto"/>
          </w:divBdr>
          <w:divsChild>
            <w:div w:id="112172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7608">
      <w:bodyDiv w:val="1"/>
      <w:marLeft w:val="0"/>
      <w:marRight w:val="0"/>
      <w:marTop w:val="0"/>
      <w:marBottom w:val="0"/>
      <w:divBdr>
        <w:top w:val="none" w:sz="0" w:space="0" w:color="auto"/>
        <w:left w:val="none" w:sz="0" w:space="0" w:color="auto"/>
        <w:bottom w:val="none" w:sz="0" w:space="0" w:color="auto"/>
        <w:right w:val="none" w:sz="0" w:space="0" w:color="auto"/>
      </w:divBdr>
      <w:divsChild>
        <w:div w:id="135145018">
          <w:marLeft w:val="0"/>
          <w:marRight w:val="0"/>
          <w:marTop w:val="0"/>
          <w:marBottom w:val="0"/>
          <w:divBdr>
            <w:top w:val="none" w:sz="0" w:space="0" w:color="auto"/>
            <w:left w:val="none" w:sz="0" w:space="0" w:color="auto"/>
            <w:bottom w:val="none" w:sz="0" w:space="0" w:color="auto"/>
            <w:right w:val="none" w:sz="0" w:space="0" w:color="auto"/>
          </w:divBdr>
          <w:divsChild>
            <w:div w:id="201772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6523">
      <w:bodyDiv w:val="1"/>
      <w:marLeft w:val="0"/>
      <w:marRight w:val="0"/>
      <w:marTop w:val="0"/>
      <w:marBottom w:val="0"/>
      <w:divBdr>
        <w:top w:val="none" w:sz="0" w:space="0" w:color="auto"/>
        <w:left w:val="none" w:sz="0" w:space="0" w:color="auto"/>
        <w:bottom w:val="none" w:sz="0" w:space="0" w:color="auto"/>
        <w:right w:val="none" w:sz="0" w:space="0" w:color="auto"/>
      </w:divBdr>
      <w:divsChild>
        <w:div w:id="1543906243">
          <w:marLeft w:val="0"/>
          <w:marRight w:val="0"/>
          <w:marTop w:val="0"/>
          <w:marBottom w:val="0"/>
          <w:divBdr>
            <w:top w:val="none" w:sz="0" w:space="0" w:color="auto"/>
            <w:left w:val="none" w:sz="0" w:space="0" w:color="auto"/>
            <w:bottom w:val="none" w:sz="0" w:space="0" w:color="auto"/>
            <w:right w:val="none" w:sz="0" w:space="0" w:color="auto"/>
          </w:divBdr>
        </w:div>
      </w:divsChild>
    </w:div>
    <w:div w:id="88698410">
      <w:bodyDiv w:val="1"/>
      <w:marLeft w:val="0"/>
      <w:marRight w:val="0"/>
      <w:marTop w:val="0"/>
      <w:marBottom w:val="0"/>
      <w:divBdr>
        <w:top w:val="none" w:sz="0" w:space="0" w:color="auto"/>
        <w:left w:val="none" w:sz="0" w:space="0" w:color="auto"/>
        <w:bottom w:val="none" w:sz="0" w:space="0" w:color="auto"/>
        <w:right w:val="none" w:sz="0" w:space="0" w:color="auto"/>
      </w:divBdr>
    </w:div>
    <w:div w:id="123929407">
      <w:bodyDiv w:val="1"/>
      <w:marLeft w:val="0"/>
      <w:marRight w:val="0"/>
      <w:marTop w:val="0"/>
      <w:marBottom w:val="0"/>
      <w:divBdr>
        <w:top w:val="none" w:sz="0" w:space="0" w:color="auto"/>
        <w:left w:val="none" w:sz="0" w:space="0" w:color="auto"/>
        <w:bottom w:val="none" w:sz="0" w:space="0" w:color="auto"/>
        <w:right w:val="none" w:sz="0" w:space="0" w:color="auto"/>
      </w:divBdr>
      <w:divsChild>
        <w:div w:id="451172338">
          <w:marLeft w:val="0"/>
          <w:marRight w:val="0"/>
          <w:marTop w:val="0"/>
          <w:marBottom w:val="0"/>
          <w:divBdr>
            <w:top w:val="none" w:sz="0" w:space="0" w:color="auto"/>
            <w:left w:val="none" w:sz="0" w:space="0" w:color="auto"/>
            <w:bottom w:val="none" w:sz="0" w:space="0" w:color="auto"/>
            <w:right w:val="none" w:sz="0" w:space="0" w:color="auto"/>
          </w:divBdr>
          <w:divsChild>
            <w:div w:id="180034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4059">
      <w:bodyDiv w:val="1"/>
      <w:marLeft w:val="0"/>
      <w:marRight w:val="0"/>
      <w:marTop w:val="0"/>
      <w:marBottom w:val="0"/>
      <w:divBdr>
        <w:top w:val="none" w:sz="0" w:space="0" w:color="auto"/>
        <w:left w:val="none" w:sz="0" w:space="0" w:color="auto"/>
        <w:bottom w:val="none" w:sz="0" w:space="0" w:color="auto"/>
        <w:right w:val="none" w:sz="0" w:space="0" w:color="auto"/>
      </w:divBdr>
      <w:divsChild>
        <w:div w:id="332611592">
          <w:marLeft w:val="0"/>
          <w:marRight w:val="0"/>
          <w:marTop w:val="0"/>
          <w:marBottom w:val="0"/>
          <w:divBdr>
            <w:top w:val="none" w:sz="0" w:space="0" w:color="auto"/>
            <w:left w:val="none" w:sz="0" w:space="0" w:color="auto"/>
            <w:bottom w:val="none" w:sz="0" w:space="0" w:color="auto"/>
            <w:right w:val="none" w:sz="0" w:space="0" w:color="auto"/>
          </w:divBdr>
          <w:divsChild>
            <w:div w:id="55519425">
              <w:marLeft w:val="0"/>
              <w:marRight w:val="0"/>
              <w:marTop w:val="0"/>
              <w:marBottom w:val="0"/>
              <w:divBdr>
                <w:top w:val="none" w:sz="0" w:space="0" w:color="auto"/>
                <w:left w:val="none" w:sz="0" w:space="0" w:color="auto"/>
                <w:bottom w:val="none" w:sz="0" w:space="0" w:color="auto"/>
                <w:right w:val="none" w:sz="0" w:space="0" w:color="auto"/>
              </w:divBdr>
            </w:div>
            <w:div w:id="427506012">
              <w:marLeft w:val="0"/>
              <w:marRight w:val="0"/>
              <w:marTop w:val="0"/>
              <w:marBottom w:val="0"/>
              <w:divBdr>
                <w:top w:val="none" w:sz="0" w:space="0" w:color="auto"/>
                <w:left w:val="none" w:sz="0" w:space="0" w:color="auto"/>
                <w:bottom w:val="none" w:sz="0" w:space="0" w:color="auto"/>
                <w:right w:val="none" w:sz="0" w:space="0" w:color="auto"/>
              </w:divBdr>
            </w:div>
            <w:div w:id="363791601">
              <w:marLeft w:val="0"/>
              <w:marRight w:val="0"/>
              <w:marTop w:val="0"/>
              <w:marBottom w:val="0"/>
              <w:divBdr>
                <w:top w:val="none" w:sz="0" w:space="0" w:color="auto"/>
                <w:left w:val="none" w:sz="0" w:space="0" w:color="auto"/>
                <w:bottom w:val="none" w:sz="0" w:space="0" w:color="auto"/>
                <w:right w:val="none" w:sz="0" w:space="0" w:color="auto"/>
              </w:divBdr>
            </w:div>
            <w:div w:id="596526451">
              <w:marLeft w:val="0"/>
              <w:marRight w:val="0"/>
              <w:marTop w:val="0"/>
              <w:marBottom w:val="0"/>
              <w:divBdr>
                <w:top w:val="none" w:sz="0" w:space="0" w:color="auto"/>
                <w:left w:val="none" w:sz="0" w:space="0" w:color="auto"/>
                <w:bottom w:val="none" w:sz="0" w:space="0" w:color="auto"/>
                <w:right w:val="none" w:sz="0" w:space="0" w:color="auto"/>
              </w:divBdr>
            </w:div>
            <w:div w:id="201333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29099">
      <w:bodyDiv w:val="1"/>
      <w:marLeft w:val="0"/>
      <w:marRight w:val="0"/>
      <w:marTop w:val="0"/>
      <w:marBottom w:val="0"/>
      <w:divBdr>
        <w:top w:val="none" w:sz="0" w:space="0" w:color="auto"/>
        <w:left w:val="none" w:sz="0" w:space="0" w:color="auto"/>
        <w:bottom w:val="none" w:sz="0" w:space="0" w:color="auto"/>
        <w:right w:val="none" w:sz="0" w:space="0" w:color="auto"/>
      </w:divBdr>
    </w:div>
    <w:div w:id="478036707">
      <w:bodyDiv w:val="1"/>
      <w:marLeft w:val="0"/>
      <w:marRight w:val="0"/>
      <w:marTop w:val="0"/>
      <w:marBottom w:val="0"/>
      <w:divBdr>
        <w:top w:val="none" w:sz="0" w:space="0" w:color="auto"/>
        <w:left w:val="none" w:sz="0" w:space="0" w:color="auto"/>
        <w:bottom w:val="none" w:sz="0" w:space="0" w:color="auto"/>
        <w:right w:val="none" w:sz="0" w:space="0" w:color="auto"/>
      </w:divBdr>
      <w:divsChild>
        <w:div w:id="1676225493">
          <w:marLeft w:val="0"/>
          <w:marRight w:val="0"/>
          <w:marTop w:val="0"/>
          <w:marBottom w:val="0"/>
          <w:divBdr>
            <w:top w:val="none" w:sz="0" w:space="0" w:color="auto"/>
            <w:left w:val="none" w:sz="0" w:space="0" w:color="auto"/>
            <w:bottom w:val="none" w:sz="0" w:space="0" w:color="auto"/>
            <w:right w:val="none" w:sz="0" w:space="0" w:color="auto"/>
          </w:divBdr>
          <w:divsChild>
            <w:div w:id="50306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7830">
      <w:bodyDiv w:val="1"/>
      <w:marLeft w:val="0"/>
      <w:marRight w:val="0"/>
      <w:marTop w:val="0"/>
      <w:marBottom w:val="0"/>
      <w:divBdr>
        <w:top w:val="none" w:sz="0" w:space="0" w:color="auto"/>
        <w:left w:val="none" w:sz="0" w:space="0" w:color="auto"/>
        <w:bottom w:val="none" w:sz="0" w:space="0" w:color="auto"/>
        <w:right w:val="none" w:sz="0" w:space="0" w:color="auto"/>
      </w:divBdr>
      <w:divsChild>
        <w:div w:id="1582714643">
          <w:marLeft w:val="0"/>
          <w:marRight w:val="0"/>
          <w:marTop w:val="0"/>
          <w:marBottom w:val="0"/>
          <w:divBdr>
            <w:top w:val="none" w:sz="0" w:space="0" w:color="auto"/>
            <w:left w:val="none" w:sz="0" w:space="0" w:color="auto"/>
            <w:bottom w:val="none" w:sz="0" w:space="0" w:color="auto"/>
            <w:right w:val="none" w:sz="0" w:space="0" w:color="auto"/>
          </w:divBdr>
          <w:divsChild>
            <w:div w:id="67360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230610">
      <w:bodyDiv w:val="1"/>
      <w:marLeft w:val="0"/>
      <w:marRight w:val="0"/>
      <w:marTop w:val="0"/>
      <w:marBottom w:val="0"/>
      <w:divBdr>
        <w:top w:val="none" w:sz="0" w:space="0" w:color="auto"/>
        <w:left w:val="none" w:sz="0" w:space="0" w:color="auto"/>
        <w:bottom w:val="none" w:sz="0" w:space="0" w:color="auto"/>
        <w:right w:val="none" w:sz="0" w:space="0" w:color="auto"/>
      </w:divBdr>
    </w:div>
    <w:div w:id="540672205">
      <w:bodyDiv w:val="1"/>
      <w:marLeft w:val="0"/>
      <w:marRight w:val="0"/>
      <w:marTop w:val="0"/>
      <w:marBottom w:val="0"/>
      <w:divBdr>
        <w:top w:val="none" w:sz="0" w:space="0" w:color="auto"/>
        <w:left w:val="none" w:sz="0" w:space="0" w:color="auto"/>
        <w:bottom w:val="none" w:sz="0" w:space="0" w:color="auto"/>
        <w:right w:val="none" w:sz="0" w:space="0" w:color="auto"/>
      </w:divBdr>
      <w:divsChild>
        <w:div w:id="1760253425">
          <w:marLeft w:val="0"/>
          <w:marRight w:val="0"/>
          <w:marTop w:val="0"/>
          <w:marBottom w:val="0"/>
          <w:divBdr>
            <w:top w:val="none" w:sz="0" w:space="0" w:color="auto"/>
            <w:left w:val="none" w:sz="0" w:space="0" w:color="auto"/>
            <w:bottom w:val="none" w:sz="0" w:space="0" w:color="auto"/>
            <w:right w:val="none" w:sz="0" w:space="0" w:color="auto"/>
          </w:divBdr>
          <w:divsChild>
            <w:div w:id="2120831120">
              <w:marLeft w:val="0"/>
              <w:marRight w:val="0"/>
              <w:marTop w:val="0"/>
              <w:marBottom w:val="0"/>
              <w:divBdr>
                <w:top w:val="none" w:sz="0" w:space="0" w:color="auto"/>
                <w:left w:val="none" w:sz="0" w:space="0" w:color="auto"/>
                <w:bottom w:val="none" w:sz="0" w:space="0" w:color="auto"/>
                <w:right w:val="none" w:sz="0" w:space="0" w:color="auto"/>
              </w:divBdr>
            </w:div>
            <w:div w:id="1106316196">
              <w:marLeft w:val="0"/>
              <w:marRight w:val="0"/>
              <w:marTop w:val="0"/>
              <w:marBottom w:val="0"/>
              <w:divBdr>
                <w:top w:val="none" w:sz="0" w:space="0" w:color="auto"/>
                <w:left w:val="none" w:sz="0" w:space="0" w:color="auto"/>
                <w:bottom w:val="none" w:sz="0" w:space="0" w:color="auto"/>
                <w:right w:val="none" w:sz="0" w:space="0" w:color="auto"/>
              </w:divBdr>
            </w:div>
            <w:div w:id="298801545">
              <w:marLeft w:val="0"/>
              <w:marRight w:val="0"/>
              <w:marTop w:val="0"/>
              <w:marBottom w:val="0"/>
              <w:divBdr>
                <w:top w:val="none" w:sz="0" w:space="0" w:color="auto"/>
                <w:left w:val="none" w:sz="0" w:space="0" w:color="auto"/>
                <w:bottom w:val="none" w:sz="0" w:space="0" w:color="auto"/>
                <w:right w:val="none" w:sz="0" w:space="0" w:color="auto"/>
              </w:divBdr>
            </w:div>
            <w:div w:id="248083580">
              <w:marLeft w:val="0"/>
              <w:marRight w:val="0"/>
              <w:marTop w:val="0"/>
              <w:marBottom w:val="0"/>
              <w:divBdr>
                <w:top w:val="none" w:sz="0" w:space="0" w:color="auto"/>
                <w:left w:val="none" w:sz="0" w:space="0" w:color="auto"/>
                <w:bottom w:val="none" w:sz="0" w:space="0" w:color="auto"/>
                <w:right w:val="none" w:sz="0" w:space="0" w:color="auto"/>
              </w:divBdr>
            </w:div>
            <w:div w:id="179575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225046">
      <w:bodyDiv w:val="1"/>
      <w:marLeft w:val="0"/>
      <w:marRight w:val="0"/>
      <w:marTop w:val="0"/>
      <w:marBottom w:val="0"/>
      <w:divBdr>
        <w:top w:val="none" w:sz="0" w:space="0" w:color="auto"/>
        <w:left w:val="none" w:sz="0" w:space="0" w:color="auto"/>
        <w:bottom w:val="none" w:sz="0" w:space="0" w:color="auto"/>
        <w:right w:val="none" w:sz="0" w:space="0" w:color="auto"/>
      </w:divBdr>
      <w:divsChild>
        <w:div w:id="2014448121">
          <w:marLeft w:val="0"/>
          <w:marRight w:val="0"/>
          <w:marTop w:val="0"/>
          <w:marBottom w:val="0"/>
          <w:divBdr>
            <w:top w:val="none" w:sz="0" w:space="0" w:color="auto"/>
            <w:left w:val="none" w:sz="0" w:space="0" w:color="auto"/>
            <w:bottom w:val="none" w:sz="0" w:space="0" w:color="auto"/>
            <w:right w:val="none" w:sz="0" w:space="0" w:color="auto"/>
          </w:divBdr>
          <w:divsChild>
            <w:div w:id="128531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26202">
      <w:bodyDiv w:val="1"/>
      <w:marLeft w:val="0"/>
      <w:marRight w:val="0"/>
      <w:marTop w:val="0"/>
      <w:marBottom w:val="0"/>
      <w:divBdr>
        <w:top w:val="none" w:sz="0" w:space="0" w:color="auto"/>
        <w:left w:val="none" w:sz="0" w:space="0" w:color="auto"/>
        <w:bottom w:val="none" w:sz="0" w:space="0" w:color="auto"/>
        <w:right w:val="none" w:sz="0" w:space="0" w:color="auto"/>
      </w:divBdr>
      <w:divsChild>
        <w:div w:id="1126123412">
          <w:marLeft w:val="0"/>
          <w:marRight w:val="0"/>
          <w:marTop w:val="0"/>
          <w:marBottom w:val="0"/>
          <w:divBdr>
            <w:top w:val="none" w:sz="0" w:space="0" w:color="auto"/>
            <w:left w:val="none" w:sz="0" w:space="0" w:color="auto"/>
            <w:bottom w:val="none" w:sz="0" w:space="0" w:color="auto"/>
            <w:right w:val="none" w:sz="0" w:space="0" w:color="auto"/>
          </w:divBdr>
          <w:divsChild>
            <w:div w:id="3518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70038">
      <w:bodyDiv w:val="1"/>
      <w:marLeft w:val="0"/>
      <w:marRight w:val="0"/>
      <w:marTop w:val="0"/>
      <w:marBottom w:val="0"/>
      <w:divBdr>
        <w:top w:val="none" w:sz="0" w:space="0" w:color="auto"/>
        <w:left w:val="none" w:sz="0" w:space="0" w:color="auto"/>
        <w:bottom w:val="none" w:sz="0" w:space="0" w:color="auto"/>
        <w:right w:val="none" w:sz="0" w:space="0" w:color="auto"/>
      </w:divBdr>
      <w:divsChild>
        <w:div w:id="2099054270">
          <w:marLeft w:val="0"/>
          <w:marRight w:val="0"/>
          <w:marTop w:val="0"/>
          <w:marBottom w:val="0"/>
          <w:divBdr>
            <w:top w:val="none" w:sz="0" w:space="0" w:color="auto"/>
            <w:left w:val="none" w:sz="0" w:space="0" w:color="auto"/>
            <w:bottom w:val="none" w:sz="0" w:space="0" w:color="auto"/>
            <w:right w:val="none" w:sz="0" w:space="0" w:color="auto"/>
          </w:divBdr>
          <w:divsChild>
            <w:div w:id="19176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23008">
      <w:bodyDiv w:val="1"/>
      <w:marLeft w:val="0"/>
      <w:marRight w:val="0"/>
      <w:marTop w:val="0"/>
      <w:marBottom w:val="0"/>
      <w:divBdr>
        <w:top w:val="none" w:sz="0" w:space="0" w:color="auto"/>
        <w:left w:val="none" w:sz="0" w:space="0" w:color="auto"/>
        <w:bottom w:val="none" w:sz="0" w:space="0" w:color="auto"/>
        <w:right w:val="none" w:sz="0" w:space="0" w:color="auto"/>
      </w:divBdr>
      <w:divsChild>
        <w:div w:id="442650577">
          <w:marLeft w:val="0"/>
          <w:marRight w:val="0"/>
          <w:marTop w:val="0"/>
          <w:marBottom w:val="0"/>
          <w:divBdr>
            <w:top w:val="none" w:sz="0" w:space="0" w:color="auto"/>
            <w:left w:val="none" w:sz="0" w:space="0" w:color="auto"/>
            <w:bottom w:val="none" w:sz="0" w:space="0" w:color="auto"/>
            <w:right w:val="none" w:sz="0" w:space="0" w:color="auto"/>
          </w:divBdr>
          <w:divsChild>
            <w:div w:id="190271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8446">
      <w:bodyDiv w:val="1"/>
      <w:marLeft w:val="0"/>
      <w:marRight w:val="0"/>
      <w:marTop w:val="0"/>
      <w:marBottom w:val="0"/>
      <w:divBdr>
        <w:top w:val="none" w:sz="0" w:space="0" w:color="auto"/>
        <w:left w:val="none" w:sz="0" w:space="0" w:color="auto"/>
        <w:bottom w:val="none" w:sz="0" w:space="0" w:color="auto"/>
        <w:right w:val="none" w:sz="0" w:space="0" w:color="auto"/>
      </w:divBdr>
    </w:div>
    <w:div w:id="697972835">
      <w:bodyDiv w:val="1"/>
      <w:marLeft w:val="0"/>
      <w:marRight w:val="0"/>
      <w:marTop w:val="0"/>
      <w:marBottom w:val="0"/>
      <w:divBdr>
        <w:top w:val="none" w:sz="0" w:space="0" w:color="auto"/>
        <w:left w:val="none" w:sz="0" w:space="0" w:color="auto"/>
        <w:bottom w:val="none" w:sz="0" w:space="0" w:color="auto"/>
        <w:right w:val="none" w:sz="0" w:space="0" w:color="auto"/>
      </w:divBdr>
      <w:divsChild>
        <w:div w:id="2105569015">
          <w:marLeft w:val="0"/>
          <w:marRight w:val="0"/>
          <w:marTop w:val="0"/>
          <w:marBottom w:val="0"/>
          <w:divBdr>
            <w:top w:val="none" w:sz="0" w:space="0" w:color="auto"/>
            <w:left w:val="none" w:sz="0" w:space="0" w:color="auto"/>
            <w:bottom w:val="none" w:sz="0" w:space="0" w:color="auto"/>
            <w:right w:val="none" w:sz="0" w:space="0" w:color="auto"/>
          </w:divBdr>
          <w:divsChild>
            <w:div w:id="5282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69579">
      <w:bodyDiv w:val="1"/>
      <w:marLeft w:val="0"/>
      <w:marRight w:val="0"/>
      <w:marTop w:val="0"/>
      <w:marBottom w:val="0"/>
      <w:divBdr>
        <w:top w:val="none" w:sz="0" w:space="0" w:color="auto"/>
        <w:left w:val="none" w:sz="0" w:space="0" w:color="auto"/>
        <w:bottom w:val="none" w:sz="0" w:space="0" w:color="auto"/>
        <w:right w:val="none" w:sz="0" w:space="0" w:color="auto"/>
      </w:divBdr>
      <w:divsChild>
        <w:div w:id="213660256">
          <w:marLeft w:val="0"/>
          <w:marRight w:val="0"/>
          <w:marTop w:val="0"/>
          <w:marBottom w:val="0"/>
          <w:divBdr>
            <w:top w:val="none" w:sz="0" w:space="0" w:color="auto"/>
            <w:left w:val="none" w:sz="0" w:space="0" w:color="auto"/>
            <w:bottom w:val="none" w:sz="0" w:space="0" w:color="auto"/>
            <w:right w:val="none" w:sz="0" w:space="0" w:color="auto"/>
          </w:divBdr>
          <w:divsChild>
            <w:div w:id="86482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18689">
      <w:bodyDiv w:val="1"/>
      <w:marLeft w:val="0"/>
      <w:marRight w:val="0"/>
      <w:marTop w:val="0"/>
      <w:marBottom w:val="0"/>
      <w:divBdr>
        <w:top w:val="none" w:sz="0" w:space="0" w:color="auto"/>
        <w:left w:val="none" w:sz="0" w:space="0" w:color="auto"/>
        <w:bottom w:val="none" w:sz="0" w:space="0" w:color="auto"/>
        <w:right w:val="none" w:sz="0" w:space="0" w:color="auto"/>
      </w:divBdr>
      <w:divsChild>
        <w:div w:id="1443301144">
          <w:marLeft w:val="0"/>
          <w:marRight w:val="0"/>
          <w:marTop w:val="0"/>
          <w:marBottom w:val="0"/>
          <w:divBdr>
            <w:top w:val="none" w:sz="0" w:space="0" w:color="auto"/>
            <w:left w:val="none" w:sz="0" w:space="0" w:color="auto"/>
            <w:bottom w:val="none" w:sz="0" w:space="0" w:color="auto"/>
            <w:right w:val="none" w:sz="0" w:space="0" w:color="auto"/>
          </w:divBdr>
          <w:divsChild>
            <w:div w:id="1798135765">
              <w:marLeft w:val="0"/>
              <w:marRight w:val="0"/>
              <w:marTop w:val="0"/>
              <w:marBottom w:val="0"/>
              <w:divBdr>
                <w:top w:val="none" w:sz="0" w:space="0" w:color="auto"/>
                <w:left w:val="none" w:sz="0" w:space="0" w:color="auto"/>
                <w:bottom w:val="none" w:sz="0" w:space="0" w:color="auto"/>
                <w:right w:val="none" w:sz="0" w:space="0" w:color="auto"/>
              </w:divBdr>
            </w:div>
            <w:div w:id="496186970">
              <w:marLeft w:val="0"/>
              <w:marRight w:val="0"/>
              <w:marTop w:val="0"/>
              <w:marBottom w:val="0"/>
              <w:divBdr>
                <w:top w:val="none" w:sz="0" w:space="0" w:color="auto"/>
                <w:left w:val="none" w:sz="0" w:space="0" w:color="auto"/>
                <w:bottom w:val="none" w:sz="0" w:space="0" w:color="auto"/>
                <w:right w:val="none" w:sz="0" w:space="0" w:color="auto"/>
              </w:divBdr>
            </w:div>
            <w:div w:id="100763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00634">
      <w:bodyDiv w:val="1"/>
      <w:marLeft w:val="0"/>
      <w:marRight w:val="0"/>
      <w:marTop w:val="0"/>
      <w:marBottom w:val="0"/>
      <w:divBdr>
        <w:top w:val="none" w:sz="0" w:space="0" w:color="auto"/>
        <w:left w:val="none" w:sz="0" w:space="0" w:color="auto"/>
        <w:bottom w:val="none" w:sz="0" w:space="0" w:color="auto"/>
        <w:right w:val="none" w:sz="0" w:space="0" w:color="auto"/>
      </w:divBdr>
      <w:divsChild>
        <w:div w:id="695500470">
          <w:marLeft w:val="0"/>
          <w:marRight w:val="0"/>
          <w:marTop w:val="0"/>
          <w:marBottom w:val="0"/>
          <w:divBdr>
            <w:top w:val="none" w:sz="0" w:space="0" w:color="auto"/>
            <w:left w:val="none" w:sz="0" w:space="0" w:color="auto"/>
            <w:bottom w:val="none" w:sz="0" w:space="0" w:color="auto"/>
            <w:right w:val="none" w:sz="0" w:space="0" w:color="auto"/>
          </w:divBdr>
          <w:divsChild>
            <w:div w:id="180145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20030">
      <w:bodyDiv w:val="1"/>
      <w:marLeft w:val="0"/>
      <w:marRight w:val="0"/>
      <w:marTop w:val="0"/>
      <w:marBottom w:val="0"/>
      <w:divBdr>
        <w:top w:val="none" w:sz="0" w:space="0" w:color="auto"/>
        <w:left w:val="none" w:sz="0" w:space="0" w:color="auto"/>
        <w:bottom w:val="none" w:sz="0" w:space="0" w:color="auto"/>
        <w:right w:val="none" w:sz="0" w:space="0" w:color="auto"/>
      </w:divBdr>
      <w:divsChild>
        <w:div w:id="1561671838">
          <w:marLeft w:val="0"/>
          <w:marRight w:val="0"/>
          <w:marTop w:val="0"/>
          <w:marBottom w:val="0"/>
          <w:divBdr>
            <w:top w:val="none" w:sz="0" w:space="0" w:color="auto"/>
            <w:left w:val="none" w:sz="0" w:space="0" w:color="auto"/>
            <w:bottom w:val="none" w:sz="0" w:space="0" w:color="auto"/>
            <w:right w:val="none" w:sz="0" w:space="0" w:color="auto"/>
          </w:divBdr>
          <w:divsChild>
            <w:div w:id="458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6697">
      <w:bodyDiv w:val="1"/>
      <w:marLeft w:val="0"/>
      <w:marRight w:val="0"/>
      <w:marTop w:val="0"/>
      <w:marBottom w:val="0"/>
      <w:divBdr>
        <w:top w:val="none" w:sz="0" w:space="0" w:color="auto"/>
        <w:left w:val="none" w:sz="0" w:space="0" w:color="auto"/>
        <w:bottom w:val="none" w:sz="0" w:space="0" w:color="auto"/>
        <w:right w:val="none" w:sz="0" w:space="0" w:color="auto"/>
      </w:divBdr>
      <w:divsChild>
        <w:div w:id="2068723413">
          <w:marLeft w:val="0"/>
          <w:marRight w:val="0"/>
          <w:marTop w:val="0"/>
          <w:marBottom w:val="0"/>
          <w:divBdr>
            <w:top w:val="none" w:sz="0" w:space="0" w:color="auto"/>
            <w:left w:val="none" w:sz="0" w:space="0" w:color="auto"/>
            <w:bottom w:val="none" w:sz="0" w:space="0" w:color="auto"/>
            <w:right w:val="none" w:sz="0" w:space="0" w:color="auto"/>
          </w:divBdr>
          <w:divsChild>
            <w:div w:id="205214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96113">
      <w:bodyDiv w:val="1"/>
      <w:marLeft w:val="0"/>
      <w:marRight w:val="0"/>
      <w:marTop w:val="0"/>
      <w:marBottom w:val="0"/>
      <w:divBdr>
        <w:top w:val="none" w:sz="0" w:space="0" w:color="auto"/>
        <w:left w:val="none" w:sz="0" w:space="0" w:color="auto"/>
        <w:bottom w:val="none" w:sz="0" w:space="0" w:color="auto"/>
        <w:right w:val="none" w:sz="0" w:space="0" w:color="auto"/>
      </w:divBdr>
      <w:divsChild>
        <w:div w:id="63918540">
          <w:marLeft w:val="0"/>
          <w:marRight w:val="0"/>
          <w:marTop w:val="0"/>
          <w:marBottom w:val="0"/>
          <w:divBdr>
            <w:top w:val="none" w:sz="0" w:space="0" w:color="auto"/>
            <w:left w:val="none" w:sz="0" w:space="0" w:color="auto"/>
            <w:bottom w:val="none" w:sz="0" w:space="0" w:color="auto"/>
            <w:right w:val="none" w:sz="0" w:space="0" w:color="auto"/>
          </w:divBdr>
          <w:divsChild>
            <w:div w:id="167387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43216">
      <w:bodyDiv w:val="1"/>
      <w:marLeft w:val="0"/>
      <w:marRight w:val="0"/>
      <w:marTop w:val="0"/>
      <w:marBottom w:val="0"/>
      <w:divBdr>
        <w:top w:val="none" w:sz="0" w:space="0" w:color="auto"/>
        <w:left w:val="none" w:sz="0" w:space="0" w:color="auto"/>
        <w:bottom w:val="none" w:sz="0" w:space="0" w:color="auto"/>
        <w:right w:val="none" w:sz="0" w:space="0" w:color="auto"/>
      </w:divBdr>
      <w:divsChild>
        <w:div w:id="1313413236">
          <w:marLeft w:val="0"/>
          <w:marRight w:val="0"/>
          <w:marTop w:val="0"/>
          <w:marBottom w:val="0"/>
          <w:divBdr>
            <w:top w:val="none" w:sz="0" w:space="0" w:color="auto"/>
            <w:left w:val="none" w:sz="0" w:space="0" w:color="auto"/>
            <w:bottom w:val="none" w:sz="0" w:space="0" w:color="auto"/>
            <w:right w:val="none" w:sz="0" w:space="0" w:color="auto"/>
          </w:divBdr>
          <w:divsChild>
            <w:div w:id="2135324370">
              <w:marLeft w:val="0"/>
              <w:marRight w:val="0"/>
              <w:marTop w:val="0"/>
              <w:marBottom w:val="0"/>
              <w:divBdr>
                <w:top w:val="none" w:sz="0" w:space="0" w:color="auto"/>
                <w:left w:val="none" w:sz="0" w:space="0" w:color="auto"/>
                <w:bottom w:val="none" w:sz="0" w:space="0" w:color="auto"/>
                <w:right w:val="none" w:sz="0" w:space="0" w:color="auto"/>
              </w:divBdr>
            </w:div>
            <w:div w:id="328752019">
              <w:marLeft w:val="0"/>
              <w:marRight w:val="0"/>
              <w:marTop w:val="0"/>
              <w:marBottom w:val="0"/>
              <w:divBdr>
                <w:top w:val="none" w:sz="0" w:space="0" w:color="auto"/>
                <w:left w:val="none" w:sz="0" w:space="0" w:color="auto"/>
                <w:bottom w:val="none" w:sz="0" w:space="0" w:color="auto"/>
                <w:right w:val="none" w:sz="0" w:space="0" w:color="auto"/>
              </w:divBdr>
            </w:div>
            <w:div w:id="85329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94259">
      <w:bodyDiv w:val="1"/>
      <w:marLeft w:val="0"/>
      <w:marRight w:val="0"/>
      <w:marTop w:val="0"/>
      <w:marBottom w:val="0"/>
      <w:divBdr>
        <w:top w:val="none" w:sz="0" w:space="0" w:color="auto"/>
        <w:left w:val="none" w:sz="0" w:space="0" w:color="auto"/>
        <w:bottom w:val="none" w:sz="0" w:space="0" w:color="auto"/>
        <w:right w:val="none" w:sz="0" w:space="0" w:color="auto"/>
      </w:divBdr>
      <w:divsChild>
        <w:div w:id="79300236">
          <w:marLeft w:val="0"/>
          <w:marRight w:val="0"/>
          <w:marTop w:val="0"/>
          <w:marBottom w:val="0"/>
          <w:divBdr>
            <w:top w:val="none" w:sz="0" w:space="0" w:color="auto"/>
            <w:left w:val="none" w:sz="0" w:space="0" w:color="auto"/>
            <w:bottom w:val="none" w:sz="0" w:space="0" w:color="auto"/>
            <w:right w:val="none" w:sz="0" w:space="0" w:color="auto"/>
          </w:divBdr>
          <w:divsChild>
            <w:div w:id="1741708694">
              <w:marLeft w:val="0"/>
              <w:marRight w:val="0"/>
              <w:marTop w:val="0"/>
              <w:marBottom w:val="0"/>
              <w:divBdr>
                <w:top w:val="none" w:sz="0" w:space="0" w:color="auto"/>
                <w:left w:val="none" w:sz="0" w:space="0" w:color="auto"/>
                <w:bottom w:val="none" w:sz="0" w:space="0" w:color="auto"/>
                <w:right w:val="none" w:sz="0" w:space="0" w:color="auto"/>
              </w:divBdr>
            </w:div>
            <w:div w:id="2036038429">
              <w:marLeft w:val="0"/>
              <w:marRight w:val="0"/>
              <w:marTop w:val="0"/>
              <w:marBottom w:val="0"/>
              <w:divBdr>
                <w:top w:val="none" w:sz="0" w:space="0" w:color="auto"/>
                <w:left w:val="none" w:sz="0" w:space="0" w:color="auto"/>
                <w:bottom w:val="none" w:sz="0" w:space="0" w:color="auto"/>
                <w:right w:val="none" w:sz="0" w:space="0" w:color="auto"/>
              </w:divBdr>
            </w:div>
            <w:div w:id="10735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23976">
      <w:bodyDiv w:val="1"/>
      <w:marLeft w:val="0"/>
      <w:marRight w:val="0"/>
      <w:marTop w:val="0"/>
      <w:marBottom w:val="0"/>
      <w:divBdr>
        <w:top w:val="none" w:sz="0" w:space="0" w:color="auto"/>
        <w:left w:val="none" w:sz="0" w:space="0" w:color="auto"/>
        <w:bottom w:val="none" w:sz="0" w:space="0" w:color="auto"/>
        <w:right w:val="none" w:sz="0" w:space="0" w:color="auto"/>
      </w:divBdr>
      <w:divsChild>
        <w:div w:id="1060129855">
          <w:marLeft w:val="0"/>
          <w:marRight w:val="0"/>
          <w:marTop w:val="0"/>
          <w:marBottom w:val="0"/>
          <w:divBdr>
            <w:top w:val="none" w:sz="0" w:space="0" w:color="auto"/>
            <w:left w:val="none" w:sz="0" w:space="0" w:color="auto"/>
            <w:bottom w:val="none" w:sz="0" w:space="0" w:color="auto"/>
            <w:right w:val="none" w:sz="0" w:space="0" w:color="auto"/>
          </w:divBdr>
          <w:divsChild>
            <w:div w:id="40580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37821">
      <w:bodyDiv w:val="1"/>
      <w:marLeft w:val="0"/>
      <w:marRight w:val="0"/>
      <w:marTop w:val="0"/>
      <w:marBottom w:val="0"/>
      <w:divBdr>
        <w:top w:val="none" w:sz="0" w:space="0" w:color="auto"/>
        <w:left w:val="none" w:sz="0" w:space="0" w:color="auto"/>
        <w:bottom w:val="none" w:sz="0" w:space="0" w:color="auto"/>
        <w:right w:val="none" w:sz="0" w:space="0" w:color="auto"/>
      </w:divBdr>
      <w:divsChild>
        <w:div w:id="1625577470">
          <w:marLeft w:val="0"/>
          <w:marRight w:val="0"/>
          <w:marTop w:val="0"/>
          <w:marBottom w:val="0"/>
          <w:divBdr>
            <w:top w:val="none" w:sz="0" w:space="0" w:color="auto"/>
            <w:left w:val="none" w:sz="0" w:space="0" w:color="auto"/>
            <w:bottom w:val="none" w:sz="0" w:space="0" w:color="auto"/>
            <w:right w:val="none" w:sz="0" w:space="0" w:color="auto"/>
          </w:divBdr>
          <w:divsChild>
            <w:div w:id="239221453">
              <w:marLeft w:val="0"/>
              <w:marRight w:val="0"/>
              <w:marTop w:val="0"/>
              <w:marBottom w:val="0"/>
              <w:divBdr>
                <w:top w:val="none" w:sz="0" w:space="0" w:color="auto"/>
                <w:left w:val="none" w:sz="0" w:space="0" w:color="auto"/>
                <w:bottom w:val="none" w:sz="0" w:space="0" w:color="auto"/>
                <w:right w:val="none" w:sz="0" w:space="0" w:color="auto"/>
              </w:divBdr>
            </w:div>
            <w:div w:id="1849636238">
              <w:marLeft w:val="0"/>
              <w:marRight w:val="0"/>
              <w:marTop w:val="0"/>
              <w:marBottom w:val="0"/>
              <w:divBdr>
                <w:top w:val="none" w:sz="0" w:space="0" w:color="auto"/>
                <w:left w:val="none" w:sz="0" w:space="0" w:color="auto"/>
                <w:bottom w:val="none" w:sz="0" w:space="0" w:color="auto"/>
                <w:right w:val="none" w:sz="0" w:space="0" w:color="auto"/>
              </w:divBdr>
            </w:div>
            <w:div w:id="77032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64329">
      <w:bodyDiv w:val="1"/>
      <w:marLeft w:val="0"/>
      <w:marRight w:val="0"/>
      <w:marTop w:val="0"/>
      <w:marBottom w:val="0"/>
      <w:divBdr>
        <w:top w:val="none" w:sz="0" w:space="0" w:color="auto"/>
        <w:left w:val="none" w:sz="0" w:space="0" w:color="auto"/>
        <w:bottom w:val="none" w:sz="0" w:space="0" w:color="auto"/>
        <w:right w:val="none" w:sz="0" w:space="0" w:color="auto"/>
      </w:divBdr>
      <w:divsChild>
        <w:div w:id="150175161">
          <w:marLeft w:val="0"/>
          <w:marRight w:val="0"/>
          <w:marTop w:val="0"/>
          <w:marBottom w:val="0"/>
          <w:divBdr>
            <w:top w:val="none" w:sz="0" w:space="0" w:color="auto"/>
            <w:left w:val="none" w:sz="0" w:space="0" w:color="auto"/>
            <w:bottom w:val="none" w:sz="0" w:space="0" w:color="auto"/>
            <w:right w:val="none" w:sz="0" w:space="0" w:color="auto"/>
          </w:divBdr>
          <w:divsChild>
            <w:div w:id="348675639">
              <w:marLeft w:val="0"/>
              <w:marRight w:val="0"/>
              <w:marTop w:val="0"/>
              <w:marBottom w:val="0"/>
              <w:divBdr>
                <w:top w:val="none" w:sz="0" w:space="0" w:color="auto"/>
                <w:left w:val="none" w:sz="0" w:space="0" w:color="auto"/>
                <w:bottom w:val="none" w:sz="0" w:space="0" w:color="auto"/>
                <w:right w:val="none" w:sz="0" w:space="0" w:color="auto"/>
              </w:divBdr>
            </w:div>
            <w:div w:id="441607500">
              <w:marLeft w:val="0"/>
              <w:marRight w:val="0"/>
              <w:marTop w:val="0"/>
              <w:marBottom w:val="0"/>
              <w:divBdr>
                <w:top w:val="none" w:sz="0" w:space="0" w:color="auto"/>
                <w:left w:val="none" w:sz="0" w:space="0" w:color="auto"/>
                <w:bottom w:val="none" w:sz="0" w:space="0" w:color="auto"/>
                <w:right w:val="none" w:sz="0" w:space="0" w:color="auto"/>
              </w:divBdr>
            </w:div>
            <w:div w:id="98246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9975">
      <w:bodyDiv w:val="1"/>
      <w:marLeft w:val="0"/>
      <w:marRight w:val="0"/>
      <w:marTop w:val="0"/>
      <w:marBottom w:val="0"/>
      <w:divBdr>
        <w:top w:val="none" w:sz="0" w:space="0" w:color="auto"/>
        <w:left w:val="none" w:sz="0" w:space="0" w:color="auto"/>
        <w:bottom w:val="none" w:sz="0" w:space="0" w:color="auto"/>
        <w:right w:val="none" w:sz="0" w:space="0" w:color="auto"/>
      </w:divBdr>
    </w:div>
    <w:div w:id="1076442878">
      <w:bodyDiv w:val="1"/>
      <w:marLeft w:val="0"/>
      <w:marRight w:val="0"/>
      <w:marTop w:val="0"/>
      <w:marBottom w:val="0"/>
      <w:divBdr>
        <w:top w:val="none" w:sz="0" w:space="0" w:color="auto"/>
        <w:left w:val="none" w:sz="0" w:space="0" w:color="auto"/>
        <w:bottom w:val="none" w:sz="0" w:space="0" w:color="auto"/>
        <w:right w:val="none" w:sz="0" w:space="0" w:color="auto"/>
      </w:divBdr>
      <w:divsChild>
        <w:div w:id="498816618">
          <w:marLeft w:val="0"/>
          <w:marRight w:val="0"/>
          <w:marTop w:val="0"/>
          <w:marBottom w:val="0"/>
          <w:divBdr>
            <w:top w:val="none" w:sz="0" w:space="0" w:color="auto"/>
            <w:left w:val="none" w:sz="0" w:space="0" w:color="auto"/>
            <w:bottom w:val="none" w:sz="0" w:space="0" w:color="auto"/>
            <w:right w:val="none" w:sz="0" w:space="0" w:color="auto"/>
          </w:divBdr>
          <w:divsChild>
            <w:div w:id="8258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15698">
      <w:bodyDiv w:val="1"/>
      <w:marLeft w:val="0"/>
      <w:marRight w:val="0"/>
      <w:marTop w:val="0"/>
      <w:marBottom w:val="0"/>
      <w:divBdr>
        <w:top w:val="none" w:sz="0" w:space="0" w:color="auto"/>
        <w:left w:val="none" w:sz="0" w:space="0" w:color="auto"/>
        <w:bottom w:val="none" w:sz="0" w:space="0" w:color="auto"/>
        <w:right w:val="none" w:sz="0" w:space="0" w:color="auto"/>
      </w:divBdr>
      <w:divsChild>
        <w:div w:id="1884511787">
          <w:marLeft w:val="0"/>
          <w:marRight w:val="0"/>
          <w:marTop w:val="0"/>
          <w:marBottom w:val="0"/>
          <w:divBdr>
            <w:top w:val="none" w:sz="0" w:space="0" w:color="auto"/>
            <w:left w:val="none" w:sz="0" w:space="0" w:color="auto"/>
            <w:bottom w:val="none" w:sz="0" w:space="0" w:color="auto"/>
            <w:right w:val="none" w:sz="0" w:space="0" w:color="auto"/>
          </w:divBdr>
          <w:divsChild>
            <w:div w:id="200809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3208">
      <w:bodyDiv w:val="1"/>
      <w:marLeft w:val="0"/>
      <w:marRight w:val="0"/>
      <w:marTop w:val="0"/>
      <w:marBottom w:val="0"/>
      <w:divBdr>
        <w:top w:val="none" w:sz="0" w:space="0" w:color="auto"/>
        <w:left w:val="none" w:sz="0" w:space="0" w:color="auto"/>
        <w:bottom w:val="none" w:sz="0" w:space="0" w:color="auto"/>
        <w:right w:val="none" w:sz="0" w:space="0" w:color="auto"/>
      </w:divBdr>
      <w:divsChild>
        <w:div w:id="2032487391">
          <w:marLeft w:val="0"/>
          <w:marRight w:val="0"/>
          <w:marTop w:val="0"/>
          <w:marBottom w:val="0"/>
          <w:divBdr>
            <w:top w:val="none" w:sz="0" w:space="0" w:color="auto"/>
            <w:left w:val="none" w:sz="0" w:space="0" w:color="auto"/>
            <w:bottom w:val="none" w:sz="0" w:space="0" w:color="auto"/>
            <w:right w:val="none" w:sz="0" w:space="0" w:color="auto"/>
          </w:divBdr>
          <w:divsChild>
            <w:div w:id="193516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95586">
      <w:bodyDiv w:val="1"/>
      <w:marLeft w:val="0"/>
      <w:marRight w:val="0"/>
      <w:marTop w:val="0"/>
      <w:marBottom w:val="0"/>
      <w:divBdr>
        <w:top w:val="none" w:sz="0" w:space="0" w:color="auto"/>
        <w:left w:val="none" w:sz="0" w:space="0" w:color="auto"/>
        <w:bottom w:val="none" w:sz="0" w:space="0" w:color="auto"/>
        <w:right w:val="none" w:sz="0" w:space="0" w:color="auto"/>
      </w:divBdr>
      <w:divsChild>
        <w:div w:id="687295845">
          <w:marLeft w:val="0"/>
          <w:marRight w:val="0"/>
          <w:marTop w:val="0"/>
          <w:marBottom w:val="0"/>
          <w:divBdr>
            <w:top w:val="none" w:sz="0" w:space="0" w:color="auto"/>
            <w:left w:val="none" w:sz="0" w:space="0" w:color="auto"/>
            <w:bottom w:val="none" w:sz="0" w:space="0" w:color="auto"/>
            <w:right w:val="none" w:sz="0" w:space="0" w:color="auto"/>
          </w:divBdr>
          <w:divsChild>
            <w:div w:id="1302690148">
              <w:marLeft w:val="0"/>
              <w:marRight w:val="0"/>
              <w:marTop w:val="0"/>
              <w:marBottom w:val="0"/>
              <w:divBdr>
                <w:top w:val="none" w:sz="0" w:space="0" w:color="auto"/>
                <w:left w:val="none" w:sz="0" w:space="0" w:color="auto"/>
                <w:bottom w:val="none" w:sz="0" w:space="0" w:color="auto"/>
                <w:right w:val="none" w:sz="0" w:space="0" w:color="auto"/>
              </w:divBdr>
            </w:div>
            <w:div w:id="526529047">
              <w:marLeft w:val="0"/>
              <w:marRight w:val="0"/>
              <w:marTop w:val="0"/>
              <w:marBottom w:val="0"/>
              <w:divBdr>
                <w:top w:val="none" w:sz="0" w:space="0" w:color="auto"/>
                <w:left w:val="none" w:sz="0" w:space="0" w:color="auto"/>
                <w:bottom w:val="none" w:sz="0" w:space="0" w:color="auto"/>
                <w:right w:val="none" w:sz="0" w:space="0" w:color="auto"/>
              </w:divBdr>
            </w:div>
            <w:div w:id="692652553">
              <w:marLeft w:val="0"/>
              <w:marRight w:val="0"/>
              <w:marTop w:val="0"/>
              <w:marBottom w:val="0"/>
              <w:divBdr>
                <w:top w:val="none" w:sz="0" w:space="0" w:color="auto"/>
                <w:left w:val="none" w:sz="0" w:space="0" w:color="auto"/>
                <w:bottom w:val="none" w:sz="0" w:space="0" w:color="auto"/>
                <w:right w:val="none" w:sz="0" w:space="0" w:color="auto"/>
              </w:divBdr>
            </w:div>
            <w:div w:id="416444722">
              <w:marLeft w:val="0"/>
              <w:marRight w:val="0"/>
              <w:marTop w:val="0"/>
              <w:marBottom w:val="0"/>
              <w:divBdr>
                <w:top w:val="none" w:sz="0" w:space="0" w:color="auto"/>
                <w:left w:val="none" w:sz="0" w:space="0" w:color="auto"/>
                <w:bottom w:val="none" w:sz="0" w:space="0" w:color="auto"/>
                <w:right w:val="none" w:sz="0" w:space="0" w:color="auto"/>
              </w:divBdr>
            </w:div>
            <w:div w:id="736169492">
              <w:marLeft w:val="0"/>
              <w:marRight w:val="0"/>
              <w:marTop w:val="0"/>
              <w:marBottom w:val="0"/>
              <w:divBdr>
                <w:top w:val="none" w:sz="0" w:space="0" w:color="auto"/>
                <w:left w:val="none" w:sz="0" w:space="0" w:color="auto"/>
                <w:bottom w:val="none" w:sz="0" w:space="0" w:color="auto"/>
                <w:right w:val="none" w:sz="0" w:space="0" w:color="auto"/>
              </w:divBdr>
            </w:div>
            <w:div w:id="34243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05302">
      <w:bodyDiv w:val="1"/>
      <w:marLeft w:val="0"/>
      <w:marRight w:val="0"/>
      <w:marTop w:val="0"/>
      <w:marBottom w:val="0"/>
      <w:divBdr>
        <w:top w:val="none" w:sz="0" w:space="0" w:color="auto"/>
        <w:left w:val="none" w:sz="0" w:space="0" w:color="auto"/>
        <w:bottom w:val="none" w:sz="0" w:space="0" w:color="auto"/>
        <w:right w:val="none" w:sz="0" w:space="0" w:color="auto"/>
      </w:divBdr>
      <w:divsChild>
        <w:div w:id="275870880">
          <w:marLeft w:val="0"/>
          <w:marRight w:val="0"/>
          <w:marTop w:val="0"/>
          <w:marBottom w:val="0"/>
          <w:divBdr>
            <w:top w:val="none" w:sz="0" w:space="0" w:color="auto"/>
            <w:left w:val="none" w:sz="0" w:space="0" w:color="auto"/>
            <w:bottom w:val="none" w:sz="0" w:space="0" w:color="auto"/>
            <w:right w:val="none" w:sz="0" w:space="0" w:color="auto"/>
          </w:divBdr>
          <w:divsChild>
            <w:div w:id="87492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452883">
      <w:bodyDiv w:val="1"/>
      <w:marLeft w:val="0"/>
      <w:marRight w:val="0"/>
      <w:marTop w:val="0"/>
      <w:marBottom w:val="0"/>
      <w:divBdr>
        <w:top w:val="none" w:sz="0" w:space="0" w:color="auto"/>
        <w:left w:val="none" w:sz="0" w:space="0" w:color="auto"/>
        <w:bottom w:val="none" w:sz="0" w:space="0" w:color="auto"/>
        <w:right w:val="none" w:sz="0" w:space="0" w:color="auto"/>
      </w:divBdr>
      <w:divsChild>
        <w:div w:id="1653942820">
          <w:marLeft w:val="0"/>
          <w:marRight w:val="0"/>
          <w:marTop w:val="0"/>
          <w:marBottom w:val="0"/>
          <w:divBdr>
            <w:top w:val="none" w:sz="0" w:space="0" w:color="auto"/>
            <w:left w:val="none" w:sz="0" w:space="0" w:color="auto"/>
            <w:bottom w:val="none" w:sz="0" w:space="0" w:color="auto"/>
            <w:right w:val="none" w:sz="0" w:space="0" w:color="auto"/>
          </w:divBdr>
          <w:divsChild>
            <w:div w:id="69462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040422">
      <w:bodyDiv w:val="1"/>
      <w:marLeft w:val="0"/>
      <w:marRight w:val="0"/>
      <w:marTop w:val="0"/>
      <w:marBottom w:val="0"/>
      <w:divBdr>
        <w:top w:val="none" w:sz="0" w:space="0" w:color="auto"/>
        <w:left w:val="none" w:sz="0" w:space="0" w:color="auto"/>
        <w:bottom w:val="none" w:sz="0" w:space="0" w:color="auto"/>
        <w:right w:val="none" w:sz="0" w:space="0" w:color="auto"/>
      </w:divBdr>
      <w:divsChild>
        <w:div w:id="1179391079">
          <w:marLeft w:val="0"/>
          <w:marRight w:val="0"/>
          <w:marTop w:val="0"/>
          <w:marBottom w:val="0"/>
          <w:divBdr>
            <w:top w:val="none" w:sz="0" w:space="0" w:color="auto"/>
            <w:left w:val="none" w:sz="0" w:space="0" w:color="auto"/>
            <w:bottom w:val="none" w:sz="0" w:space="0" w:color="auto"/>
            <w:right w:val="none" w:sz="0" w:space="0" w:color="auto"/>
          </w:divBdr>
          <w:divsChild>
            <w:div w:id="630134743">
              <w:marLeft w:val="0"/>
              <w:marRight w:val="0"/>
              <w:marTop w:val="0"/>
              <w:marBottom w:val="0"/>
              <w:divBdr>
                <w:top w:val="none" w:sz="0" w:space="0" w:color="auto"/>
                <w:left w:val="none" w:sz="0" w:space="0" w:color="auto"/>
                <w:bottom w:val="none" w:sz="0" w:space="0" w:color="auto"/>
                <w:right w:val="none" w:sz="0" w:space="0" w:color="auto"/>
              </w:divBdr>
            </w:div>
            <w:div w:id="508066097">
              <w:marLeft w:val="0"/>
              <w:marRight w:val="0"/>
              <w:marTop w:val="0"/>
              <w:marBottom w:val="0"/>
              <w:divBdr>
                <w:top w:val="none" w:sz="0" w:space="0" w:color="auto"/>
                <w:left w:val="none" w:sz="0" w:space="0" w:color="auto"/>
                <w:bottom w:val="none" w:sz="0" w:space="0" w:color="auto"/>
                <w:right w:val="none" w:sz="0" w:space="0" w:color="auto"/>
              </w:divBdr>
            </w:div>
            <w:div w:id="1976519224">
              <w:marLeft w:val="0"/>
              <w:marRight w:val="0"/>
              <w:marTop w:val="0"/>
              <w:marBottom w:val="0"/>
              <w:divBdr>
                <w:top w:val="none" w:sz="0" w:space="0" w:color="auto"/>
                <w:left w:val="none" w:sz="0" w:space="0" w:color="auto"/>
                <w:bottom w:val="none" w:sz="0" w:space="0" w:color="auto"/>
                <w:right w:val="none" w:sz="0" w:space="0" w:color="auto"/>
              </w:divBdr>
            </w:div>
            <w:div w:id="157859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48214">
      <w:bodyDiv w:val="1"/>
      <w:marLeft w:val="0"/>
      <w:marRight w:val="0"/>
      <w:marTop w:val="0"/>
      <w:marBottom w:val="0"/>
      <w:divBdr>
        <w:top w:val="none" w:sz="0" w:space="0" w:color="auto"/>
        <w:left w:val="none" w:sz="0" w:space="0" w:color="auto"/>
        <w:bottom w:val="none" w:sz="0" w:space="0" w:color="auto"/>
        <w:right w:val="none" w:sz="0" w:space="0" w:color="auto"/>
      </w:divBdr>
      <w:divsChild>
        <w:div w:id="1536767682">
          <w:marLeft w:val="0"/>
          <w:marRight w:val="0"/>
          <w:marTop w:val="0"/>
          <w:marBottom w:val="0"/>
          <w:divBdr>
            <w:top w:val="none" w:sz="0" w:space="0" w:color="auto"/>
            <w:left w:val="none" w:sz="0" w:space="0" w:color="auto"/>
            <w:bottom w:val="none" w:sz="0" w:space="0" w:color="auto"/>
            <w:right w:val="none" w:sz="0" w:space="0" w:color="auto"/>
          </w:divBdr>
          <w:divsChild>
            <w:div w:id="1201628150">
              <w:marLeft w:val="0"/>
              <w:marRight w:val="0"/>
              <w:marTop w:val="0"/>
              <w:marBottom w:val="0"/>
              <w:divBdr>
                <w:top w:val="none" w:sz="0" w:space="0" w:color="auto"/>
                <w:left w:val="none" w:sz="0" w:space="0" w:color="auto"/>
                <w:bottom w:val="none" w:sz="0" w:space="0" w:color="auto"/>
                <w:right w:val="none" w:sz="0" w:space="0" w:color="auto"/>
              </w:divBdr>
            </w:div>
            <w:div w:id="1870876095">
              <w:marLeft w:val="0"/>
              <w:marRight w:val="0"/>
              <w:marTop w:val="0"/>
              <w:marBottom w:val="0"/>
              <w:divBdr>
                <w:top w:val="none" w:sz="0" w:space="0" w:color="auto"/>
                <w:left w:val="none" w:sz="0" w:space="0" w:color="auto"/>
                <w:bottom w:val="none" w:sz="0" w:space="0" w:color="auto"/>
                <w:right w:val="none" w:sz="0" w:space="0" w:color="auto"/>
              </w:divBdr>
            </w:div>
            <w:div w:id="1197430525">
              <w:marLeft w:val="0"/>
              <w:marRight w:val="0"/>
              <w:marTop w:val="0"/>
              <w:marBottom w:val="0"/>
              <w:divBdr>
                <w:top w:val="none" w:sz="0" w:space="0" w:color="auto"/>
                <w:left w:val="none" w:sz="0" w:space="0" w:color="auto"/>
                <w:bottom w:val="none" w:sz="0" w:space="0" w:color="auto"/>
                <w:right w:val="none" w:sz="0" w:space="0" w:color="auto"/>
              </w:divBdr>
            </w:div>
            <w:div w:id="1284341147">
              <w:marLeft w:val="0"/>
              <w:marRight w:val="0"/>
              <w:marTop w:val="0"/>
              <w:marBottom w:val="0"/>
              <w:divBdr>
                <w:top w:val="none" w:sz="0" w:space="0" w:color="auto"/>
                <w:left w:val="none" w:sz="0" w:space="0" w:color="auto"/>
                <w:bottom w:val="none" w:sz="0" w:space="0" w:color="auto"/>
                <w:right w:val="none" w:sz="0" w:space="0" w:color="auto"/>
              </w:divBdr>
            </w:div>
            <w:div w:id="112003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68942">
      <w:bodyDiv w:val="1"/>
      <w:marLeft w:val="0"/>
      <w:marRight w:val="0"/>
      <w:marTop w:val="0"/>
      <w:marBottom w:val="0"/>
      <w:divBdr>
        <w:top w:val="none" w:sz="0" w:space="0" w:color="auto"/>
        <w:left w:val="none" w:sz="0" w:space="0" w:color="auto"/>
        <w:bottom w:val="none" w:sz="0" w:space="0" w:color="auto"/>
        <w:right w:val="none" w:sz="0" w:space="0" w:color="auto"/>
      </w:divBdr>
      <w:divsChild>
        <w:div w:id="1747145392">
          <w:marLeft w:val="0"/>
          <w:marRight w:val="0"/>
          <w:marTop w:val="0"/>
          <w:marBottom w:val="0"/>
          <w:divBdr>
            <w:top w:val="none" w:sz="0" w:space="0" w:color="auto"/>
            <w:left w:val="none" w:sz="0" w:space="0" w:color="auto"/>
            <w:bottom w:val="none" w:sz="0" w:space="0" w:color="auto"/>
            <w:right w:val="none" w:sz="0" w:space="0" w:color="auto"/>
          </w:divBdr>
          <w:divsChild>
            <w:div w:id="122167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91325">
      <w:bodyDiv w:val="1"/>
      <w:marLeft w:val="0"/>
      <w:marRight w:val="0"/>
      <w:marTop w:val="0"/>
      <w:marBottom w:val="0"/>
      <w:divBdr>
        <w:top w:val="none" w:sz="0" w:space="0" w:color="auto"/>
        <w:left w:val="none" w:sz="0" w:space="0" w:color="auto"/>
        <w:bottom w:val="none" w:sz="0" w:space="0" w:color="auto"/>
        <w:right w:val="none" w:sz="0" w:space="0" w:color="auto"/>
      </w:divBdr>
      <w:divsChild>
        <w:div w:id="1027877439">
          <w:marLeft w:val="0"/>
          <w:marRight w:val="0"/>
          <w:marTop w:val="0"/>
          <w:marBottom w:val="0"/>
          <w:divBdr>
            <w:top w:val="none" w:sz="0" w:space="0" w:color="auto"/>
            <w:left w:val="none" w:sz="0" w:space="0" w:color="auto"/>
            <w:bottom w:val="none" w:sz="0" w:space="0" w:color="auto"/>
            <w:right w:val="none" w:sz="0" w:space="0" w:color="auto"/>
          </w:divBdr>
          <w:divsChild>
            <w:div w:id="1474635991">
              <w:marLeft w:val="0"/>
              <w:marRight w:val="0"/>
              <w:marTop w:val="0"/>
              <w:marBottom w:val="0"/>
              <w:divBdr>
                <w:top w:val="none" w:sz="0" w:space="0" w:color="auto"/>
                <w:left w:val="none" w:sz="0" w:space="0" w:color="auto"/>
                <w:bottom w:val="none" w:sz="0" w:space="0" w:color="auto"/>
                <w:right w:val="none" w:sz="0" w:space="0" w:color="auto"/>
              </w:divBdr>
            </w:div>
            <w:div w:id="1275748893">
              <w:marLeft w:val="0"/>
              <w:marRight w:val="0"/>
              <w:marTop w:val="0"/>
              <w:marBottom w:val="0"/>
              <w:divBdr>
                <w:top w:val="none" w:sz="0" w:space="0" w:color="auto"/>
                <w:left w:val="none" w:sz="0" w:space="0" w:color="auto"/>
                <w:bottom w:val="none" w:sz="0" w:space="0" w:color="auto"/>
                <w:right w:val="none" w:sz="0" w:space="0" w:color="auto"/>
              </w:divBdr>
            </w:div>
            <w:div w:id="556629093">
              <w:marLeft w:val="0"/>
              <w:marRight w:val="0"/>
              <w:marTop w:val="0"/>
              <w:marBottom w:val="0"/>
              <w:divBdr>
                <w:top w:val="none" w:sz="0" w:space="0" w:color="auto"/>
                <w:left w:val="none" w:sz="0" w:space="0" w:color="auto"/>
                <w:bottom w:val="none" w:sz="0" w:space="0" w:color="auto"/>
                <w:right w:val="none" w:sz="0" w:space="0" w:color="auto"/>
              </w:divBdr>
            </w:div>
            <w:div w:id="126087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09365">
      <w:bodyDiv w:val="1"/>
      <w:marLeft w:val="0"/>
      <w:marRight w:val="0"/>
      <w:marTop w:val="0"/>
      <w:marBottom w:val="0"/>
      <w:divBdr>
        <w:top w:val="none" w:sz="0" w:space="0" w:color="auto"/>
        <w:left w:val="none" w:sz="0" w:space="0" w:color="auto"/>
        <w:bottom w:val="none" w:sz="0" w:space="0" w:color="auto"/>
        <w:right w:val="none" w:sz="0" w:space="0" w:color="auto"/>
      </w:divBdr>
      <w:divsChild>
        <w:div w:id="448359050">
          <w:marLeft w:val="0"/>
          <w:marRight w:val="0"/>
          <w:marTop w:val="0"/>
          <w:marBottom w:val="0"/>
          <w:divBdr>
            <w:top w:val="none" w:sz="0" w:space="0" w:color="auto"/>
            <w:left w:val="none" w:sz="0" w:space="0" w:color="auto"/>
            <w:bottom w:val="none" w:sz="0" w:space="0" w:color="auto"/>
            <w:right w:val="none" w:sz="0" w:space="0" w:color="auto"/>
          </w:divBdr>
          <w:divsChild>
            <w:div w:id="144738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28299">
      <w:bodyDiv w:val="1"/>
      <w:marLeft w:val="0"/>
      <w:marRight w:val="0"/>
      <w:marTop w:val="0"/>
      <w:marBottom w:val="0"/>
      <w:divBdr>
        <w:top w:val="none" w:sz="0" w:space="0" w:color="auto"/>
        <w:left w:val="none" w:sz="0" w:space="0" w:color="auto"/>
        <w:bottom w:val="none" w:sz="0" w:space="0" w:color="auto"/>
        <w:right w:val="none" w:sz="0" w:space="0" w:color="auto"/>
      </w:divBdr>
    </w:div>
    <w:div w:id="1557744941">
      <w:bodyDiv w:val="1"/>
      <w:marLeft w:val="0"/>
      <w:marRight w:val="0"/>
      <w:marTop w:val="0"/>
      <w:marBottom w:val="0"/>
      <w:divBdr>
        <w:top w:val="none" w:sz="0" w:space="0" w:color="auto"/>
        <w:left w:val="none" w:sz="0" w:space="0" w:color="auto"/>
        <w:bottom w:val="none" w:sz="0" w:space="0" w:color="auto"/>
        <w:right w:val="none" w:sz="0" w:space="0" w:color="auto"/>
      </w:divBdr>
      <w:divsChild>
        <w:div w:id="589699833">
          <w:marLeft w:val="0"/>
          <w:marRight w:val="0"/>
          <w:marTop w:val="0"/>
          <w:marBottom w:val="0"/>
          <w:divBdr>
            <w:top w:val="none" w:sz="0" w:space="0" w:color="auto"/>
            <w:left w:val="none" w:sz="0" w:space="0" w:color="auto"/>
            <w:bottom w:val="none" w:sz="0" w:space="0" w:color="auto"/>
            <w:right w:val="none" w:sz="0" w:space="0" w:color="auto"/>
          </w:divBdr>
          <w:divsChild>
            <w:div w:id="174294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17061">
      <w:bodyDiv w:val="1"/>
      <w:marLeft w:val="0"/>
      <w:marRight w:val="0"/>
      <w:marTop w:val="0"/>
      <w:marBottom w:val="0"/>
      <w:divBdr>
        <w:top w:val="none" w:sz="0" w:space="0" w:color="auto"/>
        <w:left w:val="none" w:sz="0" w:space="0" w:color="auto"/>
        <w:bottom w:val="none" w:sz="0" w:space="0" w:color="auto"/>
        <w:right w:val="none" w:sz="0" w:space="0" w:color="auto"/>
      </w:divBdr>
    </w:div>
    <w:div w:id="1596205688">
      <w:bodyDiv w:val="1"/>
      <w:marLeft w:val="0"/>
      <w:marRight w:val="0"/>
      <w:marTop w:val="0"/>
      <w:marBottom w:val="0"/>
      <w:divBdr>
        <w:top w:val="none" w:sz="0" w:space="0" w:color="auto"/>
        <w:left w:val="none" w:sz="0" w:space="0" w:color="auto"/>
        <w:bottom w:val="none" w:sz="0" w:space="0" w:color="auto"/>
        <w:right w:val="none" w:sz="0" w:space="0" w:color="auto"/>
      </w:divBdr>
      <w:divsChild>
        <w:div w:id="127746619">
          <w:marLeft w:val="0"/>
          <w:marRight w:val="0"/>
          <w:marTop w:val="0"/>
          <w:marBottom w:val="0"/>
          <w:divBdr>
            <w:top w:val="none" w:sz="0" w:space="0" w:color="auto"/>
            <w:left w:val="none" w:sz="0" w:space="0" w:color="auto"/>
            <w:bottom w:val="none" w:sz="0" w:space="0" w:color="auto"/>
            <w:right w:val="none" w:sz="0" w:space="0" w:color="auto"/>
          </w:divBdr>
          <w:divsChild>
            <w:div w:id="354694101">
              <w:marLeft w:val="0"/>
              <w:marRight w:val="0"/>
              <w:marTop w:val="0"/>
              <w:marBottom w:val="0"/>
              <w:divBdr>
                <w:top w:val="none" w:sz="0" w:space="0" w:color="auto"/>
                <w:left w:val="none" w:sz="0" w:space="0" w:color="auto"/>
                <w:bottom w:val="none" w:sz="0" w:space="0" w:color="auto"/>
                <w:right w:val="none" w:sz="0" w:space="0" w:color="auto"/>
              </w:divBdr>
            </w:div>
            <w:div w:id="322321576">
              <w:marLeft w:val="0"/>
              <w:marRight w:val="0"/>
              <w:marTop w:val="0"/>
              <w:marBottom w:val="0"/>
              <w:divBdr>
                <w:top w:val="none" w:sz="0" w:space="0" w:color="auto"/>
                <w:left w:val="none" w:sz="0" w:space="0" w:color="auto"/>
                <w:bottom w:val="none" w:sz="0" w:space="0" w:color="auto"/>
                <w:right w:val="none" w:sz="0" w:space="0" w:color="auto"/>
              </w:divBdr>
            </w:div>
            <w:div w:id="540018550">
              <w:marLeft w:val="0"/>
              <w:marRight w:val="0"/>
              <w:marTop w:val="0"/>
              <w:marBottom w:val="0"/>
              <w:divBdr>
                <w:top w:val="none" w:sz="0" w:space="0" w:color="auto"/>
                <w:left w:val="none" w:sz="0" w:space="0" w:color="auto"/>
                <w:bottom w:val="none" w:sz="0" w:space="0" w:color="auto"/>
                <w:right w:val="none" w:sz="0" w:space="0" w:color="auto"/>
              </w:divBdr>
            </w:div>
            <w:div w:id="145024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8860">
      <w:bodyDiv w:val="1"/>
      <w:marLeft w:val="0"/>
      <w:marRight w:val="0"/>
      <w:marTop w:val="0"/>
      <w:marBottom w:val="0"/>
      <w:divBdr>
        <w:top w:val="none" w:sz="0" w:space="0" w:color="auto"/>
        <w:left w:val="none" w:sz="0" w:space="0" w:color="auto"/>
        <w:bottom w:val="none" w:sz="0" w:space="0" w:color="auto"/>
        <w:right w:val="none" w:sz="0" w:space="0" w:color="auto"/>
      </w:divBdr>
      <w:divsChild>
        <w:div w:id="1092238840">
          <w:marLeft w:val="0"/>
          <w:marRight w:val="0"/>
          <w:marTop w:val="0"/>
          <w:marBottom w:val="0"/>
          <w:divBdr>
            <w:top w:val="none" w:sz="0" w:space="0" w:color="auto"/>
            <w:left w:val="none" w:sz="0" w:space="0" w:color="auto"/>
            <w:bottom w:val="none" w:sz="0" w:space="0" w:color="auto"/>
            <w:right w:val="none" w:sz="0" w:space="0" w:color="auto"/>
          </w:divBdr>
          <w:divsChild>
            <w:div w:id="10431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044201">
      <w:bodyDiv w:val="1"/>
      <w:marLeft w:val="0"/>
      <w:marRight w:val="0"/>
      <w:marTop w:val="0"/>
      <w:marBottom w:val="0"/>
      <w:divBdr>
        <w:top w:val="none" w:sz="0" w:space="0" w:color="auto"/>
        <w:left w:val="none" w:sz="0" w:space="0" w:color="auto"/>
        <w:bottom w:val="none" w:sz="0" w:space="0" w:color="auto"/>
        <w:right w:val="none" w:sz="0" w:space="0" w:color="auto"/>
      </w:divBdr>
      <w:divsChild>
        <w:div w:id="200436049">
          <w:marLeft w:val="0"/>
          <w:marRight w:val="0"/>
          <w:marTop w:val="0"/>
          <w:marBottom w:val="0"/>
          <w:divBdr>
            <w:top w:val="none" w:sz="0" w:space="0" w:color="auto"/>
            <w:left w:val="none" w:sz="0" w:space="0" w:color="auto"/>
            <w:bottom w:val="none" w:sz="0" w:space="0" w:color="auto"/>
            <w:right w:val="none" w:sz="0" w:space="0" w:color="auto"/>
          </w:divBdr>
          <w:divsChild>
            <w:div w:id="99044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5133">
      <w:bodyDiv w:val="1"/>
      <w:marLeft w:val="0"/>
      <w:marRight w:val="0"/>
      <w:marTop w:val="0"/>
      <w:marBottom w:val="0"/>
      <w:divBdr>
        <w:top w:val="none" w:sz="0" w:space="0" w:color="auto"/>
        <w:left w:val="none" w:sz="0" w:space="0" w:color="auto"/>
        <w:bottom w:val="none" w:sz="0" w:space="0" w:color="auto"/>
        <w:right w:val="none" w:sz="0" w:space="0" w:color="auto"/>
      </w:divBdr>
      <w:divsChild>
        <w:div w:id="255289207">
          <w:marLeft w:val="0"/>
          <w:marRight w:val="0"/>
          <w:marTop w:val="0"/>
          <w:marBottom w:val="0"/>
          <w:divBdr>
            <w:top w:val="none" w:sz="0" w:space="0" w:color="auto"/>
            <w:left w:val="none" w:sz="0" w:space="0" w:color="auto"/>
            <w:bottom w:val="none" w:sz="0" w:space="0" w:color="auto"/>
            <w:right w:val="none" w:sz="0" w:space="0" w:color="auto"/>
          </w:divBdr>
          <w:divsChild>
            <w:div w:id="196576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55307">
      <w:bodyDiv w:val="1"/>
      <w:marLeft w:val="0"/>
      <w:marRight w:val="0"/>
      <w:marTop w:val="0"/>
      <w:marBottom w:val="0"/>
      <w:divBdr>
        <w:top w:val="none" w:sz="0" w:space="0" w:color="auto"/>
        <w:left w:val="none" w:sz="0" w:space="0" w:color="auto"/>
        <w:bottom w:val="none" w:sz="0" w:space="0" w:color="auto"/>
        <w:right w:val="none" w:sz="0" w:space="0" w:color="auto"/>
      </w:divBdr>
    </w:div>
    <w:div w:id="1794640684">
      <w:bodyDiv w:val="1"/>
      <w:marLeft w:val="0"/>
      <w:marRight w:val="0"/>
      <w:marTop w:val="0"/>
      <w:marBottom w:val="0"/>
      <w:divBdr>
        <w:top w:val="none" w:sz="0" w:space="0" w:color="auto"/>
        <w:left w:val="none" w:sz="0" w:space="0" w:color="auto"/>
        <w:bottom w:val="none" w:sz="0" w:space="0" w:color="auto"/>
        <w:right w:val="none" w:sz="0" w:space="0" w:color="auto"/>
      </w:divBdr>
      <w:divsChild>
        <w:div w:id="1888103083">
          <w:marLeft w:val="0"/>
          <w:marRight w:val="0"/>
          <w:marTop w:val="0"/>
          <w:marBottom w:val="0"/>
          <w:divBdr>
            <w:top w:val="none" w:sz="0" w:space="0" w:color="auto"/>
            <w:left w:val="none" w:sz="0" w:space="0" w:color="auto"/>
            <w:bottom w:val="none" w:sz="0" w:space="0" w:color="auto"/>
            <w:right w:val="none" w:sz="0" w:space="0" w:color="auto"/>
          </w:divBdr>
          <w:divsChild>
            <w:div w:id="41185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58354">
      <w:bodyDiv w:val="1"/>
      <w:marLeft w:val="0"/>
      <w:marRight w:val="0"/>
      <w:marTop w:val="0"/>
      <w:marBottom w:val="0"/>
      <w:divBdr>
        <w:top w:val="none" w:sz="0" w:space="0" w:color="auto"/>
        <w:left w:val="none" w:sz="0" w:space="0" w:color="auto"/>
        <w:bottom w:val="none" w:sz="0" w:space="0" w:color="auto"/>
        <w:right w:val="none" w:sz="0" w:space="0" w:color="auto"/>
      </w:divBdr>
      <w:divsChild>
        <w:div w:id="1145314042">
          <w:marLeft w:val="0"/>
          <w:marRight w:val="0"/>
          <w:marTop w:val="0"/>
          <w:marBottom w:val="0"/>
          <w:divBdr>
            <w:top w:val="none" w:sz="0" w:space="0" w:color="auto"/>
            <w:left w:val="none" w:sz="0" w:space="0" w:color="auto"/>
            <w:bottom w:val="none" w:sz="0" w:space="0" w:color="auto"/>
            <w:right w:val="none" w:sz="0" w:space="0" w:color="auto"/>
          </w:divBdr>
          <w:divsChild>
            <w:div w:id="166254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12541">
      <w:bodyDiv w:val="1"/>
      <w:marLeft w:val="0"/>
      <w:marRight w:val="0"/>
      <w:marTop w:val="0"/>
      <w:marBottom w:val="0"/>
      <w:divBdr>
        <w:top w:val="none" w:sz="0" w:space="0" w:color="auto"/>
        <w:left w:val="none" w:sz="0" w:space="0" w:color="auto"/>
        <w:bottom w:val="none" w:sz="0" w:space="0" w:color="auto"/>
        <w:right w:val="none" w:sz="0" w:space="0" w:color="auto"/>
      </w:divBdr>
      <w:divsChild>
        <w:div w:id="1651860820">
          <w:marLeft w:val="0"/>
          <w:marRight w:val="0"/>
          <w:marTop w:val="0"/>
          <w:marBottom w:val="0"/>
          <w:divBdr>
            <w:top w:val="none" w:sz="0" w:space="0" w:color="auto"/>
            <w:left w:val="none" w:sz="0" w:space="0" w:color="auto"/>
            <w:bottom w:val="none" w:sz="0" w:space="0" w:color="auto"/>
            <w:right w:val="none" w:sz="0" w:space="0" w:color="auto"/>
          </w:divBdr>
          <w:divsChild>
            <w:div w:id="107697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5048">
      <w:bodyDiv w:val="1"/>
      <w:marLeft w:val="0"/>
      <w:marRight w:val="0"/>
      <w:marTop w:val="0"/>
      <w:marBottom w:val="0"/>
      <w:divBdr>
        <w:top w:val="none" w:sz="0" w:space="0" w:color="auto"/>
        <w:left w:val="none" w:sz="0" w:space="0" w:color="auto"/>
        <w:bottom w:val="none" w:sz="0" w:space="0" w:color="auto"/>
        <w:right w:val="none" w:sz="0" w:space="0" w:color="auto"/>
      </w:divBdr>
      <w:divsChild>
        <w:div w:id="22564512">
          <w:marLeft w:val="0"/>
          <w:marRight w:val="0"/>
          <w:marTop w:val="0"/>
          <w:marBottom w:val="0"/>
          <w:divBdr>
            <w:top w:val="none" w:sz="0" w:space="0" w:color="auto"/>
            <w:left w:val="none" w:sz="0" w:space="0" w:color="auto"/>
            <w:bottom w:val="none" w:sz="0" w:space="0" w:color="auto"/>
            <w:right w:val="none" w:sz="0" w:space="0" w:color="auto"/>
          </w:divBdr>
          <w:divsChild>
            <w:div w:id="88194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220">
      <w:bodyDiv w:val="1"/>
      <w:marLeft w:val="0"/>
      <w:marRight w:val="0"/>
      <w:marTop w:val="0"/>
      <w:marBottom w:val="0"/>
      <w:divBdr>
        <w:top w:val="none" w:sz="0" w:space="0" w:color="auto"/>
        <w:left w:val="none" w:sz="0" w:space="0" w:color="auto"/>
        <w:bottom w:val="none" w:sz="0" w:space="0" w:color="auto"/>
        <w:right w:val="none" w:sz="0" w:space="0" w:color="auto"/>
      </w:divBdr>
      <w:divsChild>
        <w:div w:id="25445834">
          <w:marLeft w:val="0"/>
          <w:marRight w:val="0"/>
          <w:marTop w:val="0"/>
          <w:marBottom w:val="0"/>
          <w:divBdr>
            <w:top w:val="none" w:sz="0" w:space="0" w:color="auto"/>
            <w:left w:val="none" w:sz="0" w:space="0" w:color="auto"/>
            <w:bottom w:val="none" w:sz="0" w:space="0" w:color="auto"/>
            <w:right w:val="none" w:sz="0" w:space="0" w:color="auto"/>
          </w:divBdr>
          <w:divsChild>
            <w:div w:id="1316882068">
              <w:marLeft w:val="0"/>
              <w:marRight w:val="0"/>
              <w:marTop w:val="0"/>
              <w:marBottom w:val="0"/>
              <w:divBdr>
                <w:top w:val="none" w:sz="0" w:space="0" w:color="auto"/>
                <w:left w:val="none" w:sz="0" w:space="0" w:color="auto"/>
                <w:bottom w:val="none" w:sz="0" w:space="0" w:color="auto"/>
                <w:right w:val="none" w:sz="0" w:space="0" w:color="auto"/>
              </w:divBdr>
            </w:div>
            <w:div w:id="1516462964">
              <w:marLeft w:val="0"/>
              <w:marRight w:val="0"/>
              <w:marTop w:val="0"/>
              <w:marBottom w:val="0"/>
              <w:divBdr>
                <w:top w:val="none" w:sz="0" w:space="0" w:color="auto"/>
                <w:left w:val="none" w:sz="0" w:space="0" w:color="auto"/>
                <w:bottom w:val="none" w:sz="0" w:space="0" w:color="auto"/>
                <w:right w:val="none" w:sz="0" w:space="0" w:color="auto"/>
              </w:divBdr>
            </w:div>
            <w:div w:id="209001579">
              <w:marLeft w:val="0"/>
              <w:marRight w:val="0"/>
              <w:marTop w:val="0"/>
              <w:marBottom w:val="0"/>
              <w:divBdr>
                <w:top w:val="none" w:sz="0" w:space="0" w:color="auto"/>
                <w:left w:val="none" w:sz="0" w:space="0" w:color="auto"/>
                <w:bottom w:val="none" w:sz="0" w:space="0" w:color="auto"/>
                <w:right w:val="none" w:sz="0" w:space="0" w:color="auto"/>
              </w:divBdr>
            </w:div>
            <w:div w:id="89450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74052">
      <w:bodyDiv w:val="1"/>
      <w:marLeft w:val="0"/>
      <w:marRight w:val="0"/>
      <w:marTop w:val="0"/>
      <w:marBottom w:val="0"/>
      <w:divBdr>
        <w:top w:val="none" w:sz="0" w:space="0" w:color="auto"/>
        <w:left w:val="none" w:sz="0" w:space="0" w:color="auto"/>
        <w:bottom w:val="none" w:sz="0" w:space="0" w:color="auto"/>
        <w:right w:val="none" w:sz="0" w:space="0" w:color="auto"/>
      </w:divBdr>
      <w:divsChild>
        <w:div w:id="169493248">
          <w:marLeft w:val="0"/>
          <w:marRight w:val="0"/>
          <w:marTop w:val="0"/>
          <w:marBottom w:val="0"/>
          <w:divBdr>
            <w:top w:val="none" w:sz="0" w:space="0" w:color="auto"/>
            <w:left w:val="none" w:sz="0" w:space="0" w:color="auto"/>
            <w:bottom w:val="none" w:sz="0" w:space="0" w:color="auto"/>
            <w:right w:val="none" w:sz="0" w:space="0" w:color="auto"/>
          </w:divBdr>
          <w:divsChild>
            <w:div w:id="140398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437132">
      <w:bodyDiv w:val="1"/>
      <w:marLeft w:val="0"/>
      <w:marRight w:val="0"/>
      <w:marTop w:val="0"/>
      <w:marBottom w:val="0"/>
      <w:divBdr>
        <w:top w:val="none" w:sz="0" w:space="0" w:color="auto"/>
        <w:left w:val="none" w:sz="0" w:space="0" w:color="auto"/>
        <w:bottom w:val="none" w:sz="0" w:space="0" w:color="auto"/>
        <w:right w:val="none" w:sz="0" w:space="0" w:color="auto"/>
      </w:divBdr>
      <w:divsChild>
        <w:div w:id="660817955">
          <w:marLeft w:val="0"/>
          <w:marRight w:val="0"/>
          <w:marTop w:val="0"/>
          <w:marBottom w:val="0"/>
          <w:divBdr>
            <w:top w:val="none" w:sz="0" w:space="0" w:color="auto"/>
            <w:left w:val="none" w:sz="0" w:space="0" w:color="auto"/>
            <w:bottom w:val="none" w:sz="0" w:space="0" w:color="auto"/>
            <w:right w:val="none" w:sz="0" w:space="0" w:color="auto"/>
          </w:divBdr>
          <w:divsChild>
            <w:div w:id="121419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20177">
      <w:bodyDiv w:val="1"/>
      <w:marLeft w:val="0"/>
      <w:marRight w:val="0"/>
      <w:marTop w:val="0"/>
      <w:marBottom w:val="0"/>
      <w:divBdr>
        <w:top w:val="none" w:sz="0" w:space="0" w:color="auto"/>
        <w:left w:val="none" w:sz="0" w:space="0" w:color="auto"/>
        <w:bottom w:val="none" w:sz="0" w:space="0" w:color="auto"/>
        <w:right w:val="none" w:sz="0" w:space="0" w:color="auto"/>
      </w:divBdr>
    </w:div>
    <w:div w:id="1963731362">
      <w:bodyDiv w:val="1"/>
      <w:marLeft w:val="0"/>
      <w:marRight w:val="0"/>
      <w:marTop w:val="0"/>
      <w:marBottom w:val="0"/>
      <w:divBdr>
        <w:top w:val="none" w:sz="0" w:space="0" w:color="auto"/>
        <w:left w:val="none" w:sz="0" w:space="0" w:color="auto"/>
        <w:bottom w:val="none" w:sz="0" w:space="0" w:color="auto"/>
        <w:right w:val="none" w:sz="0" w:space="0" w:color="auto"/>
      </w:divBdr>
      <w:divsChild>
        <w:div w:id="355887595">
          <w:marLeft w:val="0"/>
          <w:marRight w:val="0"/>
          <w:marTop w:val="0"/>
          <w:marBottom w:val="0"/>
          <w:divBdr>
            <w:top w:val="none" w:sz="0" w:space="0" w:color="auto"/>
            <w:left w:val="none" w:sz="0" w:space="0" w:color="auto"/>
            <w:bottom w:val="none" w:sz="0" w:space="0" w:color="auto"/>
            <w:right w:val="none" w:sz="0" w:space="0" w:color="auto"/>
          </w:divBdr>
          <w:divsChild>
            <w:div w:id="1504125266">
              <w:marLeft w:val="0"/>
              <w:marRight w:val="0"/>
              <w:marTop w:val="0"/>
              <w:marBottom w:val="0"/>
              <w:divBdr>
                <w:top w:val="none" w:sz="0" w:space="0" w:color="auto"/>
                <w:left w:val="none" w:sz="0" w:space="0" w:color="auto"/>
                <w:bottom w:val="none" w:sz="0" w:space="0" w:color="auto"/>
                <w:right w:val="none" w:sz="0" w:space="0" w:color="auto"/>
              </w:divBdr>
            </w:div>
            <w:div w:id="1520317268">
              <w:marLeft w:val="0"/>
              <w:marRight w:val="0"/>
              <w:marTop w:val="0"/>
              <w:marBottom w:val="0"/>
              <w:divBdr>
                <w:top w:val="none" w:sz="0" w:space="0" w:color="auto"/>
                <w:left w:val="none" w:sz="0" w:space="0" w:color="auto"/>
                <w:bottom w:val="none" w:sz="0" w:space="0" w:color="auto"/>
                <w:right w:val="none" w:sz="0" w:space="0" w:color="auto"/>
              </w:divBdr>
            </w:div>
            <w:div w:id="1138301165">
              <w:marLeft w:val="0"/>
              <w:marRight w:val="0"/>
              <w:marTop w:val="0"/>
              <w:marBottom w:val="0"/>
              <w:divBdr>
                <w:top w:val="none" w:sz="0" w:space="0" w:color="auto"/>
                <w:left w:val="none" w:sz="0" w:space="0" w:color="auto"/>
                <w:bottom w:val="none" w:sz="0" w:space="0" w:color="auto"/>
                <w:right w:val="none" w:sz="0" w:space="0" w:color="auto"/>
              </w:divBdr>
            </w:div>
            <w:div w:id="148250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33169">
      <w:bodyDiv w:val="1"/>
      <w:marLeft w:val="0"/>
      <w:marRight w:val="0"/>
      <w:marTop w:val="0"/>
      <w:marBottom w:val="0"/>
      <w:divBdr>
        <w:top w:val="none" w:sz="0" w:space="0" w:color="auto"/>
        <w:left w:val="none" w:sz="0" w:space="0" w:color="auto"/>
        <w:bottom w:val="none" w:sz="0" w:space="0" w:color="auto"/>
        <w:right w:val="none" w:sz="0" w:space="0" w:color="auto"/>
      </w:divBdr>
      <w:divsChild>
        <w:div w:id="1341002710">
          <w:marLeft w:val="0"/>
          <w:marRight w:val="0"/>
          <w:marTop w:val="0"/>
          <w:marBottom w:val="0"/>
          <w:divBdr>
            <w:top w:val="none" w:sz="0" w:space="0" w:color="auto"/>
            <w:left w:val="none" w:sz="0" w:space="0" w:color="auto"/>
            <w:bottom w:val="none" w:sz="0" w:space="0" w:color="auto"/>
            <w:right w:val="none" w:sz="0" w:space="0" w:color="auto"/>
          </w:divBdr>
          <w:divsChild>
            <w:div w:id="119269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47743">
      <w:bodyDiv w:val="1"/>
      <w:marLeft w:val="0"/>
      <w:marRight w:val="0"/>
      <w:marTop w:val="0"/>
      <w:marBottom w:val="0"/>
      <w:divBdr>
        <w:top w:val="none" w:sz="0" w:space="0" w:color="auto"/>
        <w:left w:val="none" w:sz="0" w:space="0" w:color="auto"/>
        <w:bottom w:val="none" w:sz="0" w:space="0" w:color="auto"/>
        <w:right w:val="none" w:sz="0" w:space="0" w:color="auto"/>
      </w:divBdr>
      <w:divsChild>
        <w:div w:id="1873835853">
          <w:marLeft w:val="0"/>
          <w:marRight w:val="0"/>
          <w:marTop w:val="0"/>
          <w:marBottom w:val="0"/>
          <w:divBdr>
            <w:top w:val="none" w:sz="0" w:space="0" w:color="auto"/>
            <w:left w:val="none" w:sz="0" w:space="0" w:color="auto"/>
            <w:bottom w:val="none" w:sz="0" w:space="0" w:color="auto"/>
            <w:right w:val="none" w:sz="0" w:space="0" w:color="auto"/>
          </w:divBdr>
          <w:divsChild>
            <w:div w:id="83611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57573">
      <w:bodyDiv w:val="1"/>
      <w:marLeft w:val="0"/>
      <w:marRight w:val="0"/>
      <w:marTop w:val="0"/>
      <w:marBottom w:val="0"/>
      <w:divBdr>
        <w:top w:val="none" w:sz="0" w:space="0" w:color="auto"/>
        <w:left w:val="none" w:sz="0" w:space="0" w:color="auto"/>
        <w:bottom w:val="none" w:sz="0" w:space="0" w:color="auto"/>
        <w:right w:val="none" w:sz="0" w:space="0" w:color="auto"/>
      </w:divBdr>
      <w:divsChild>
        <w:div w:id="2096583429">
          <w:marLeft w:val="0"/>
          <w:marRight w:val="0"/>
          <w:marTop w:val="0"/>
          <w:marBottom w:val="0"/>
          <w:divBdr>
            <w:top w:val="none" w:sz="0" w:space="0" w:color="auto"/>
            <w:left w:val="none" w:sz="0" w:space="0" w:color="auto"/>
            <w:bottom w:val="none" w:sz="0" w:space="0" w:color="auto"/>
            <w:right w:val="none" w:sz="0" w:space="0" w:color="auto"/>
          </w:divBdr>
          <w:divsChild>
            <w:div w:id="109320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77882">
      <w:bodyDiv w:val="1"/>
      <w:marLeft w:val="0"/>
      <w:marRight w:val="0"/>
      <w:marTop w:val="0"/>
      <w:marBottom w:val="0"/>
      <w:divBdr>
        <w:top w:val="none" w:sz="0" w:space="0" w:color="auto"/>
        <w:left w:val="none" w:sz="0" w:space="0" w:color="auto"/>
        <w:bottom w:val="none" w:sz="0" w:space="0" w:color="auto"/>
        <w:right w:val="none" w:sz="0" w:space="0" w:color="auto"/>
      </w:divBdr>
      <w:divsChild>
        <w:div w:id="335959813">
          <w:marLeft w:val="0"/>
          <w:marRight w:val="0"/>
          <w:marTop w:val="0"/>
          <w:marBottom w:val="0"/>
          <w:divBdr>
            <w:top w:val="none" w:sz="0" w:space="0" w:color="auto"/>
            <w:left w:val="none" w:sz="0" w:space="0" w:color="auto"/>
            <w:bottom w:val="none" w:sz="0" w:space="0" w:color="auto"/>
            <w:right w:val="none" w:sz="0" w:space="0" w:color="auto"/>
          </w:divBdr>
          <w:divsChild>
            <w:div w:id="1983344840">
              <w:marLeft w:val="0"/>
              <w:marRight w:val="0"/>
              <w:marTop w:val="0"/>
              <w:marBottom w:val="0"/>
              <w:divBdr>
                <w:top w:val="none" w:sz="0" w:space="0" w:color="auto"/>
                <w:left w:val="none" w:sz="0" w:space="0" w:color="auto"/>
                <w:bottom w:val="none" w:sz="0" w:space="0" w:color="auto"/>
                <w:right w:val="none" w:sz="0" w:space="0" w:color="auto"/>
              </w:divBdr>
            </w:div>
            <w:div w:id="1236669768">
              <w:marLeft w:val="0"/>
              <w:marRight w:val="0"/>
              <w:marTop w:val="0"/>
              <w:marBottom w:val="0"/>
              <w:divBdr>
                <w:top w:val="none" w:sz="0" w:space="0" w:color="auto"/>
                <w:left w:val="none" w:sz="0" w:space="0" w:color="auto"/>
                <w:bottom w:val="none" w:sz="0" w:space="0" w:color="auto"/>
                <w:right w:val="none" w:sz="0" w:space="0" w:color="auto"/>
              </w:divBdr>
            </w:div>
            <w:div w:id="193419934">
              <w:marLeft w:val="0"/>
              <w:marRight w:val="0"/>
              <w:marTop w:val="0"/>
              <w:marBottom w:val="0"/>
              <w:divBdr>
                <w:top w:val="none" w:sz="0" w:space="0" w:color="auto"/>
                <w:left w:val="none" w:sz="0" w:space="0" w:color="auto"/>
                <w:bottom w:val="none" w:sz="0" w:space="0" w:color="auto"/>
                <w:right w:val="none" w:sz="0" w:space="0" w:color="auto"/>
              </w:divBdr>
            </w:div>
            <w:div w:id="2510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28255">
      <w:bodyDiv w:val="1"/>
      <w:marLeft w:val="0"/>
      <w:marRight w:val="0"/>
      <w:marTop w:val="0"/>
      <w:marBottom w:val="0"/>
      <w:divBdr>
        <w:top w:val="none" w:sz="0" w:space="0" w:color="auto"/>
        <w:left w:val="none" w:sz="0" w:space="0" w:color="auto"/>
        <w:bottom w:val="none" w:sz="0" w:space="0" w:color="auto"/>
        <w:right w:val="none" w:sz="0" w:space="0" w:color="auto"/>
      </w:divBdr>
      <w:divsChild>
        <w:div w:id="1850605701">
          <w:marLeft w:val="0"/>
          <w:marRight w:val="0"/>
          <w:marTop w:val="0"/>
          <w:marBottom w:val="0"/>
          <w:divBdr>
            <w:top w:val="none" w:sz="0" w:space="0" w:color="auto"/>
            <w:left w:val="none" w:sz="0" w:space="0" w:color="auto"/>
            <w:bottom w:val="none" w:sz="0" w:space="0" w:color="auto"/>
            <w:right w:val="none" w:sz="0" w:space="0" w:color="auto"/>
          </w:divBdr>
          <w:divsChild>
            <w:div w:id="176645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41301">
      <w:bodyDiv w:val="1"/>
      <w:marLeft w:val="0"/>
      <w:marRight w:val="0"/>
      <w:marTop w:val="0"/>
      <w:marBottom w:val="0"/>
      <w:divBdr>
        <w:top w:val="none" w:sz="0" w:space="0" w:color="auto"/>
        <w:left w:val="none" w:sz="0" w:space="0" w:color="auto"/>
        <w:bottom w:val="none" w:sz="0" w:space="0" w:color="auto"/>
        <w:right w:val="none" w:sz="0" w:space="0" w:color="auto"/>
      </w:divBdr>
      <w:divsChild>
        <w:div w:id="1540973071">
          <w:marLeft w:val="0"/>
          <w:marRight w:val="0"/>
          <w:marTop w:val="0"/>
          <w:marBottom w:val="0"/>
          <w:divBdr>
            <w:top w:val="none" w:sz="0" w:space="0" w:color="auto"/>
            <w:left w:val="none" w:sz="0" w:space="0" w:color="auto"/>
            <w:bottom w:val="none" w:sz="0" w:space="0" w:color="auto"/>
            <w:right w:val="none" w:sz="0" w:space="0" w:color="auto"/>
          </w:divBdr>
          <w:divsChild>
            <w:div w:id="2102799899">
              <w:marLeft w:val="0"/>
              <w:marRight w:val="0"/>
              <w:marTop w:val="0"/>
              <w:marBottom w:val="0"/>
              <w:divBdr>
                <w:top w:val="none" w:sz="0" w:space="0" w:color="auto"/>
                <w:left w:val="none" w:sz="0" w:space="0" w:color="auto"/>
                <w:bottom w:val="none" w:sz="0" w:space="0" w:color="auto"/>
                <w:right w:val="none" w:sz="0" w:space="0" w:color="auto"/>
              </w:divBdr>
            </w:div>
            <w:div w:id="1610893661">
              <w:marLeft w:val="0"/>
              <w:marRight w:val="0"/>
              <w:marTop w:val="0"/>
              <w:marBottom w:val="0"/>
              <w:divBdr>
                <w:top w:val="none" w:sz="0" w:space="0" w:color="auto"/>
                <w:left w:val="none" w:sz="0" w:space="0" w:color="auto"/>
                <w:bottom w:val="none" w:sz="0" w:space="0" w:color="auto"/>
                <w:right w:val="none" w:sz="0" w:space="0" w:color="auto"/>
              </w:divBdr>
            </w:div>
            <w:div w:id="18876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9732">
      <w:bodyDiv w:val="1"/>
      <w:marLeft w:val="0"/>
      <w:marRight w:val="0"/>
      <w:marTop w:val="0"/>
      <w:marBottom w:val="0"/>
      <w:divBdr>
        <w:top w:val="none" w:sz="0" w:space="0" w:color="auto"/>
        <w:left w:val="none" w:sz="0" w:space="0" w:color="auto"/>
        <w:bottom w:val="none" w:sz="0" w:space="0" w:color="auto"/>
        <w:right w:val="none" w:sz="0" w:space="0" w:color="auto"/>
      </w:divBdr>
      <w:divsChild>
        <w:div w:id="1364476245">
          <w:marLeft w:val="0"/>
          <w:marRight w:val="0"/>
          <w:marTop w:val="0"/>
          <w:marBottom w:val="0"/>
          <w:divBdr>
            <w:top w:val="none" w:sz="0" w:space="0" w:color="auto"/>
            <w:left w:val="none" w:sz="0" w:space="0" w:color="auto"/>
            <w:bottom w:val="none" w:sz="0" w:space="0" w:color="auto"/>
            <w:right w:val="none" w:sz="0" w:space="0" w:color="auto"/>
          </w:divBdr>
          <w:divsChild>
            <w:div w:id="1802839716">
              <w:marLeft w:val="0"/>
              <w:marRight w:val="0"/>
              <w:marTop w:val="0"/>
              <w:marBottom w:val="0"/>
              <w:divBdr>
                <w:top w:val="none" w:sz="0" w:space="0" w:color="auto"/>
                <w:left w:val="none" w:sz="0" w:space="0" w:color="auto"/>
                <w:bottom w:val="none" w:sz="0" w:space="0" w:color="auto"/>
                <w:right w:val="none" w:sz="0" w:space="0" w:color="auto"/>
              </w:divBdr>
            </w:div>
            <w:div w:id="15155130">
              <w:marLeft w:val="0"/>
              <w:marRight w:val="0"/>
              <w:marTop w:val="0"/>
              <w:marBottom w:val="0"/>
              <w:divBdr>
                <w:top w:val="none" w:sz="0" w:space="0" w:color="auto"/>
                <w:left w:val="none" w:sz="0" w:space="0" w:color="auto"/>
                <w:bottom w:val="none" w:sz="0" w:space="0" w:color="auto"/>
                <w:right w:val="none" w:sz="0" w:space="0" w:color="auto"/>
              </w:divBdr>
            </w:div>
            <w:div w:id="16156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F4736-E675-4D11-97AF-B6C9D6923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2997</Words>
  <Characters>18166</Characters>
  <Application>Microsoft Office Word</Application>
  <DocSecurity>0</DocSecurity>
  <Lines>605</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es-NoureddinNoman2025</cp:lastModifiedBy>
  <cp:revision>2</cp:revision>
  <dcterms:created xsi:type="dcterms:W3CDTF">2025-11-20T21:57:00Z</dcterms:created>
  <dcterms:modified xsi:type="dcterms:W3CDTF">2025-11-20T21:57:00Z</dcterms:modified>
</cp:coreProperties>
</file>