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E0AC8" w14:textId="1266B0D2" w:rsidR="00BA5571" w:rsidRPr="00BA5571" w:rsidRDefault="00A56438" w:rsidP="00BA557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326BC7">
        <w:rPr>
          <w:rFonts w:asciiTheme="majorBidi" w:hAnsiTheme="majorBidi" w:cstheme="majorBidi"/>
          <w:noProof/>
          <w:sz w:val="24"/>
          <w:szCs w:val="24"/>
          <w:lang w:val="fr-CA" w:eastAsia="fr-CA"/>
        </w:rPr>
        <w:drawing>
          <wp:anchor distT="0" distB="0" distL="114300" distR="114300" simplePos="0" relativeHeight="251658240" behindDoc="1" locked="0" layoutInCell="1" allowOverlap="1" wp14:anchorId="6EE7B5CA" wp14:editId="0E947C34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1372075" cy="6477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38" cy="65174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571" w:rsidRPr="00BA5571">
        <w:rPr>
          <w:rFonts w:asciiTheme="majorBidi" w:hAnsiTheme="majorBidi" w:cstheme="majorBidi"/>
          <w:b/>
          <w:bCs/>
          <w:sz w:val="24"/>
          <w:szCs w:val="24"/>
          <w:lang w:val="fr-CA"/>
        </w:rPr>
        <w:t>Travail Pratique #1</w:t>
      </w:r>
    </w:p>
    <w:p w14:paraId="2D9CB27A" w14:textId="06890A67" w:rsidR="00BA5571" w:rsidRPr="00BA5571" w:rsidRDefault="00BA5571" w:rsidP="00BA5571">
      <w:pPr>
        <w:jc w:val="center"/>
        <w:rPr>
          <w:rFonts w:asciiTheme="majorBidi" w:hAnsiTheme="majorBidi"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Cs/>
          <w:sz w:val="24"/>
          <w:szCs w:val="24"/>
          <w:lang w:val="fr-CA"/>
        </w:rPr>
        <w:t>INF3500</w:t>
      </w: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 xml:space="preserve"> : </w:t>
      </w:r>
      <w:r w:rsidRPr="00BA5571">
        <w:rPr>
          <w:rFonts w:asciiTheme="majorBidi" w:hAnsiTheme="majorBidi"/>
          <w:bCs/>
          <w:sz w:val="24"/>
          <w:szCs w:val="24"/>
          <w:lang w:val="fr-CA"/>
        </w:rPr>
        <w:t>Conception et réalisation de systèmes numérique</w:t>
      </w:r>
      <w:r>
        <w:rPr>
          <w:rFonts w:asciiTheme="majorBidi" w:hAnsiTheme="majorBidi"/>
          <w:bCs/>
          <w:sz w:val="24"/>
          <w:szCs w:val="24"/>
          <w:lang w:val="fr-CA"/>
        </w:rPr>
        <w:t>s</w:t>
      </w:r>
    </w:p>
    <w:p w14:paraId="30B0759F" w14:textId="720DD030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7C9D1BDE" w14:textId="05F06F26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242FBF3" w14:textId="4BF76F6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194FE2D" w14:textId="4C6AD535" w:rsidR="00BA5571" w:rsidRDefault="00BA5571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9821DEF" w14:textId="309BA1BF" w:rsidR="00A56438" w:rsidRDefault="00A56438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5D98F58D" w14:textId="77777777" w:rsidR="00A56438" w:rsidRDefault="00A56438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0B82B663" w14:textId="77777777" w:rsidR="00A56438" w:rsidRPr="00BA5571" w:rsidRDefault="00A56438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3BE7DB0A" w14:textId="7777777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Rapport remis par :</w:t>
      </w:r>
    </w:p>
    <w:p w14:paraId="70669B9C" w14:textId="11A556E3" w:rsid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Anastasiya Basanets (1933929)</w:t>
      </w:r>
    </w:p>
    <w:p w14:paraId="2C2E1128" w14:textId="77FE1E66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Mariam Sarwat (1928777)</w:t>
      </w:r>
    </w:p>
    <w:p w14:paraId="7E54EA05" w14:textId="3BFDCB22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1AA2AE64" w14:textId="6D7DC6C4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Groupe : B</w:t>
      </w:r>
      <w:r>
        <w:rPr>
          <w:rFonts w:asciiTheme="majorBidi" w:hAnsiTheme="majorBidi" w:cstheme="majorBidi"/>
          <w:bCs/>
          <w:sz w:val="24"/>
          <w:szCs w:val="24"/>
          <w:lang w:val="fr-CA"/>
        </w:rPr>
        <w:t>1</w:t>
      </w:r>
    </w:p>
    <w:p w14:paraId="13731D8A" w14:textId="7C246D62" w:rsidR="00A56438" w:rsidRDefault="00A56438" w:rsidP="00A56438">
      <w:pPr>
        <w:rPr>
          <w:lang w:val="fr-CA"/>
        </w:rPr>
      </w:pPr>
    </w:p>
    <w:p w14:paraId="1C853A58" w14:textId="3E1C119E" w:rsidR="00A56438" w:rsidRDefault="00A56438" w:rsidP="00A56438">
      <w:pPr>
        <w:rPr>
          <w:lang w:val="fr-CA"/>
        </w:rPr>
      </w:pPr>
    </w:p>
    <w:p w14:paraId="55DCB775" w14:textId="0F76F446" w:rsidR="00A56438" w:rsidRDefault="00A56438" w:rsidP="00A56438">
      <w:pPr>
        <w:rPr>
          <w:lang w:val="fr-CA"/>
        </w:rPr>
      </w:pPr>
    </w:p>
    <w:p w14:paraId="6185E311" w14:textId="7FCBE09A" w:rsidR="00A56438" w:rsidRDefault="00A56438" w:rsidP="00A56438">
      <w:pPr>
        <w:rPr>
          <w:lang w:val="fr-CA"/>
        </w:rPr>
      </w:pPr>
    </w:p>
    <w:p w14:paraId="4B746C48" w14:textId="36A688E9" w:rsidR="00A56438" w:rsidRDefault="00A56438" w:rsidP="00A56438">
      <w:pPr>
        <w:rPr>
          <w:lang w:val="fr-CA"/>
        </w:rPr>
      </w:pPr>
    </w:p>
    <w:p w14:paraId="2DDF17BB" w14:textId="77777777" w:rsidR="00A56438" w:rsidRDefault="00A56438" w:rsidP="00A56438">
      <w:pPr>
        <w:rPr>
          <w:lang w:val="fr-CA"/>
        </w:rPr>
      </w:pPr>
    </w:p>
    <w:p w14:paraId="012C2C5F" w14:textId="77777777" w:rsidR="00A56438" w:rsidRPr="00D36CF1" w:rsidRDefault="00A56438" w:rsidP="00A56438">
      <w:pPr>
        <w:rPr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772"/>
      </w:tblGrid>
      <w:tr w:rsidR="00D36CF1" w14:paraId="689C2F9C" w14:textId="77777777" w:rsidTr="00A56438">
        <w:trPr>
          <w:jc w:val="center"/>
        </w:trPr>
        <w:tc>
          <w:tcPr>
            <w:tcW w:w="4248" w:type="dxa"/>
          </w:tcPr>
          <w:p w14:paraId="43862F13" w14:textId="2E58C9CD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Crit</w:t>
            </w:r>
            <w:r>
              <w:rPr>
                <w:lang w:val="fr-CA"/>
              </w:rPr>
              <w:t>ère</w:t>
            </w:r>
          </w:p>
        </w:tc>
        <w:tc>
          <w:tcPr>
            <w:tcW w:w="567" w:type="dxa"/>
          </w:tcPr>
          <w:p w14:paraId="0DC8BA35" w14:textId="6A9ED3BA" w:rsidR="00D36CF1" w:rsidRDefault="00A56438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Points</w:t>
            </w:r>
          </w:p>
        </w:tc>
      </w:tr>
      <w:tr w:rsidR="00D36CF1" w14:paraId="12CBA1FE" w14:textId="77777777" w:rsidTr="00A56438">
        <w:trPr>
          <w:jc w:val="center"/>
        </w:trPr>
        <w:tc>
          <w:tcPr>
            <w:tcW w:w="4248" w:type="dxa"/>
          </w:tcPr>
          <w:p w14:paraId="08665BAF" w14:textId="77777777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 xml:space="preserve">Partie A : conception du module </w:t>
            </w:r>
          </w:p>
          <w:p w14:paraId="18DF025D" w14:textId="77777777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 xml:space="preserve">Partie B : banc d’essai et simulation </w:t>
            </w:r>
          </w:p>
          <w:p w14:paraId="08361B31" w14:textId="0561826D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Partie C : implémentation</w:t>
            </w:r>
          </w:p>
          <w:p w14:paraId="5AD2BD6B" w14:textId="77777777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 xml:space="preserve">Discussion </w:t>
            </w:r>
          </w:p>
          <w:p w14:paraId="4ADB61E4" w14:textId="08D54999" w:rsidR="00D36CF1" w:rsidRDefault="00D36CF1" w:rsidP="00A56438">
            <w:pPr>
              <w:rPr>
                <w:lang w:val="fr-CA"/>
              </w:rPr>
            </w:pPr>
            <w:r w:rsidRPr="00D36CF1">
              <w:rPr>
                <w:lang w:val="fr-CA"/>
              </w:rPr>
              <w:t>Rapport : pr</w:t>
            </w:r>
            <w:r>
              <w:rPr>
                <w:lang w:val="fr-CA"/>
              </w:rPr>
              <w:t>é</w:t>
            </w:r>
            <w:r w:rsidRPr="00D36CF1">
              <w:rPr>
                <w:lang w:val="fr-CA"/>
              </w:rPr>
              <w:t xml:space="preserve">sentation et qualité du français </w:t>
            </w:r>
          </w:p>
        </w:tc>
        <w:tc>
          <w:tcPr>
            <w:tcW w:w="567" w:type="dxa"/>
          </w:tcPr>
          <w:p w14:paraId="6A56A49C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  <w:p w14:paraId="2012528B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  <w:p w14:paraId="38D6DA77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  <w:p w14:paraId="3620EC4C" w14:textId="77777777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  <w:p w14:paraId="5D474915" w14:textId="281602BE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D36CF1" w14:paraId="160001D6" w14:textId="77777777" w:rsidTr="00A56438">
        <w:trPr>
          <w:jc w:val="center"/>
        </w:trPr>
        <w:tc>
          <w:tcPr>
            <w:tcW w:w="4248" w:type="dxa"/>
          </w:tcPr>
          <w:p w14:paraId="29124E50" w14:textId="7270BAAC" w:rsidR="00D36CF1" w:rsidRDefault="00D36CF1" w:rsidP="00A56438">
            <w:pPr>
              <w:rPr>
                <w:lang w:val="fr-CA"/>
              </w:rPr>
            </w:pPr>
            <w:r>
              <w:rPr>
                <w:lang w:val="fr-CA"/>
              </w:rPr>
              <w:t>Total</w:t>
            </w:r>
          </w:p>
        </w:tc>
        <w:tc>
          <w:tcPr>
            <w:tcW w:w="567" w:type="dxa"/>
          </w:tcPr>
          <w:p w14:paraId="3E532004" w14:textId="4E27999C" w:rsidR="00D36CF1" w:rsidRDefault="00D36CF1" w:rsidP="00BA55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20</w:t>
            </w:r>
          </w:p>
        </w:tc>
      </w:tr>
    </w:tbl>
    <w:p w14:paraId="225D7C08" w14:textId="3782F966" w:rsidR="00BA5571" w:rsidRPr="00BA5571" w:rsidRDefault="00BA5571" w:rsidP="00A56438">
      <w:pPr>
        <w:rPr>
          <w:rFonts w:asciiTheme="majorBidi" w:hAnsiTheme="majorBidi" w:cstheme="majorBidi"/>
          <w:bCs/>
          <w:sz w:val="24"/>
          <w:szCs w:val="24"/>
          <w:lang w:val="fr-CA"/>
        </w:rPr>
      </w:pPr>
    </w:p>
    <w:p w14:paraId="776BFA9F" w14:textId="77777777" w:rsidR="00BA5571" w:rsidRPr="00BA5571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BA5571">
        <w:rPr>
          <w:rFonts w:asciiTheme="majorBidi" w:hAnsiTheme="majorBidi" w:cstheme="majorBidi"/>
          <w:bCs/>
          <w:sz w:val="24"/>
          <w:szCs w:val="24"/>
          <w:lang w:val="fr-CA"/>
        </w:rPr>
        <w:t>École Polytechnique de Montréal</w:t>
      </w:r>
    </w:p>
    <w:p w14:paraId="047A9D0D" w14:textId="7762FBA0" w:rsidR="00BA5571" w:rsidRPr="00A56438" w:rsidRDefault="00BA5571" w:rsidP="00BA5571">
      <w:pPr>
        <w:jc w:val="center"/>
        <w:rPr>
          <w:rFonts w:asciiTheme="majorBidi" w:hAnsiTheme="majorBidi" w:cstheme="majorBidi"/>
          <w:bCs/>
          <w:sz w:val="24"/>
          <w:szCs w:val="24"/>
          <w:lang w:val="fr-CA"/>
        </w:rPr>
      </w:pPr>
      <w:r w:rsidRPr="00A56438">
        <w:rPr>
          <w:rFonts w:asciiTheme="majorBidi" w:hAnsiTheme="majorBidi" w:cstheme="majorBidi"/>
          <w:bCs/>
          <w:sz w:val="24"/>
          <w:szCs w:val="24"/>
          <w:lang w:val="fr-CA"/>
        </w:rPr>
        <w:t>Date de remise (0</w:t>
      </w:r>
      <w:r w:rsidR="006C05E4" w:rsidRPr="00A56438">
        <w:rPr>
          <w:rFonts w:asciiTheme="majorBidi" w:hAnsiTheme="majorBidi" w:cstheme="majorBidi"/>
          <w:bCs/>
          <w:sz w:val="24"/>
          <w:szCs w:val="24"/>
          <w:lang w:val="fr-CA"/>
        </w:rPr>
        <w:t>8</w:t>
      </w:r>
      <w:r w:rsidRPr="00A56438">
        <w:rPr>
          <w:rFonts w:asciiTheme="majorBidi" w:hAnsiTheme="majorBidi" w:cstheme="majorBidi"/>
          <w:bCs/>
          <w:sz w:val="24"/>
          <w:szCs w:val="24"/>
          <w:lang w:val="fr-CA"/>
        </w:rPr>
        <w:t>-0</w:t>
      </w:r>
      <w:r w:rsidR="006C05E4" w:rsidRPr="00A56438">
        <w:rPr>
          <w:rFonts w:asciiTheme="majorBidi" w:hAnsiTheme="majorBidi" w:cstheme="majorBidi"/>
          <w:bCs/>
          <w:sz w:val="24"/>
          <w:szCs w:val="24"/>
          <w:lang w:val="fr-CA"/>
        </w:rPr>
        <w:t>2</w:t>
      </w:r>
      <w:r w:rsidRPr="00A56438">
        <w:rPr>
          <w:rFonts w:asciiTheme="majorBidi" w:hAnsiTheme="majorBidi" w:cstheme="majorBidi"/>
          <w:bCs/>
          <w:sz w:val="24"/>
          <w:szCs w:val="24"/>
          <w:lang w:val="fr-CA"/>
        </w:rPr>
        <w:t>-2019)</w:t>
      </w:r>
    </w:p>
    <w:p w14:paraId="141B1DFE" w14:textId="77348BEC" w:rsidR="00512AC1" w:rsidRDefault="00512AC1" w:rsidP="00413843">
      <w:pPr>
        <w:rPr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lastRenderedPageBreak/>
        <w:t>Partie A : Implémentation des fonctions de compression de l’algorithme SHA-256</w:t>
      </w:r>
      <w:r w:rsidRPr="00512AC1">
        <w:rPr>
          <w:u w:val="single"/>
          <w:lang w:val="fr-CA"/>
        </w:rPr>
        <w:t xml:space="preserve"> </w:t>
      </w:r>
    </w:p>
    <w:p w14:paraId="35E8C4A9" w14:textId="501A225B" w:rsidR="001815D6" w:rsidRDefault="005E452D" w:rsidP="00413843">
      <w:pPr>
        <w:rPr>
          <w:u w:val="single"/>
          <w:lang w:val="fr-CA"/>
        </w:rPr>
      </w:pPr>
      <w:r w:rsidRPr="007738D5">
        <w:rPr>
          <w:sz w:val="24"/>
          <w:szCs w:val="24"/>
          <w:lang w:val="fr-CA"/>
        </w:rPr>
        <w:t>Tout d’abord, nous avons dû écrire nos 6 fonctions de com</w:t>
      </w:r>
      <w:r w:rsidR="007738D5">
        <w:rPr>
          <w:sz w:val="24"/>
          <w:szCs w:val="24"/>
          <w:lang w:val="fr-CA"/>
        </w:rPr>
        <w:t>pressions en VHDL. Pour ce faire, nous nous sommes inspiré des exemples vus en cours. Par la suite, nous avons simulé nos fonctions selon les étapes fournies dans TP.</w:t>
      </w:r>
    </w:p>
    <w:p w14:paraId="267007A5" w14:textId="10CE2481" w:rsidR="00932A23" w:rsidRPr="00932A23" w:rsidRDefault="00932A23" w:rsidP="00413843">
      <w:pPr>
        <w:rPr>
          <w:sz w:val="24"/>
          <w:szCs w:val="24"/>
          <w:lang w:val="fr-CA"/>
        </w:rPr>
      </w:pPr>
      <w:r w:rsidRPr="00006E43">
        <w:rPr>
          <w:i/>
          <w:iCs/>
          <w:sz w:val="24"/>
          <w:szCs w:val="24"/>
          <w:lang w:val="fr-CA"/>
        </w:rPr>
        <w:t>Schéma 1 :</w:t>
      </w:r>
      <w:r>
        <w:rPr>
          <w:sz w:val="24"/>
          <w:szCs w:val="24"/>
          <w:lang w:val="fr-CA"/>
        </w:rPr>
        <w:t xml:space="preserve"> Simulation du banc d’essai</w:t>
      </w:r>
    </w:p>
    <w:p w14:paraId="733C9479" w14:textId="648237AF" w:rsidR="00512AC1" w:rsidRDefault="00932A23" w:rsidP="00413843">
      <w:pPr>
        <w:rPr>
          <w:u w:val="single"/>
          <w:lang w:val="fr-CA"/>
        </w:rPr>
      </w:pPr>
      <w:r>
        <w:rPr>
          <w:noProof/>
          <w:u w:val="single"/>
          <w:lang w:val="fr-CA" w:eastAsia="fr-CA"/>
        </w:rPr>
        <w:drawing>
          <wp:inline distT="0" distB="0" distL="0" distR="0" wp14:anchorId="6853E912" wp14:editId="633424EE">
            <wp:extent cx="5724525" cy="1466850"/>
            <wp:effectExtent l="0" t="0" r="9525" b="0"/>
            <wp:docPr id="1" name="Picture 1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099709_286922031984451_394262187568686694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650" w14:textId="0576422B" w:rsidR="00235B0A" w:rsidRPr="004B6609" w:rsidRDefault="00235B0A" w:rsidP="00235B0A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simulation d</w:t>
      </w:r>
      <w:r w:rsidR="001815D6">
        <w:rPr>
          <w:sz w:val="24"/>
          <w:szCs w:val="24"/>
          <w:lang w:val="fr-CA"/>
        </w:rPr>
        <w:t xml:space="preserve">u </w:t>
      </w:r>
      <w:r>
        <w:rPr>
          <w:sz w:val="24"/>
          <w:szCs w:val="24"/>
          <w:lang w:val="fr-CA"/>
        </w:rPr>
        <w:t xml:space="preserve">banc d’essai se retrouve ceci dessus. En effet, nous </w:t>
      </w:r>
      <w:r w:rsidR="004B6609">
        <w:rPr>
          <w:sz w:val="24"/>
          <w:szCs w:val="24"/>
          <w:lang w:val="fr-CA"/>
        </w:rPr>
        <w:t>avons</w:t>
      </w:r>
      <w:r>
        <w:rPr>
          <w:sz w:val="24"/>
          <w:szCs w:val="24"/>
          <w:lang w:val="fr-CA"/>
        </w:rPr>
        <w:t xml:space="preserve"> 3 entrées, soit x, y et z, et 6 sorties </w:t>
      </w:r>
      <w:r w:rsidR="004B6609">
        <w:rPr>
          <w:sz w:val="24"/>
          <w:szCs w:val="24"/>
          <w:lang w:val="fr-CA"/>
        </w:rPr>
        <w:t>qui représentent la sortie de nos</w:t>
      </w:r>
      <w:r>
        <w:rPr>
          <w:sz w:val="24"/>
          <w:szCs w:val="24"/>
          <w:lang w:val="fr-CA"/>
        </w:rPr>
        <w:t xml:space="preserve"> fonctions de compressions. </w:t>
      </w:r>
      <w:r w:rsidR="003C057B">
        <w:rPr>
          <w:sz w:val="24"/>
          <w:szCs w:val="24"/>
          <w:lang w:val="fr-CA"/>
        </w:rPr>
        <w:t xml:space="preserve">Afin de vérifier le bon fonctionnement de nos fonctions, nous avons comparer les entrées avec les valeurs de sorties. Prenons comme exemple les entrées x, y et z qui sont mis à la valeur 0. Nous devons avoir 0 comme sortie pour les 6 variables de sorties, qui est le cas. Nous avons, de plus, vérifier avec les entrées 2 et 5. Comme on obtient les bonnes sorties, on peut conclure que nos fonctions de compression sont bien </w:t>
      </w:r>
      <w:r w:rsidR="00A01BDE">
        <w:rPr>
          <w:sz w:val="24"/>
          <w:szCs w:val="24"/>
          <w:lang w:val="fr-CA"/>
        </w:rPr>
        <w:t>écrites</w:t>
      </w:r>
      <w:r w:rsidR="003C057B">
        <w:rPr>
          <w:sz w:val="24"/>
          <w:szCs w:val="24"/>
          <w:lang w:val="fr-CA"/>
        </w:rPr>
        <w:t>.</w:t>
      </w:r>
    </w:p>
    <w:p w14:paraId="4C013BF2" w14:textId="77777777" w:rsidR="003C057B" w:rsidRDefault="003C057B" w:rsidP="00413843">
      <w:pPr>
        <w:rPr>
          <w:sz w:val="24"/>
          <w:szCs w:val="24"/>
          <w:lang w:val="fr-CA"/>
        </w:rPr>
      </w:pPr>
    </w:p>
    <w:p w14:paraId="29AE2C23" w14:textId="6A975E15" w:rsidR="00160B96" w:rsidRDefault="00512AC1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Partie B : Simulation</w:t>
      </w:r>
    </w:p>
    <w:p w14:paraId="37B1D360" w14:textId="0A7CD63E" w:rsidR="00006E43" w:rsidRPr="00006E43" w:rsidRDefault="00006E43" w:rsidP="00006E43">
      <w:pPr>
        <w:rPr>
          <w:sz w:val="24"/>
          <w:szCs w:val="24"/>
          <w:lang w:val="fr-CA"/>
        </w:rPr>
      </w:pPr>
      <w:r w:rsidRPr="00006E43">
        <w:rPr>
          <w:i/>
          <w:iCs/>
          <w:sz w:val="24"/>
          <w:szCs w:val="24"/>
          <w:lang w:val="fr-CA"/>
        </w:rPr>
        <w:t xml:space="preserve">Schéma </w:t>
      </w:r>
      <w:r>
        <w:rPr>
          <w:i/>
          <w:iCs/>
          <w:sz w:val="24"/>
          <w:szCs w:val="24"/>
          <w:lang w:val="fr-CA"/>
        </w:rPr>
        <w:t>2</w:t>
      </w:r>
      <w:r w:rsidRPr="00006E43">
        <w:rPr>
          <w:i/>
          <w:iCs/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t xml:space="preserve"> Simulation du </w:t>
      </w:r>
      <w:r w:rsidRPr="00006E43">
        <w:rPr>
          <w:sz w:val="24"/>
          <w:szCs w:val="24"/>
          <w:lang w:val="fr-CA"/>
        </w:rPr>
        <w:t>SHA256 Compression</w:t>
      </w:r>
    </w:p>
    <w:p w14:paraId="313A678F" w14:textId="5BB3732F" w:rsidR="00512AC1" w:rsidRDefault="00932A23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>
        <w:rPr>
          <w:noProof/>
          <w:u w:val="single"/>
          <w:lang w:val="fr-CA" w:eastAsia="fr-CA"/>
        </w:rPr>
        <w:drawing>
          <wp:inline distT="0" distB="0" distL="0" distR="0" wp14:anchorId="386476B2" wp14:editId="041C5283">
            <wp:extent cx="5857875" cy="2781300"/>
            <wp:effectExtent l="0" t="0" r="9525" b="0"/>
            <wp:docPr id="2" name="Picture 2" descr="A picture containing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577615_167157364167773_681753033488046489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089" w14:textId="26E98210" w:rsidR="003C057B" w:rsidRPr="004B6609" w:rsidRDefault="003C057B" w:rsidP="00412DC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 xml:space="preserve">La simulation du </w:t>
      </w:r>
      <w:r w:rsidRPr="00006E43">
        <w:rPr>
          <w:sz w:val="24"/>
          <w:szCs w:val="24"/>
          <w:lang w:val="fr-CA"/>
        </w:rPr>
        <w:t xml:space="preserve">SHA256 </w:t>
      </w:r>
      <w:r>
        <w:rPr>
          <w:sz w:val="24"/>
          <w:szCs w:val="24"/>
          <w:lang w:val="fr-CA"/>
        </w:rPr>
        <w:t>c</w:t>
      </w:r>
      <w:r w:rsidRPr="00006E43">
        <w:rPr>
          <w:sz w:val="24"/>
          <w:szCs w:val="24"/>
          <w:lang w:val="fr-CA"/>
        </w:rPr>
        <w:t>ompression</w:t>
      </w:r>
      <w:r>
        <w:rPr>
          <w:sz w:val="24"/>
          <w:szCs w:val="24"/>
          <w:lang w:val="fr-CA"/>
        </w:rPr>
        <w:t xml:space="preserve"> se retrouve ceci dessus. En effet, comme pour la simulation du banc d’essai fait à la partie 1, nous avons 3 entrées et 6 sorties. Comme ce fichier possède déjà des valeurs de </w:t>
      </w:r>
      <w:r w:rsidR="00412DCC">
        <w:rPr>
          <w:sz w:val="24"/>
          <w:szCs w:val="24"/>
          <w:lang w:val="fr-CA"/>
        </w:rPr>
        <w:t>tests, nous</w:t>
      </w:r>
      <w:r>
        <w:rPr>
          <w:sz w:val="24"/>
          <w:szCs w:val="24"/>
          <w:lang w:val="fr-CA"/>
        </w:rPr>
        <w:t xml:space="preserve"> avons dû s’assurer que pour les entrées données, nous avons eu </w:t>
      </w:r>
      <w:r w:rsidR="00412DCC">
        <w:rPr>
          <w:sz w:val="24"/>
          <w:szCs w:val="24"/>
          <w:lang w:val="fr-CA"/>
        </w:rPr>
        <w:t>les sorties correspondantes</w:t>
      </w:r>
      <w:r>
        <w:rPr>
          <w:sz w:val="24"/>
          <w:szCs w:val="24"/>
          <w:lang w:val="fr-CA"/>
        </w:rPr>
        <w:t xml:space="preserve">. Ce qui a été le cas. On </w:t>
      </w:r>
      <w:r w:rsidR="00412DCC">
        <w:rPr>
          <w:sz w:val="24"/>
          <w:szCs w:val="24"/>
          <w:lang w:val="fr-CA"/>
        </w:rPr>
        <w:t>a donc revérifié que nos fonctions de compressions correspondent aux équati</w:t>
      </w:r>
      <w:bookmarkStart w:id="0" w:name="_GoBack"/>
      <w:bookmarkEnd w:id="0"/>
      <w:r w:rsidR="00412DCC">
        <w:rPr>
          <w:sz w:val="24"/>
          <w:szCs w:val="24"/>
          <w:lang w:val="fr-CA"/>
        </w:rPr>
        <w:t xml:space="preserve">ons données dans l’énoncé. </w:t>
      </w:r>
    </w:p>
    <w:p w14:paraId="0E56C864" w14:textId="77777777" w:rsidR="003C057B" w:rsidRPr="00512AC1" w:rsidRDefault="003C057B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</w:p>
    <w:p w14:paraId="09322B72" w14:textId="29320ADC" w:rsidR="00512AC1" w:rsidRPr="00512AC1" w:rsidRDefault="00512AC1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Partie C : Implémentation</w:t>
      </w:r>
    </w:p>
    <w:p w14:paraId="7FD7667F" w14:textId="498283BD" w:rsidR="00512AC1" w:rsidRPr="00512AC1" w:rsidRDefault="00467B01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>
        <w:rPr>
          <w:sz w:val="24"/>
          <w:szCs w:val="24"/>
          <w:lang w:val="fr-CA"/>
        </w:rPr>
        <w:t xml:space="preserve">Afin de faire l’implémentation des fonctions de compressions nous avons du crée un fichier top qui les relient ensembles dans l’ordre décrit dans l’énoncé du TP1. </w:t>
      </w:r>
      <w:r w:rsidR="00B82D35">
        <w:rPr>
          <w:sz w:val="24"/>
          <w:szCs w:val="24"/>
          <w:lang w:val="fr-CA"/>
        </w:rPr>
        <w:t>Il était important de s’assurer que notre valeur d’ent</w:t>
      </w:r>
      <w:r w:rsidR="00E91A70">
        <w:rPr>
          <w:sz w:val="24"/>
          <w:szCs w:val="24"/>
          <w:lang w:val="fr-CA"/>
        </w:rPr>
        <w:t xml:space="preserve">rée et de sortie étaient en 16 bits. Alors, pour ce faire, nous avons fait la conversion de 16 bits </w:t>
      </w:r>
      <w:r w:rsidR="00996072">
        <w:rPr>
          <w:sz w:val="24"/>
          <w:szCs w:val="24"/>
          <w:lang w:val="fr-CA"/>
        </w:rPr>
        <w:t>à</w:t>
      </w:r>
      <w:r w:rsidR="00E91A70">
        <w:rPr>
          <w:sz w:val="24"/>
          <w:szCs w:val="24"/>
          <w:lang w:val="fr-CA"/>
        </w:rPr>
        <w:t xml:space="preserve"> 32 bits pour notre entrée et de 32 bits </w:t>
      </w:r>
      <w:r w:rsidR="00A73984">
        <w:rPr>
          <w:sz w:val="24"/>
          <w:szCs w:val="24"/>
          <w:lang w:val="fr-CA"/>
        </w:rPr>
        <w:t xml:space="preserve">à </w:t>
      </w:r>
      <w:r w:rsidR="00B72448">
        <w:rPr>
          <w:sz w:val="24"/>
          <w:szCs w:val="24"/>
          <w:lang w:val="fr-CA"/>
        </w:rPr>
        <w:t xml:space="preserve">16 bits pour la </w:t>
      </w:r>
      <w:r w:rsidR="00996072">
        <w:rPr>
          <w:sz w:val="24"/>
          <w:szCs w:val="24"/>
          <w:lang w:val="fr-CA"/>
        </w:rPr>
        <w:t>sortie.</w:t>
      </w:r>
      <w:r w:rsidR="008A300B">
        <w:rPr>
          <w:sz w:val="24"/>
          <w:szCs w:val="24"/>
          <w:lang w:val="fr-CA"/>
        </w:rPr>
        <w:t xml:space="preserve"> Lorsque la conversion c’est complet, la valeur d’entrée va passer par tous les fonctions dans notre fichier top et va sortir une valeur de sortie.</w:t>
      </w:r>
    </w:p>
    <w:p w14:paraId="65327327" w14:textId="068D5861" w:rsidR="00413843" w:rsidRPr="00512AC1" w:rsidRDefault="00413843" w:rsidP="00413843">
      <w:pPr>
        <w:rPr>
          <w:rFonts w:asciiTheme="majorBidi" w:hAnsiTheme="majorBidi" w:cstheme="majorBidi"/>
          <w:b/>
          <w:sz w:val="28"/>
          <w:szCs w:val="28"/>
          <w:u w:val="single"/>
          <w:lang w:val="fr-CA"/>
        </w:rPr>
      </w:pPr>
      <w:r w:rsidRPr="00512AC1">
        <w:rPr>
          <w:rFonts w:asciiTheme="majorBidi" w:hAnsiTheme="majorBidi" w:cstheme="majorBidi"/>
          <w:b/>
          <w:sz w:val="28"/>
          <w:szCs w:val="28"/>
          <w:u w:val="single"/>
          <w:lang w:val="fr-CA"/>
        </w:rPr>
        <w:t>Discussion</w:t>
      </w:r>
    </w:p>
    <w:p w14:paraId="7F33ECFA" w14:textId="104FE216" w:rsidR="00235B0A" w:rsidRPr="00413843" w:rsidRDefault="007738D5" w:rsidP="00413843">
      <w:pPr>
        <w:rPr>
          <w:rFonts w:asciiTheme="majorBidi" w:hAnsiTheme="majorBidi" w:cstheme="majorBidi"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Cs/>
          <w:sz w:val="24"/>
          <w:szCs w:val="24"/>
          <w:lang w:val="fr-CA"/>
        </w:rPr>
        <w:t xml:space="preserve">Finalement, nous avons atteint les objectifs de ce laboratoire, soit de faire la description d’un circuit combinatoire. De plus, nous avons réussi à simuler et implémenter correctement notre circuit. </w:t>
      </w:r>
    </w:p>
    <w:sectPr w:rsidR="00235B0A" w:rsidRPr="0041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1B32"/>
    <w:multiLevelType w:val="hybridMultilevel"/>
    <w:tmpl w:val="78D894BC"/>
    <w:lvl w:ilvl="0" w:tplc="34C03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32C4"/>
    <w:multiLevelType w:val="multilevel"/>
    <w:tmpl w:val="B2F2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35360"/>
    <w:multiLevelType w:val="multilevel"/>
    <w:tmpl w:val="C4C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F2B20"/>
    <w:multiLevelType w:val="hybridMultilevel"/>
    <w:tmpl w:val="2C0AC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71"/>
    <w:rsid w:val="00006E43"/>
    <w:rsid w:val="000A2C3B"/>
    <w:rsid w:val="00160B96"/>
    <w:rsid w:val="001815D6"/>
    <w:rsid w:val="00235B0A"/>
    <w:rsid w:val="002B1D79"/>
    <w:rsid w:val="00392FFC"/>
    <w:rsid w:val="003C057B"/>
    <w:rsid w:val="0041055E"/>
    <w:rsid w:val="00412DCC"/>
    <w:rsid w:val="00413843"/>
    <w:rsid w:val="00414E1F"/>
    <w:rsid w:val="00467B01"/>
    <w:rsid w:val="004B6609"/>
    <w:rsid w:val="00512AC1"/>
    <w:rsid w:val="005E452D"/>
    <w:rsid w:val="006C05E4"/>
    <w:rsid w:val="007738D5"/>
    <w:rsid w:val="00796519"/>
    <w:rsid w:val="008A300B"/>
    <w:rsid w:val="009074E4"/>
    <w:rsid w:val="00932A23"/>
    <w:rsid w:val="00934A76"/>
    <w:rsid w:val="00996072"/>
    <w:rsid w:val="00A01BDE"/>
    <w:rsid w:val="00A56438"/>
    <w:rsid w:val="00A73984"/>
    <w:rsid w:val="00B72448"/>
    <w:rsid w:val="00B82D35"/>
    <w:rsid w:val="00BA5571"/>
    <w:rsid w:val="00CD1921"/>
    <w:rsid w:val="00D36CF1"/>
    <w:rsid w:val="00E91A70"/>
    <w:rsid w:val="00E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3685"/>
  <w15:chartTrackingRefBased/>
  <w15:docId w15:val="{A394B9B1-A018-465D-9ADA-40049214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tre1Car">
    <w:name w:val="Titre 1 Car"/>
    <w:basedOn w:val="Policepardfaut"/>
    <w:link w:val="Titre1"/>
    <w:uiPriority w:val="9"/>
    <w:rsid w:val="00BA5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3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1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sarwat</dc:creator>
  <cp:keywords/>
  <dc:description/>
  <cp:lastModifiedBy>Anastasiya Basanets</cp:lastModifiedBy>
  <cp:revision>4</cp:revision>
  <dcterms:created xsi:type="dcterms:W3CDTF">2019-02-08T17:24:00Z</dcterms:created>
  <dcterms:modified xsi:type="dcterms:W3CDTF">2019-02-08T17:57:00Z</dcterms:modified>
</cp:coreProperties>
</file>