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9B826" w14:textId="77777777" w:rsidR="00A66689" w:rsidRDefault="008A01B4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t>INF3995 – Projet de conception d’un système informatique</w:t>
      </w:r>
    </w:p>
    <w:p w14:paraId="1ADA3F3B" w14:textId="77777777" w:rsidR="00A66689" w:rsidRDefault="008A01B4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Rapport hebdomadaire d'avancement de projet </w:t>
      </w:r>
    </w:p>
    <w:p w14:paraId="41B88177" w14:textId="77777777" w:rsidR="00A66689" w:rsidRDefault="00A6668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5E4B9390" w14:textId="20A93090" w:rsidR="00A66689" w:rsidRDefault="008A01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Équipe numéro </w:t>
      </w:r>
      <w:r>
        <w:rPr>
          <w:rFonts w:ascii="Arial" w:eastAsia="Arial" w:hAnsi="Arial" w:cs="Arial"/>
        </w:rPr>
        <w:t>06</w:t>
      </w:r>
      <w:r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color w:val="000000"/>
        </w:rPr>
        <w:t xml:space="preserve">Semaine du </w:t>
      </w:r>
      <w:r>
        <w:rPr>
          <w:rFonts w:ascii="Arial" w:eastAsia="Arial" w:hAnsi="Arial" w:cs="Arial"/>
        </w:rPr>
        <w:t xml:space="preserve">2 </w:t>
      </w:r>
      <w:r>
        <w:rPr>
          <w:rFonts w:ascii="Arial" w:eastAsia="Arial" w:hAnsi="Arial" w:cs="Arial"/>
          <w:color w:val="000000"/>
        </w:rPr>
        <w:t xml:space="preserve">au </w:t>
      </w:r>
      <w:r>
        <w:rPr>
          <w:rFonts w:ascii="Arial" w:eastAsia="Arial" w:hAnsi="Arial" w:cs="Arial"/>
        </w:rPr>
        <w:t>8 novembre 2020</w:t>
      </w:r>
      <w:r>
        <w:rPr>
          <w:rFonts w:ascii="Arial" w:eastAsia="Arial" w:hAnsi="Arial" w:cs="Arial"/>
          <w:color w:val="000000"/>
        </w:rPr>
        <w:t xml:space="preserve"> (semaine 4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color w:val="000000"/>
        </w:rPr>
        <w:t xml:space="preserve">) </w:t>
      </w:r>
    </w:p>
    <w:p w14:paraId="1468D348" w14:textId="77777777" w:rsidR="00A66689" w:rsidRDefault="00A66689">
      <w:pPr>
        <w:rPr>
          <w:rFonts w:ascii="Arial" w:eastAsia="Arial" w:hAnsi="Arial" w:cs="Arial"/>
        </w:rPr>
      </w:pPr>
    </w:p>
    <w:p w14:paraId="147E2E13" w14:textId="77777777" w:rsidR="00A66689" w:rsidRDefault="008A01B4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Faits saillants de la présente semaine</w:t>
      </w:r>
    </w:p>
    <w:p w14:paraId="47BA5C3A" w14:textId="77777777" w:rsidR="00A66689" w:rsidRDefault="008A01B4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Logo maintenant associé à l’icône de l’app Android (merci à Jean-Philippe </w:t>
      </w:r>
      <w:proofErr w:type="spellStart"/>
      <w:r>
        <w:rPr>
          <w:rFonts w:ascii="Arial" w:eastAsia="Arial" w:hAnsi="Arial" w:cs="Arial"/>
        </w:rPr>
        <w:t>Toutant</w:t>
      </w:r>
      <w:proofErr w:type="spellEnd"/>
      <w:r>
        <w:rPr>
          <w:rFonts w:ascii="Arial" w:eastAsia="Arial" w:hAnsi="Arial" w:cs="Arial"/>
        </w:rPr>
        <w:t>)</w:t>
      </w:r>
    </w:p>
    <w:p w14:paraId="5371084B" w14:textId="77777777" w:rsidR="00A66689" w:rsidRDefault="008A01B4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Changement du mot de passe, spécification de l’adresse IPv4 et communication de base pour la réception et affichage des messages logs</w:t>
      </w:r>
    </w:p>
    <w:p w14:paraId="3257FC50" w14:textId="77777777" w:rsidR="00A66689" w:rsidRDefault="00A66689">
      <w:pPr>
        <w:rPr>
          <w:rFonts w:ascii="Arial" w:eastAsia="Arial" w:hAnsi="Arial" w:cs="Arial"/>
        </w:rPr>
      </w:pPr>
    </w:p>
    <w:p w14:paraId="74776572" w14:textId="77777777" w:rsidR="00A66689" w:rsidRDefault="008A01B4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Avancement des tâches non complétées d</w:t>
      </w:r>
      <w:r>
        <w:rPr>
          <w:rFonts w:ascii="Arial" w:eastAsia="Arial" w:hAnsi="Arial" w:cs="Arial"/>
          <w:sz w:val="28"/>
          <w:szCs w:val="28"/>
        </w:rPr>
        <w:t>e la présente semaine</w:t>
      </w:r>
    </w:p>
    <w:tbl>
      <w:tblPr>
        <w:tblStyle w:val="a"/>
        <w:tblW w:w="1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32"/>
        <w:gridCol w:w="1830"/>
        <w:gridCol w:w="1890"/>
        <w:gridCol w:w="2088"/>
        <w:gridCol w:w="4309"/>
      </w:tblGrid>
      <w:tr w:rsidR="00A66689" w14:paraId="29D58ABE" w14:textId="77777777" w:rsidTr="00063534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7BC532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48CF87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E4902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5398D6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2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1B0BAE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%  avancement</w:t>
            </w:r>
            <w:proofErr w:type="gramEnd"/>
          </w:p>
        </w:tc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9BE60E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A66689" w14:paraId="582C2B9F" w14:textId="77777777" w:rsidTr="00063534">
        <w:trPr>
          <w:trHeight w:val="536"/>
        </w:trPr>
        <w:tc>
          <w:tcPr>
            <w:tcW w:w="1951" w:type="dxa"/>
          </w:tcPr>
          <w:p w14:paraId="003864D5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432</w:t>
            </w:r>
          </w:p>
        </w:tc>
        <w:tc>
          <w:tcPr>
            <w:tcW w:w="2432" w:type="dxa"/>
          </w:tcPr>
          <w:p w14:paraId="0E80EFA3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Corrections de la vue</w:t>
            </w:r>
          </w:p>
        </w:tc>
        <w:tc>
          <w:tcPr>
            <w:tcW w:w="1830" w:type="dxa"/>
          </w:tcPr>
          <w:p w14:paraId="0375F2CC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90" w:type="dxa"/>
          </w:tcPr>
          <w:p w14:paraId="5EF02EE4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2020-11-01</w:t>
            </w:r>
          </w:p>
        </w:tc>
        <w:tc>
          <w:tcPr>
            <w:tcW w:w="2088" w:type="dxa"/>
          </w:tcPr>
          <w:p w14:paraId="3F43C85C" w14:textId="77777777" w:rsidR="00A66689" w:rsidRDefault="008A01B4" w:rsidP="000635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4309" w:type="dxa"/>
            <w:tcBorders>
              <w:top w:val="single" w:sz="12" w:space="0" w:color="000000"/>
              <w:bottom w:val="single" w:sz="4" w:space="0" w:color="auto"/>
            </w:tcBorders>
          </w:tcPr>
          <w:p w14:paraId="266A542E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Manque seulement les labels d’axes sur graphique</w:t>
            </w:r>
          </w:p>
        </w:tc>
      </w:tr>
      <w:tr w:rsidR="00A66689" w14:paraId="60DE7393" w14:textId="77777777" w:rsidTr="00063534">
        <w:trPr>
          <w:trHeight w:val="536"/>
        </w:trPr>
        <w:tc>
          <w:tcPr>
            <w:tcW w:w="1951" w:type="dxa"/>
          </w:tcPr>
          <w:p w14:paraId="31925478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226</w:t>
            </w:r>
          </w:p>
        </w:tc>
        <w:tc>
          <w:tcPr>
            <w:tcW w:w="2432" w:type="dxa"/>
          </w:tcPr>
          <w:p w14:paraId="55BF5409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Réception logs engins de données.</w:t>
            </w:r>
          </w:p>
        </w:tc>
        <w:tc>
          <w:tcPr>
            <w:tcW w:w="1830" w:type="dxa"/>
          </w:tcPr>
          <w:p w14:paraId="2807D24F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90" w:type="dxa"/>
          </w:tcPr>
          <w:p w14:paraId="4F1BEFE6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2020-11-07</w:t>
            </w:r>
          </w:p>
        </w:tc>
        <w:tc>
          <w:tcPr>
            <w:tcW w:w="2088" w:type="dxa"/>
          </w:tcPr>
          <w:p w14:paraId="7DCF242A" w14:textId="77777777" w:rsidR="00A66689" w:rsidRDefault="008A01B4" w:rsidP="000635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</w:tcPr>
          <w:p w14:paraId="0EAB68C1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Faut faire la réception en temps réel, créé 3 threads (1 pour chaque engin) </w:t>
            </w:r>
          </w:p>
        </w:tc>
      </w:tr>
      <w:tr w:rsidR="00A66689" w14:paraId="542A25B4" w14:textId="77777777" w:rsidTr="00063534">
        <w:trPr>
          <w:trHeight w:val="536"/>
        </w:trPr>
        <w:tc>
          <w:tcPr>
            <w:tcW w:w="1951" w:type="dxa"/>
          </w:tcPr>
          <w:p w14:paraId="5104C8D6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</w:t>
            </w:r>
          </w:p>
        </w:tc>
        <w:tc>
          <w:tcPr>
            <w:tcW w:w="2432" w:type="dxa"/>
          </w:tcPr>
          <w:p w14:paraId="3F998BF0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Affichage logs engin de données.</w:t>
            </w:r>
          </w:p>
        </w:tc>
        <w:tc>
          <w:tcPr>
            <w:tcW w:w="1830" w:type="dxa"/>
          </w:tcPr>
          <w:p w14:paraId="009A59FF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90" w:type="dxa"/>
          </w:tcPr>
          <w:p w14:paraId="3C7B3D04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2020-11-07</w:t>
            </w:r>
          </w:p>
        </w:tc>
        <w:tc>
          <w:tcPr>
            <w:tcW w:w="2088" w:type="dxa"/>
          </w:tcPr>
          <w:p w14:paraId="5EE090D4" w14:textId="77777777" w:rsidR="00A66689" w:rsidRDefault="008A01B4" w:rsidP="000635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4309" w:type="dxa"/>
            <w:tcBorders>
              <w:top w:val="single" w:sz="4" w:space="0" w:color="auto"/>
              <w:bottom w:val="single" w:sz="4" w:space="0" w:color="auto"/>
            </w:tcBorders>
          </w:tcPr>
          <w:p w14:paraId="6820FA2B" w14:textId="6CB9F7AB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Assurer </w:t>
            </w:r>
            <w:r w:rsidR="00063534">
              <w:rPr>
                <w:rFonts w:ascii="Arial" w:eastAsia="Arial" w:hAnsi="Arial" w:cs="Arial"/>
              </w:rPr>
              <w:t>un affichage clean</w:t>
            </w:r>
            <w:r>
              <w:rPr>
                <w:rFonts w:ascii="Arial" w:eastAsia="Arial" w:hAnsi="Arial" w:cs="Arial"/>
              </w:rPr>
              <w:t xml:space="preserve"> des log</w:t>
            </w:r>
          </w:p>
        </w:tc>
      </w:tr>
    </w:tbl>
    <w:p w14:paraId="6FF53B50" w14:textId="77777777" w:rsidR="00A66689" w:rsidRDefault="00A66689">
      <w:pPr>
        <w:rPr>
          <w:rFonts w:ascii="Arial" w:eastAsia="Arial" w:hAnsi="Arial" w:cs="Arial"/>
        </w:rPr>
      </w:pPr>
    </w:p>
    <w:p w14:paraId="2DF14C7F" w14:textId="77777777" w:rsidR="00A66689" w:rsidRDefault="008A01B4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Tâches réalisées complètement durant la présente semaine</w:t>
      </w:r>
    </w:p>
    <w:tbl>
      <w:tblPr>
        <w:tblStyle w:val="a0"/>
        <w:tblW w:w="14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5245"/>
        <w:gridCol w:w="2977"/>
        <w:gridCol w:w="1842"/>
        <w:gridCol w:w="1560"/>
        <w:gridCol w:w="1559"/>
      </w:tblGrid>
      <w:tr w:rsidR="00A66689" w14:paraId="4E4563BE" w14:textId="77777777" w:rsidTr="00B90AEF">
        <w:trPr>
          <w:trHeight w:val="284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107549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5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70407F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</w:t>
            </w:r>
            <w:r>
              <w:rPr>
                <w:rFonts w:ascii="Arial" w:eastAsia="Arial" w:hAnsi="Arial" w:cs="Arial"/>
                <w:b/>
              </w:rPr>
              <w:t xml:space="preserve"> de la tâche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670CD9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64A9F6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D926FF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fin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B9DC4E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A66689" w14:paraId="4DD100E7" w14:textId="77777777" w:rsidTr="00B90AEF">
        <w:trPr>
          <w:trHeight w:val="300"/>
        </w:trPr>
        <w:tc>
          <w:tcPr>
            <w:tcW w:w="1261" w:type="dxa"/>
          </w:tcPr>
          <w:p w14:paraId="57104DD5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463</w:t>
            </w:r>
          </w:p>
        </w:tc>
        <w:tc>
          <w:tcPr>
            <w:tcW w:w="5245" w:type="dxa"/>
          </w:tcPr>
          <w:p w14:paraId="2786CE1B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Ajouter informations sur les développeurs et contributeurs dans Paramètres</w:t>
            </w:r>
          </w:p>
        </w:tc>
        <w:tc>
          <w:tcPr>
            <w:tcW w:w="2977" w:type="dxa"/>
          </w:tcPr>
          <w:p w14:paraId="799DA098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42" w:type="dxa"/>
          </w:tcPr>
          <w:p w14:paraId="2F26EFAA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2020-11-08</w:t>
            </w:r>
          </w:p>
        </w:tc>
        <w:tc>
          <w:tcPr>
            <w:tcW w:w="1560" w:type="dxa"/>
          </w:tcPr>
          <w:p w14:paraId="03C51DC2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2020-11-08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auto"/>
            </w:tcBorders>
          </w:tcPr>
          <w:p w14:paraId="3C135C84" w14:textId="77777777" w:rsidR="00A66689" w:rsidRDefault="00A66689">
            <w:pPr>
              <w:rPr>
                <w:rFonts w:ascii="Arial" w:eastAsia="Arial" w:hAnsi="Arial" w:cs="Arial"/>
              </w:rPr>
            </w:pPr>
          </w:p>
        </w:tc>
      </w:tr>
      <w:tr w:rsidR="00A66689" w14:paraId="39558507" w14:textId="77777777" w:rsidTr="00B90AEF">
        <w:trPr>
          <w:trHeight w:val="300"/>
        </w:trPr>
        <w:tc>
          <w:tcPr>
            <w:tcW w:w="1261" w:type="dxa"/>
          </w:tcPr>
          <w:p w14:paraId="661C8CA9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464</w:t>
            </w:r>
          </w:p>
        </w:tc>
        <w:tc>
          <w:tcPr>
            <w:tcW w:w="5245" w:type="dxa"/>
          </w:tcPr>
          <w:p w14:paraId="704D1B10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Ajouter logos Android</w:t>
            </w:r>
          </w:p>
        </w:tc>
        <w:tc>
          <w:tcPr>
            <w:tcW w:w="2977" w:type="dxa"/>
          </w:tcPr>
          <w:p w14:paraId="591435B0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42" w:type="dxa"/>
          </w:tcPr>
          <w:p w14:paraId="775C8AF5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2020-11-07</w:t>
            </w:r>
          </w:p>
        </w:tc>
        <w:tc>
          <w:tcPr>
            <w:tcW w:w="1560" w:type="dxa"/>
          </w:tcPr>
          <w:p w14:paraId="344BDA08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CF836A7" w14:textId="77777777" w:rsidR="00A66689" w:rsidRDefault="00A66689">
            <w:pPr>
              <w:rPr>
                <w:rFonts w:ascii="Arial" w:eastAsia="Arial" w:hAnsi="Arial" w:cs="Arial"/>
              </w:rPr>
            </w:pPr>
          </w:p>
        </w:tc>
      </w:tr>
      <w:tr w:rsidR="00A66689" w14:paraId="05517062" w14:textId="77777777" w:rsidTr="00B90AEF">
        <w:trPr>
          <w:trHeight w:val="300"/>
        </w:trPr>
        <w:tc>
          <w:tcPr>
            <w:tcW w:w="1261" w:type="dxa"/>
          </w:tcPr>
          <w:p w14:paraId="20DD27A6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434</w:t>
            </w:r>
          </w:p>
        </w:tc>
        <w:tc>
          <w:tcPr>
            <w:tcW w:w="5245" w:type="dxa"/>
          </w:tcPr>
          <w:p w14:paraId="5F46D76E" w14:textId="77777777" w:rsidR="00A66689" w:rsidRDefault="008A01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Cleanup</w:t>
            </w:r>
            <w:proofErr w:type="spellEnd"/>
            <w:r>
              <w:rPr>
                <w:rFonts w:ascii="Arial" w:eastAsia="Arial" w:hAnsi="Arial" w:cs="Arial"/>
              </w:rPr>
              <w:t xml:space="preserve"> Engines</w:t>
            </w:r>
          </w:p>
        </w:tc>
        <w:tc>
          <w:tcPr>
            <w:tcW w:w="2977" w:type="dxa"/>
          </w:tcPr>
          <w:p w14:paraId="3BC385C8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Olivier </w:t>
            </w:r>
            <w:proofErr w:type="spellStart"/>
            <w:r>
              <w:rPr>
                <w:rFonts w:ascii="Arial" w:eastAsia="Arial" w:hAnsi="Arial" w:cs="Arial"/>
              </w:rPr>
              <w:t>dion</w:t>
            </w:r>
            <w:proofErr w:type="spellEnd"/>
          </w:p>
        </w:tc>
        <w:tc>
          <w:tcPr>
            <w:tcW w:w="1842" w:type="dxa"/>
          </w:tcPr>
          <w:p w14:paraId="56F015EF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2020-11-05</w:t>
            </w:r>
          </w:p>
        </w:tc>
        <w:tc>
          <w:tcPr>
            <w:tcW w:w="1560" w:type="dxa"/>
          </w:tcPr>
          <w:p w14:paraId="53864837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18D5060" w14:textId="77777777" w:rsidR="00A66689" w:rsidRDefault="00A66689">
            <w:pPr>
              <w:rPr>
                <w:rFonts w:ascii="Arial" w:eastAsia="Arial" w:hAnsi="Arial" w:cs="Arial"/>
              </w:rPr>
            </w:pPr>
          </w:p>
        </w:tc>
      </w:tr>
      <w:tr w:rsidR="00A66689" w14:paraId="1BED78D1" w14:textId="77777777" w:rsidTr="00B90AEF">
        <w:trPr>
          <w:trHeight w:val="300"/>
        </w:trPr>
        <w:tc>
          <w:tcPr>
            <w:tcW w:w="1261" w:type="dxa"/>
          </w:tcPr>
          <w:p w14:paraId="20511C98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456</w:t>
            </w:r>
          </w:p>
        </w:tc>
        <w:tc>
          <w:tcPr>
            <w:tcW w:w="5245" w:type="dxa"/>
          </w:tcPr>
          <w:p w14:paraId="62C2C783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Routes </w:t>
            </w:r>
            <w:proofErr w:type="spellStart"/>
            <w:r>
              <w:rPr>
                <w:rFonts w:ascii="Arial" w:eastAsia="Arial" w:hAnsi="Arial" w:cs="Arial"/>
              </w:rPr>
              <w:t>logging</w:t>
            </w:r>
            <w:proofErr w:type="spellEnd"/>
          </w:p>
        </w:tc>
        <w:tc>
          <w:tcPr>
            <w:tcW w:w="2977" w:type="dxa"/>
          </w:tcPr>
          <w:p w14:paraId="656CD3B0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Olivier </w:t>
            </w:r>
            <w:proofErr w:type="spellStart"/>
            <w:r>
              <w:rPr>
                <w:rFonts w:ascii="Arial" w:eastAsia="Arial" w:hAnsi="Arial" w:cs="Arial"/>
              </w:rPr>
              <w:t>dion</w:t>
            </w:r>
            <w:proofErr w:type="spellEnd"/>
          </w:p>
        </w:tc>
        <w:tc>
          <w:tcPr>
            <w:tcW w:w="1842" w:type="dxa"/>
          </w:tcPr>
          <w:p w14:paraId="1B0204BF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2020-11-05</w:t>
            </w:r>
          </w:p>
        </w:tc>
        <w:tc>
          <w:tcPr>
            <w:tcW w:w="1560" w:type="dxa"/>
          </w:tcPr>
          <w:p w14:paraId="377CC5E4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8C07FA3" w14:textId="77777777" w:rsidR="00A66689" w:rsidRDefault="00A66689">
            <w:pPr>
              <w:rPr>
                <w:rFonts w:ascii="Arial" w:eastAsia="Arial" w:hAnsi="Arial" w:cs="Arial"/>
              </w:rPr>
            </w:pPr>
          </w:p>
        </w:tc>
      </w:tr>
      <w:tr w:rsidR="00A66689" w14:paraId="69706B7C" w14:textId="77777777" w:rsidTr="00B90AEF">
        <w:trPr>
          <w:trHeight w:val="300"/>
        </w:trPr>
        <w:tc>
          <w:tcPr>
            <w:tcW w:w="1261" w:type="dxa"/>
          </w:tcPr>
          <w:p w14:paraId="0040B349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433</w:t>
            </w:r>
          </w:p>
        </w:tc>
        <w:tc>
          <w:tcPr>
            <w:tcW w:w="5245" w:type="dxa"/>
          </w:tcPr>
          <w:p w14:paraId="4D2AA454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 </w:t>
            </w:r>
            <w:proofErr w:type="spellStart"/>
            <w:r>
              <w:rPr>
                <w:rFonts w:ascii="Arial" w:eastAsia="Arial" w:hAnsi="Arial" w:cs="Arial"/>
              </w:rPr>
              <w:t>storage</w:t>
            </w:r>
            <w:proofErr w:type="spellEnd"/>
            <w:r>
              <w:rPr>
                <w:rFonts w:ascii="Arial" w:eastAsia="Arial" w:hAnsi="Arial" w:cs="Arial"/>
              </w:rPr>
              <w:t xml:space="preserve"> pour le sondage Android</w:t>
            </w:r>
          </w:p>
        </w:tc>
        <w:tc>
          <w:tcPr>
            <w:tcW w:w="2977" w:type="dxa"/>
          </w:tcPr>
          <w:p w14:paraId="77EEF5D1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42" w:type="dxa"/>
          </w:tcPr>
          <w:p w14:paraId="25595035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2020-11-01</w:t>
            </w:r>
          </w:p>
        </w:tc>
        <w:tc>
          <w:tcPr>
            <w:tcW w:w="1560" w:type="dxa"/>
          </w:tcPr>
          <w:p w14:paraId="6E66CFB4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93B0D0C" w14:textId="77777777" w:rsidR="00A66689" w:rsidRDefault="00A66689">
            <w:pPr>
              <w:rPr>
                <w:rFonts w:ascii="Arial" w:eastAsia="Arial" w:hAnsi="Arial" w:cs="Arial"/>
              </w:rPr>
            </w:pPr>
          </w:p>
        </w:tc>
      </w:tr>
      <w:tr w:rsidR="00A66689" w14:paraId="032B2102" w14:textId="77777777" w:rsidTr="00B90AEF">
        <w:trPr>
          <w:trHeight w:val="300"/>
        </w:trPr>
        <w:tc>
          <w:tcPr>
            <w:tcW w:w="1261" w:type="dxa"/>
          </w:tcPr>
          <w:p w14:paraId="18D86411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255</w:t>
            </w:r>
          </w:p>
        </w:tc>
        <w:tc>
          <w:tcPr>
            <w:tcW w:w="5245" w:type="dxa"/>
          </w:tcPr>
          <w:p w14:paraId="4083A8DB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Changement de mot de passe d'admin.</w:t>
            </w:r>
          </w:p>
        </w:tc>
        <w:tc>
          <w:tcPr>
            <w:tcW w:w="2977" w:type="dxa"/>
          </w:tcPr>
          <w:p w14:paraId="15F1BABE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42" w:type="dxa"/>
          </w:tcPr>
          <w:p w14:paraId="7595D50D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2020-10-31</w:t>
            </w:r>
          </w:p>
        </w:tc>
        <w:tc>
          <w:tcPr>
            <w:tcW w:w="1560" w:type="dxa"/>
          </w:tcPr>
          <w:p w14:paraId="101B3F3F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056208B" w14:textId="77777777" w:rsidR="00A66689" w:rsidRDefault="00A66689">
            <w:pPr>
              <w:rPr>
                <w:rFonts w:ascii="Arial" w:eastAsia="Arial" w:hAnsi="Arial" w:cs="Arial"/>
              </w:rPr>
            </w:pPr>
          </w:p>
        </w:tc>
      </w:tr>
      <w:tr w:rsidR="00A66689" w14:paraId="59DBDC65" w14:textId="77777777" w:rsidTr="00B90AEF">
        <w:trPr>
          <w:trHeight w:val="300"/>
        </w:trPr>
        <w:tc>
          <w:tcPr>
            <w:tcW w:w="1261" w:type="dxa"/>
          </w:tcPr>
          <w:p w14:paraId="289DF929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458</w:t>
            </w:r>
          </w:p>
        </w:tc>
        <w:tc>
          <w:tcPr>
            <w:tcW w:w="5245" w:type="dxa"/>
          </w:tcPr>
          <w:p w14:paraId="4F6C5AEC" w14:textId="77777777" w:rsidR="00A66689" w:rsidRDefault="008A01B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Refactor</w:t>
            </w:r>
            <w:proofErr w:type="spellEnd"/>
            <w:r>
              <w:rPr>
                <w:rFonts w:ascii="Arial" w:eastAsia="Arial" w:hAnsi="Arial" w:cs="Arial"/>
              </w:rPr>
              <w:t xml:space="preserve"> pour créer des classes de bases</w:t>
            </w:r>
          </w:p>
        </w:tc>
        <w:tc>
          <w:tcPr>
            <w:tcW w:w="2977" w:type="dxa"/>
          </w:tcPr>
          <w:p w14:paraId="0AE8DCCD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42" w:type="dxa"/>
          </w:tcPr>
          <w:p w14:paraId="226B642A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2020-11-05</w:t>
            </w:r>
          </w:p>
        </w:tc>
        <w:tc>
          <w:tcPr>
            <w:tcW w:w="1560" w:type="dxa"/>
          </w:tcPr>
          <w:p w14:paraId="0CEE61DF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02D6DD9" w14:textId="77777777" w:rsidR="00A66689" w:rsidRDefault="00A66689">
            <w:pPr>
              <w:rPr>
                <w:rFonts w:ascii="Arial" w:eastAsia="Arial" w:hAnsi="Arial" w:cs="Arial"/>
              </w:rPr>
            </w:pPr>
          </w:p>
        </w:tc>
      </w:tr>
      <w:tr w:rsidR="00A66689" w14:paraId="3068FC45" w14:textId="77777777" w:rsidTr="00B90AEF">
        <w:trPr>
          <w:trHeight w:val="300"/>
        </w:trPr>
        <w:tc>
          <w:tcPr>
            <w:tcW w:w="1261" w:type="dxa"/>
          </w:tcPr>
          <w:p w14:paraId="62A3023B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459</w:t>
            </w:r>
          </w:p>
        </w:tc>
        <w:tc>
          <w:tcPr>
            <w:tcW w:w="5245" w:type="dxa"/>
          </w:tcPr>
          <w:p w14:paraId="22996EB9" w14:textId="36FD91AB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Ajout champ pour spécifier adresse </w:t>
            </w:r>
            <w:r w:rsidR="00063534">
              <w:rPr>
                <w:rFonts w:ascii="Arial" w:eastAsia="Arial" w:hAnsi="Arial" w:cs="Arial"/>
              </w:rPr>
              <w:t>IP</w:t>
            </w:r>
          </w:p>
        </w:tc>
        <w:tc>
          <w:tcPr>
            <w:tcW w:w="2977" w:type="dxa"/>
          </w:tcPr>
          <w:p w14:paraId="73396826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42" w:type="dxa"/>
          </w:tcPr>
          <w:p w14:paraId="7C5D7BCD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2020-11-05</w:t>
            </w:r>
          </w:p>
        </w:tc>
        <w:tc>
          <w:tcPr>
            <w:tcW w:w="1560" w:type="dxa"/>
          </w:tcPr>
          <w:p w14:paraId="29636D5F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2020-11-05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6679FC3" w14:textId="77777777" w:rsidR="00A66689" w:rsidRDefault="00A66689">
            <w:pPr>
              <w:rPr>
                <w:rFonts w:ascii="Arial" w:eastAsia="Arial" w:hAnsi="Arial" w:cs="Arial"/>
              </w:rPr>
            </w:pPr>
          </w:p>
        </w:tc>
      </w:tr>
      <w:tr w:rsidR="00A66689" w14:paraId="62034613" w14:textId="77777777" w:rsidTr="00B90AEF">
        <w:trPr>
          <w:trHeight w:val="300"/>
        </w:trPr>
        <w:tc>
          <w:tcPr>
            <w:tcW w:w="1261" w:type="dxa"/>
          </w:tcPr>
          <w:p w14:paraId="46A2A348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430</w:t>
            </w:r>
          </w:p>
        </w:tc>
        <w:tc>
          <w:tcPr>
            <w:tcW w:w="5245" w:type="dxa"/>
          </w:tcPr>
          <w:p w14:paraId="685ECE2E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Correction des imperfections dans l’engin</w:t>
            </w:r>
          </w:p>
        </w:tc>
        <w:tc>
          <w:tcPr>
            <w:tcW w:w="2977" w:type="dxa"/>
          </w:tcPr>
          <w:p w14:paraId="1818B06D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Anastasiya </w:t>
            </w:r>
            <w:proofErr w:type="spellStart"/>
            <w:r>
              <w:rPr>
                <w:rFonts w:ascii="Arial" w:eastAsia="Arial" w:hAnsi="Arial" w:cs="Arial"/>
              </w:rPr>
              <w:t>Basanets</w:t>
            </w:r>
            <w:proofErr w:type="spellEnd"/>
          </w:p>
        </w:tc>
        <w:tc>
          <w:tcPr>
            <w:tcW w:w="1842" w:type="dxa"/>
          </w:tcPr>
          <w:p w14:paraId="063506CA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2020-10-26</w:t>
            </w:r>
          </w:p>
        </w:tc>
        <w:tc>
          <w:tcPr>
            <w:tcW w:w="1560" w:type="dxa"/>
          </w:tcPr>
          <w:p w14:paraId="3B5227E8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2020-11-07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9D1D5C8" w14:textId="77777777" w:rsidR="00A66689" w:rsidRDefault="00A66689">
            <w:pPr>
              <w:rPr>
                <w:rFonts w:ascii="Arial" w:eastAsia="Arial" w:hAnsi="Arial" w:cs="Arial"/>
              </w:rPr>
            </w:pPr>
          </w:p>
        </w:tc>
      </w:tr>
    </w:tbl>
    <w:p w14:paraId="32A440BD" w14:textId="31901CBC" w:rsidR="00A66689" w:rsidRDefault="00A66689">
      <w:pPr>
        <w:rPr>
          <w:rFonts w:ascii="Arial" w:eastAsia="Arial" w:hAnsi="Arial" w:cs="Arial"/>
        </w:rPr>
      </w:pPr>
    </w:p>
    <w:p w14:paraId="00AB2614" w14:textId="77777777" w:rsidR="00B90AEF" w:rsidRDefault="00B90AEF">
      <w:pPr>
        <w:rPr>
          <w:rFonts w:ascii="Arial" w:eastAsia="Arial" w:hAnsi="Arial" w:cs="Arial"/>
        </w:rPr>
      </w:pPr>
      <w:bookmarkStart w:id="1" w:name="_GoBack"/>
      <w:bookmarkEnd w:id="1"/>
    </w:p>
    <w:p w14:paraId="62545379" w14:textId="77777777" w:rsidR="00A66689" w:rsidRDefault="008A01B4">
      <w:pPr>
        <w:pStyle w:val="Heading1"/>
        <w:spacing w:after="200"/>
      </w:pPr>
      <w:r>
        <w:rPr>
          <w:rFonts w:ascii="Arial" w:eastAsia="Arial" w:hAnsi="Arial" w:cs="Arial"/>
          <w:sz w:val="28"/>
          <w:szCs w:val="28"/>
        </w:rPr>
        <w:lastRenderedPageBreak/>
        <w:t>Tâches planifiées pour la semaine prochaine</w:t>
      </w:r>
    </w:p>
    <w:tbl>
      <w:tblPr>
        <w:tblStyle w:val="a1"/>
        <w:tblW w:w="1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21"/>
        <w:gridCol w:w="2127"/>
        <w:gridCol w:w="2427"/>
        <w:gridCol w:w="5425"/>
      </w:tblGrid>
      <w:tr w:rsidR="00A66689" w14:paraId="0433C0F1" w14:textId="77777777" w:rsidTr="00063534">
        <w:trPr>
          <w:trHeight w:val="284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13275E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3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DA15E4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86B660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4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0F661B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 prévue</w:t>
            </w:r>
          </w:p>
        </w:tc>
        <w:tc>
          <w:tcPr>
            <w:tcW w:w="5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CCDC7F" w14:textId="77777777" w:rsidR="00A66689" w:rsidRDefault="008A01B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A66689" w14:paraId="1B917E91" w14:textId="77777777" w:rsidTr="00063534">
        <w:trPr>
          <w:trHeight w:val="536"/>
        </w:trPr>
        <w:tc>
          <w:tcPr>
            <w:tcW w:w="1500" w:type="dxa"/>
          </w:tcPr>
          <w:p w14:paraId="507D97FF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436</w:t>
            </w:r>
          </w:p>
        </w:tc>
        <w:tc>
          <w:tcPr>
            <w:tcW w:w="3021" w:type="dxa"/>
          </w:tcPr>
          <w:p w14:paraId="7D3CDF2F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Activités en lien avec la carte</w:t>
            </w:r>
          </w:p>
        </w:tc>
        <w:tc>
          <w:tcPr>
            <w:tcW w:w="2127" w:type="dxa"/>
          </w:tcPr>
          <w:p w14:paraId="234B0E34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Ch.</w:t>
            </w:r>
          </w:p>
        </w:tc>
        <w:tc>
          <w:tcPr>
            <w:tcW w:w="2427" w:type="dxa"/>
          </w:tcPr>
          <w:p w14:paraId="116CABBF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2020-11-10</w:t>
            </w:r>
          </w:p>
        </w:tc>
        <w:tc>
          <w:tcPr>
            <w:tcW w:w="5425" w:type="dxa"/>
          </w:tcPr>
          <w:p w14:paraId="11058379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Tentez de finir toutes les sous-tâches associées</w:t>
            </w:r>
          </w:p>
        </w:tc>
      </w:tr>
      <w:tr w:rsidR="00A66689" w14:paraId="28697477" w14:textId="77777777" w:rsidTr="00063534">
        <w:trPr>
          <w:trHeight w:val="536"/>
        </w:trPr>
        <w:tc>
          <w:tcPr>
            <w:tcW w:w="1500" w:type="dxa"/>
          </w:tcPr>
          <w:p w14:paraId="37B150B3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226</w:t>
            </w:r>
          </w:p>
        </w:tc>
        <w:tc>
          <w:tcPr>
            <w:tcW w:w="3021" w:type="dxa"/>
          </w:tcPr>
          <w:p w14:paraId="2871BC92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Réception logs engins de données.</w:t>
            </w:r>
          </w:p>
        </w:tc>
        <w:tc>
          <w:tcPr>
            <w:tcW w:w="2127" w:type="dxa"/>
          </w:tcPr>
          <w:p w14:paraId="2E5BE2D7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2427" w:type="dxa"/>
          </w:tcPr>
          <w:p w14:paraId="161A159E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2020-11-07</w:t>
            </w:r>
          </w:p>
        </w:tc>
        <w:tc>
          <w:tcPr>
            <w:tcW w:w="5425" w:type="dxa"/>
          </w:tcPr>
          <w:p w14:paraId="01BC1B21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Finir la tâche</w:t>
            </w:r>
          </w:p>
        </w:tc>
      </w:tr>
      <w:tr w:rsidR="00A66689" w14:paraId="15755E27" w14:textId="77777777" w:rsidTr="00063534">
        <w:trPr>
          <w:trHeight w:val="536"/>
        </w:trPr>
        <w:tc>
          <w:tcPr>
            <w:tcW w:w="1500" w:type="dxa"/>
          </w:tcPr>
          <w:p w14:paraId="70A5CAE7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</w:t>
            </w:r>
          </w:p>
        </w:tc>
        <w:tc>
          <w:tcPr>
            <w:tcW w:w="3021" w:type="dxa"/>
          </w:tcPr>
          <w:p w14:paraId="2365F050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Affichage logs engin de données.</w:t>
            </w:r>
          </w:p>
        </w:tc>
        <w:tc>
          <w:tcPr>
            <w:tcW w:w="2127" w:type="dxa"/>
          </w:tcPr>
          <w:p w14:paraId="18C0F239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2427" w:type="dxa"/>
          </w:tcPr>
          <w:p w14:paraId="3D194149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2020-11-07</w:t>
            </w:r>
          </w:p>
        </w:tc>
        <w:tc>
          <w:tcPr>
            <w:tcW w:w="5425" w:type="dxa"/>
          </w:tcPr>
          <w:p w14:paraId="0CEA596D" w14:textId="77777777" w:rsidR="00A66689" w:rsidRDefault="008A01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Finir la tâche</w:t>
            </w:r>
          </w:p>
        </w:tc>
      </w:tr>
    </w:tbl>
    <w:p w14:paraId="52A9B072" w14:textId="77777777" w:rsidR="00A66689" w:rsidRDefault="00A66689">
      <w:pPr>
        <w:pStyle w:val="Heading1"/>
        <w:rPr>
          <w:rFonts w:ascii="Arial" w:eastAsia="Arial" w:hAnsi="Arial" w:cs="Arial"/>
          <w:sz w:val="28"/>
          <w:szCs w:val="28"/>
        </w:rPr>
      </w:pPr>
    </w:p>
    <w:p w14:paraId="52E2DAAE" w14:textId="77777777" w:rsidR="00A66689" w:rsidRDefault="008A01B4">
      <w:pPr>
        <w:pStyle w:val="Heading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8"/>
          <w:szCs w:val="28"/>
        </w:rPr>
        <w:t>Remarques générales sur le travail planifié pour la semaine prochaine :</w:t>
      </w:r>
    </w:p>
    <w:p w14:paraId="63EC3A2C" w14:textId="77777777" w:rsidR="00A66689" w:rsidRDefault="008A01B4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Trouver une façon d’afficher le nom des axes sur les graphiques, car impossible avec la librairie </w:t>
      </w:r>
      <w:proofErr w:type="spellStart"/>
      <w:r>
        <w:rPr>
          <w:rFonts w:ascii="Arial" w:eastAsia="Arial" w:hAnsi="Arial" w:cs="Arial"/>
        </w:rPr>
        <w:t>MPAndroidChart</w:t>
      </w:r>
      <w:proofErr w:type="spellEnd"/>
    </w:p>
    <w:p w14:paraId="78809893" w14:textId="77777777" w:rsidR="00A66689" w:rsidRDefault="008A01B4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Terminer l’affichage des logs, le faire en “temps réel</w:t>
      </w:r>
      <w:r>
        <w:rPr>
          <w:rFonts w:ascii="Arial" w:eastAsia="Arial" w:hAnsi="Arial" w:cs="Arial"/>
        </w:rPr>
        <w:t>”</w:t>
      </w:r>
    </w:p>
    <w:p w14:paraId="786A437F" w14:textId="77777777" w:rsidR="00A66689" w:rsidRDefault="00A66689">
      <w:pPr>
        <w:rPr>
          <w:rFonts w:ascii="Arial" w:eastAsia="Arial" w:hAnsi="Arial" w:cs="Arial"/>
        </w:rPr>
      </w:pPr>
    </w:p>
    <w:sectPr w:rsidR="00A66689" w:rsidSect="00063534">
      <w:pgSz w:w="15840" w:h="12240" w:orient="landscape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D452B"/>
    <w:multiLevelType w:val="multilevel"/>
    <w:tmpl w:val="AF54A51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6D428B"/>
    <w:multiLevelType w:val="multilevel"/>
    <w:tmpl w:val="3132B9C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689"/>
    <w:rsid w:val="00063534"/>
    <w:rsid w:val="008A01B4"/>
    <w:rsid w:val="00A66689"/>
    <w:rsid w:val="00B9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4ED6"/>
  <w15:docId w15:val="{9DB65A44-7CC3-496F-80E0-FF43E233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sarwat</dc:creator>
  <cp:lastModifiedBy>mariam sarwat</cp:lastModifiedBy>
  <cp:revision>2</cp:revision>
  <dcterms:created xsi:type="dcterms:W3CDTF">2020-11-09T02:11:00Z</dcterms:created>
  <dcterms:modified xsi:type="dcterms:W3CDTF">2020-11-09T02:11:00Z</dcterms:modified>
</cp:coreProperties>
</file>