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TerraGlow Skincare: Situation Analysis (Internal &amp; PESTEL)</w:t>
      </w:r>
    </w:p>
    <w:p>
      <w:r>
        <w:t>This document provides a comprehensive situation analysis for TerraGlow Skincare, evaluating the internal capabilities of the brand and the macro-environmental external factors (PESTEL) influencing the skincare market.</w:t>
      </w:r>
    </w:p>
    <w:p>
      <w:pPr>
        <w:pStyle w:val="Heading1"/>
      </w:pPr>
      <w:r>
        <w:t>1. Internal Analysis</w:t>
      </w:r>
    </w:p>
    <w:p>
      <w:r>
        <w:t>The internal analysis evaluates TerraGlow’s current resources, capabilities, and operational strengths and weaknesses.</w:t>
      </w:r>
    </w:p>
    <w:p>
      <w:pPr>
        <w:pStyle w:val="Heading2"/>
      </w:pPr>
      <w:r>
        <w:t>Strengths (Core Competencies)</w:t>
      </w:r>
    </w:p>
    <w:p>
      <w:pPr>
        <w:pStyle w:val="ListBullet"/>
      </w:pPr>
      <w:r>
        <w:t>• Distinctive Value Proposition: The unique combination of a 100% zero-waste, chemical-free formula tailored to young adults gives TerraGlow a sharp competitive edge.</w:t>
      </w:r>
    </w:p>
    <w:p>
      <w:pPr>
        <w:pStyle w:val="ListBullet"/>
      </w:pPr>
      <w:r>
        <w:t>• Untapped Market Focus: The dedicated marketing campaign aimed at men breaks traditional gender stigmas, opening up a highly lucrative, underserved customer base.</w:t>
      </w:r>
    </w:p>
    <w:p>
      <w:pPr>
        <w:pStyle w:val="ListBullet"/>
      </w:pPr>
      <w:r>
        <w:t>• Streamlined Product Line: The '10-minute routine' concept simplifies production and inventory management compared to competitors with massive, complex catalogs.</w:t>
      </w:r>
    </w:p>
    <w:p>
      <w:pPr>
        <w:pStyle w:val="ListBullet"/>
      </w:pPr>
      <w:r>
        <w:t>• Agile Direct-to-Consumer (DTC) Model: Selling strictly online allows for higher profit margins, maintaining the 'affordable' price pillar without sacrificing packaging quality.</w:t>
      </w:r>
    </w:p>
    <w:p>
      <w:pPr>
        <w:pStyle w:val="Heading2"/>
      </w:pPr>
      <w:r>
        <w:t>Weaknesses (Areas for Improvement)</w:t>
      </w:r>
    </w:p>
    <w:p>
      <w:pPr>
        <w:pStyle w:val="ListBullet"/>
      </w:pPr>
      <w:r>
        <w:t>• Startup Brand Awareness: As a new entrant, TerraGlow lacks the established trust and brand equity of legacy skincare giants.</w:t>
      </w:r>
    </w:p>
    <w:p>
      <w:pPr>
        <w:pStyle w:val="ListBullet"/>
      </w:pPr>
      <w:r>
        <w:t>• Supply Chain Dependency: Relying strictly on 100% recyclable/zero-waste materials limits the number of viable suppliers, potentially leading to higher packaging costs or bottleneck risks.</w:t>
      </w:r>
    </w:p>
    <w:p>
      <w:pPr>
        <w:pStyle w:val="ListBullet"/>
      </w:pPr>
      <w:r>
        <w:t>• Budget Constraints: Competing against massive marketing budgets of established brands on platforms like TikTok requires hyper-efficient ad spend and targeting.</w:t>
      </w:r>
    </w:p>
    <w:p>
      <w:pPr>
        <w:pStyle w:val="Heading1"/>
      </w:pPr>
      <w:r>
        <w:t>2. PESTEL Analysis (Macro-Environment)</w:t>
      </w:r>
    </w:p>
    <w:p>
      <w:r>
        <w:t>The PESTEL framework analyzes the external factors shaping TerraGlow's operating environment and market potential.</w:t>
      </w:r>
    </w:p>
    <w:p>
      <w:pPr>
        <w:pStyle w:val="Heading2"/>
      </w:pPr>
      <w:r>
        <w:t>Political</w:t>
      </w:r>
    </w:p>
    <w:p>
      <w:pPr>
        <w:pStyle w:val="ListBullet"/>
      </w:pPr>
      <w:r>
        <w:t>• Governments are increasingly imposing taxes and bans on single-use plastics. TerraGlow’s zero-waste model positions the brand ahead of upcoming environmental legislation.</w:t>
      </w:r>
    </w:p>
    <w:p>
      <w:pPr>
        <w:pStyle w:val="Heading2"/>
      </w:pPr>
      <w:r>
        <w:t>Economic</w:t>
      </w:r>
    </w:p>
    <w:p>
      <w:pPr>
        <w:pStyle w:val="ListBullet"/>
      </w:pPr>
      <w:r>
        <w:t>• Inflation and rising costs of living are reducing the disposable income of young adults and university students. TerraGlow’s commitment to an 'affordable' price point aligns perfectly with current economic pressures, capturing consumers trading down from luxury eco-brands.</w:t>
      </w:r>
    </w:p>
    <w:p>
      <w:pPr>
        <w:pStyle w:val="Heading2"/>
      </w:pPr>
      <w:r>
        <w:t>Social</w:t>
      </w:r>
    </w:p>
    <w:p>
      <w:pPr>
        <w:pStyle w:val="ListBullet"/>
      </w:pPr>
      <w:r>
        <w:t>• Shifting Gender Norms: Men are increasingly investing in personal care and grooming. TerraGlow's inclusive campaign capitalizes directly on this social shift.</w:t>
      </w:r>
    </w:p>
    <w:p>
      <w:pPr>
        <w:pStyle w:val="ListBullet"/>
      </w:pPr>
      <w:r>
        <w:t>• Eco-Consciousness: Gen-Z and Millennials strongly prefer brands that align with their ethical values, specifically regarding cruelty-free and anti-pollution initiatives.</w:t>
      </w:r>
    </w:p>
    <w:p>
      <w:pPr>
        <w:pStyle w:val="ListBullet"/>
      </w:pPr>
      <w:r>
        <w:t>• Busy Lifestyles: The demand for hyper-efficient, time-saving routines makes the '10-minute routine' highly appealing to young professionals.</w:t>
      </w:r>
    </w:p>
    <w:p>
      <w:pPr>
        <w:pStyle w:val="Heading2"/>
      </w:pPr>
      <w:r>
        <w:t>Technological</w:t>
      </w:r>
    </w:p>
    <w:p>
      <w:pPr>
        <w:pStyle w:val="ListBullet"/>
      </w:pPr>
      <w:r>
        <w:t>• Social Commerce: The rise of TikTok Shop and Instagram Shopping allows DTC brands to target specific niches (like beginner men's skincare) directly. Advanced ad targeting algorithms reduce customer acquisition costs.</w:t>
      </w:r>
    </w:p>
    <w:p>
      <w:pPr>
        <w:pStyle w:val="Heading2"/>
      </w:pPr>
      <w:r>
        <w:t>Environmental</w:t>
      </w:r>
    </w:p>
    <w:p>
      <w:pPr>
        <w:pStyle w:val="ListBullet"/>
      </w:pPr>
      <w:r>
        <w:t>• The global crisis of plastic pollution in oceans and landfills is driving a massive consumer shift toward sustainable alternatives. Additionally, awareness of chemical runoff into water systems highlights the necessity of TerraGlow's natural, chemical-free ingredients.</w:t>
      </w:r>
    </w:p>
    <w:p>
      <w:pPr>
        <w:pStyle w:val="Heading2"/>
      </w:pPr>
      <w:r>
        <w:t>Legal</w:t>
      </w:r>
    </w:p>
    <w:p>
      <w:pPr>
        <w:pStyle w:val="ListBullet"/>
      </w:pPr>
      <w:r>
        <w:t>• Advertising Standards: Marketing claims such as 'chemical-free', '100% recyclable', and 'cruelty-free' must comply with strict advertising standards and consumer protection laws to avoid 'greenwashing' penalties.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