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Shading-Accent1"/>
        <w:tblpPr w:leftFromText="180" w:rightFromText="180" w:vertAnchor="page" w:horzAnchor="margin" w:tblpXSpec="center" w:tblpY="1658"/>
        <w:tblW w:w="11380" w:type="dxa"/>
        <w:tblLook w:val="04A0" w:firstRow="1" w:lastRow="0" w:firstColumn="1" w:lastColumn="0" w:noHBand="0" w:noVBand="1"/>
      </w:tblPr>
      <w:tblGrid>
        <w:gridCol w:w="1622"/>
        <w:gridCol w:w="1377"/>
        <w:gridCol w:w="864"/>
        <w:gridCol w:w="828"/>
        <w:gridCol w:w="1255"/>
        <w:gridCol w:w="1292"/>
        <w:gridCol w:w="840"/>
        <w:gridCol w:w="864"/>
        <w:gridCol w:w="1158"/>
        <w:gridCol w:w="1280"/>
      </w:tblGrid>
      <w:tr w:rsidR="00C64094" w:rsidRPr="00C64094" w:rsidTr="00C64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Module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Receptionist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Doctor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Nurse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Lab Technician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Pharmacist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Billing Clerk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Insurance Provider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Medication Supplier</w:t>
            </w:r>
          </w:p>
        </w:tc>
      </w:tr>
      <w:tr w:rsidR="00C64094" w:rsidRPr="00C64094" w:rsidTr="00C6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Patient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CRUD*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Appointment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R/U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Medical Record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R/U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Laboratory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Pharmacy &amp; Inventory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3D3AE5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3D3AE5">
              <w:rPr>
                <w:rFonts w:ascii="Times New Roman" w:eastAsia="Times New Roman" w:hAnsi="Times New Roman" w:cs="Times New Roman"/>
              </w:rPr>
              <w:t>External API</w:t>
            </w:r>
          </w:p>
        </w:tc>
      </w:tr>
      <w:tr w:rsidR="00C64094" w:rsidRPr="00C64094" w:rsidTr="00C64094">
        <w:trPr>
          <w:trHeight w:val="534"/>
        </w:trPr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Billing &amp; Payment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3D3AE5" w:rsidP="00C64094">
            <w:pPr>
              <w:rPr>
                <w:rFonts w:ascii="Times New Roman" w:eastAsia="Times New Roman" w:hAnsi="Times New Roman" w:cs="Times New Roman"/>
              </w:rPr>
            </w:pPr>
            <w:r w:rsidRPr="003D3AE5">
              <w:rPr>
                <w:rFonts w:ascii="Times New Roman" w:eastAsia="Times New Roman" w:hAnsi="Times New Roman" w:cs="Times New Roman"/>
              </w:rPr>
              <w:t>External API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Reports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trHeight w:val="10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Authentication &amp; Authorization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Admissions &amp; Beds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R/U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Notifications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Insurance Integration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3D3AE5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t>External API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User &amp; Staff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Audit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Backup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Import &amp; Export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C6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Plugin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C64094" w:rsidRPr="00C64094" w:rsidTr="003D3AE5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4094" w:rsidRPr="00C64094" w:rsidRDefault="00C64094" w:rsidP="00C64094">
            <w:pPr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Command Management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R*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R*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R*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R*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R*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R*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:rsidR="00C64094" w:rsidRPr="00C64094" w:rsidRDefault="00C64094" w:rsidP="00C6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C64094">
              <w:rPr>
                <w:rFonts w:ascii="Times New Roman" w:eastAsia="Times New Roman" w:hAnsi="Times New Roman" w:cs="Times New Roman"/>
              </w:rPr>
              <w:t>—</w:t>
            </w:r>
          </w:p>
        </w:tc>
      </w:tr>
    </w:tbl>
    <w:p w:rsidR="00A059E8" w:rsidRPr="00C64094" w:rsidRDefault="00A059E8">
      <w:pPr>
        <w:rPr>
          <w:sz w:val="18"/>
          <w:szCs w:val="18"/>
          <w:vertAlign w:val="subscript"/>
        </w:rPr>
      </w:pPr>
    </w:p>
    <w:sectPr w:rsidR="00A059E8" w:rsidRPr="00C64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1FB"/>
    <w:rsid w:val="002B11FB"/>
    <w:rsid w:val="003D3AE5"/>
    <w:rsid w:val="00A059E8"/>
    <w:rsid w:val="00C64094"/>
    <w:rsid w:val="00E12A60"/>
    <w:rsid w:val="00E8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1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1">
    <w:name w:val="Light Shading Accent 1"/>
    <w:basedOn w:val="TableNormal"/>
    <w:uiPriority w:val="60"/>
    <w:rsid w:val="002B11F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Strong">
    <w:name w:val="Strong"/>
    <w:basedOn w:val="DefaultParagraphFont"/>
    <w:uiPriority w:val="22"/>
    <w:qFormat/>
    <w:rsid w:val="00C6409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1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1">
    <w:name w:val="Light Shading Accent 1"/>
    <w:basedOn w:val="TableNormal"/>
    <w:uiPriority w:val="60"/>
    <w:rsid w:val="002B11F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Strong">
    <w:name w:val="Strong"/>
    <w:basedOn w:val="DefaultParagraphFont"/>
    <w:uiPriority w:val="22"/>
    <w:qFormat/>
    <w:rsid w:val="00C640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6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2026-09-01T09:20:00Z</dcterms:created>
  <dcterms:modified xsi:type="dcterms:W3CDTF">2026-09-01T09:20:00Z</dcterms:modified>
</cp:coreProperties>
</file>