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15" w:rsidRDefault="00F21401" w:rsidP="00C00692">
      <w:pPr>
        <w:jc w:val="both"/>
      </w:pPr>
      <w:r>
        <w:t xml:space="preserve">Step.1: Specify Order </w:t>
      </w:r>
      <w:r w:rsidR="00C00692">
        <w:t xml:space="preserve">N, </w:t>
      </w:r>
      <w:proofErr w:type="spellStart"/>
      <w:r w:rsidR="00C00692">
        <w:t>Upsampling</w:t>
      </w:r>
      <w:proofErr w:type="spellEnd"/>
      <w:r w:rsidR="00C00692">
        <w:t xml:space="preserve"> factor L and </w:t>
      </w:r>
      <w:proofErr w:type="spellStart"/>
      <w:r w:rsidR="00C00692">
        <w:t>Downsampling</w:t>
      </w:r>
      <w:proofErr w:type="spellEnd"/>
      <w:r w:rsidR="00C00692">
        <w:t xml:space="preserve"> f</w:t>
      </w:r>
      <w:r>
        <w:t>actor M</w:t>
      </w:r>
    </w:p>
    <w:p w:rsidR="00F21401" w:rsidRDefault="00F21401" w:rsidP="00C00692">
      <w:pPr>
        <w:jc w:val="both"/>
      </w:pPr>
      <w:r>
        <w:t>Step.2:</w:t>
      </w:r>
      <w:r w:rsidR="00B7707B">
        <w:t xml:space="preserve"> Compute Coefficient  matrix H and write the output response.</w:t>
      </w:r>
    </w:p>
    <w:p w:rsidR="00B7707B" w:rsidRDefault="00B7707B" w:rsidP="00C00692">
      <w:pPr>
        <w:jc w:val="both"/>
      </w:pPr>
      <w:r>
        <w:t xml:space="preserve">Step.3: Compute the output response for </w:t>
      </w:r>
      <w:proofErr w:type="spellStart"/>
      <w:r>
        <w:t>polyphase</w:t>
      </w:r>
      <w:proofErr w:type="spellEnd"/>
      <w:r>
        <w:t xml:space="preserve"> approach</w:t>
      </w:r>
    </w:p>
    <w:p w:rsidR="004414A4" w:rsidRDefault="00F93B7E" w:rsidP="00C00692">
      <w:pPr>
        <w:jc w:val="both"/>
      </w:pPr>
      <w:r>
        <w:t>Step.</w:t>
      </w:r>
      <w:r w:rsidR="004414A4">
        <w:t>4:</w:t>
      </w:r>
      <w:r>
        <w:t xml:space="preserve"> Apply coefficient symmetry to the H matrix and decompose the matrix in terms of </w:t>
      </w:r>
      <w:proofErr w:type="spellStart"/>
      <w:r>
        <w:t>centro</w:t>
      </w:r>
      <w:proofErr w:type="spellEnd"/>
      <w:r>
        <w:t xml:space="preserve"> symmetric elements to get coefficient symmetry str</w:t>
      </w:r>
      <w:r w:rsidR="004414A4">
        <w:t>ucture</w:t>
      </w:r>
      <w:r w:rsidR="00C00692">
        <w:t>[Ref21]</w:t>
      </w:r>
      <w:r w:rsidR="004414A4">
        <w:t>.</w:t>
      </w:r>
    </w:p>
    <w:p w:rsidR="004414A4" w:rsidRDefault="004414A4" w:rsidP="00C00692">
      <w:pPr>
        <w:jc w:val="both"/>
      </w:pPr>
      <w:r>
        <w:t>Step.5: To have optimization in performance, CSE and</w:t>
      </w:r>
      <w:r w:rsidR="00806434">
        <w:t xml:space="preserve"> CSD Representation is  applied to all the coefficients</w:t>
      </w:r>
      <w:r w:rsidR="00C00692">
        <w:t>.</w:t>
      </w:r>
    </w:p>
    <w:p w:rsidR="00C00692" w:rsidRDefault="00C00692" w:rsidP="00C00692">
      <w:pPr>
        <w:jc w:val="both"/>
      </w:pPr>
      <w:r>
        <w:t>Step.6: Performance comparison</w:t>
      </w:r>
    </w:p>
    <w:p w:rsidR="00B7707B" w:rsidRDefault="00B7707B" w:rsidP="00C00692">
      <w:pPr>
        <w:jc w:val="both"/>
      </w:pPr>
      <w:r>
        <w:t xml:space="preserve"> </w:t>
      </w:r>
    </w:p>
    <w:sectPr w:rsidR="00B7707B" w:rsidSect="0089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1401"/>
    <w:rsid w:val="004414A4"/>
    <w:rsid w:val="00806434"/>
    <w:rsid w:val="00893D15"/>
    <w:rsid w:val="00B7707B"/>
    <w:rsid w:val="00C00692"/>
    <w:rsid w:val="00C822FF"/>
    <w:rsid w:val="00F21401"/>
    <w:rsid w:val="00F9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2017-03-16T06:46:00Z</dcterms:created>
  <dcterms:modified xsi:type="dcterms:W3CDTF">2017-03-16T07:06:00Z</dcterms:modified>
</cp:coreProperties>
</file>