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Century Gothic" w:cs="Century Gothic" w:eastAsia="Century Gothic" w:hAnsi="Century Gothic"/>
          <w:sz w:val="80"/>
          <w:szCs w:val="80"/>
        </w:rPr>
      </w:pPr>
      <w:r w:rsidDel="00000000" w:rsidR="00000000" w:rsidRPr="00000000">
        <w:rPr>
          <w:rFonts w:ascii="Century Gothic" w:cs="Century Gothic" w:eastAsia="Century Gothic" w:hAnsi="Century Gothic"/>
          <w:sz w:val="80"/>
          <w:szCs w:val="80"/>
          <w:rtl w:val="0"/>
        </w:rPr>
        <w:t xml:space="preserve">PROYECTO </w:t>
      </w:r>
    </w:p>
    <w:p w:rsidR="00000000" w:rsidDel="00000000" w:rsidP="00000000" w:rsidRDefault="00000000" w:rsidRPr="00000000" w14:paraId="00000002">
      <w:pPr>
        <w:spacing w:after="0" w:lineRule="auto"/>
        <w:rPr>
          <w:b w:val="1"/>
          <w:bCs w:val="1"/>
          <w:color w:val="4ca142"/>
          <w:sz w:val="88"/>
          <w:szCs w:val="88"/>
        </w:rPr>
      </w:pPr>
      <w:r w:rsidDel="00000000" w:rsidR="00000000" w:rsidRPr="00000000">
        <w:rPr>
          <w:rFonts w:ascii="Century Gothic" w:cs="Century Gothic" w:eastAsia="Century Gothic" w:hAnsi="Century Gothic"/>
          <w:b w:val="1"/>
          <w:bCs w:val="1"/>
          <w:color w:val="4ca142"/>
          <w:sz w:val="88"/>
          <w:szCs w:val="88"/>
          <w:rtl w:val="0"/>
        </w:rPr>
        <w:t xml:space="preserve">SUSTAINABLE </w:t>
      </w:r>
      <w:r w:rsidDel="00000000" w:rsidR="00000000" w:rsidRPr="00000000">
        <w:rPr>
          <w:b w:val="1"/>
          <w:bCs w:val="1"/>
          <w:color w:val="4ca142"/>
          <w:sz w:val="88"/>
          <w:szCs w:val="88"/>
          <w:rtl w:val="0"/>
        </w:rPr>
        <w:t xml:space="preserve">   </w:t>
      </w:r>
    </w:p>
    <w:p w:rsidR="00000000" w:rsidDel="00000000" w:rsidP="00000000" w:rsidRDefault="00000000" w:rsidRPr="00000000" w14:paraId="00000003">
      <w:pPr>
        <w:spacing w:after="0" w:lineRule="auto"/>
        <w:rPr>
          <w:rFonts w:ascii="Century Gothic" w:cs="Century Gothic" w:eastAsia="Century Gothic" w:hAnsi="Century Gothic"/>
          <w:sz w:val="80"/>
          <w:szCs w:val="80"/>
        </w:rPr>
      </w:pPr>
      <w:r w:rsidDel="00000000" w:rsidR="00000000" w:rsidRPr="00000000">
        <w:rPr>
          <w:rFonts w:ascii="Century Gothic" w:cs="Century Gothic" w:eastAsia="Century Gothic" w:hAnsi="Century Gothic"/>
          <w:sz w:val="80"/>
          <w:szCs w:val="80"/>
          <w:rtl w:val="0"/>
        </w:rPr>
        <w:t xml:space="preserve">GROWTH MONITOR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Encode Sans" w:cs="Encode Sans" w:eastAsia="Encode Sans" w:hAnsi="Encode Sans"/>
          <w:sz w:val="48"/>
          <w:szCs w:val="48"/>
        </w:rPr>
      </w:pPr>
      <w:r w:rsidDel="00000000" w:rsidR="00000000" w:rsidRPr="00000000">
        <w:rPr>
          <w:rFonts w:ascii="Encode Sans" w:cs="Encode Sans" w:eastAsia="Encode Sans" w:hAnsi="Encode Sans"/>
          <w:sz w:val="48"/>
          <w:szCs w:val="48"/>
          <w:rtl w:val="0"/>
        </w:rPr>
        <w:t xml:space="preserve">Simulación Laboral </w:t>
      </w:r>
    </w:p>
    <w:p w:rsidR="00000000" w:rsidDel="00000000" w:rsidP="00000000" w:rsidRDefault="00000000" w:rsidRPr="00000000" w14:paraId="00000007">
      <w:pPr>
        <w:rPr>
          <w:rFonts w:ascii="Encode Sans" w:cs="Encode Sans" w:eastAsia="Encode Sans" w:hAnsi="Encode Sans"/>
          <w:sz w:val="48"/>
          <w:szCs w:val="48"/>
        </w:rPr>
      </w:pPr>
      <w:r w:rsidDel="00000000" w:rsidR="00000000" w:rsidRPr="00000000">
        <w:rPr>
          <w:rFonts w:ascii="Encode Sans" w:cs="Encode Sans" w:eastAsia="Encode Sans" w:hAnsi="Encode Sans"/>
          <w:b w:val="1"/>
          <w:bCs w:val="1"/>
          <w:sz w:val="48"/>
          <w:szCs w:val="48"/>
          <w:rtl w:val="0"/>
        </w:rPr>
        <w:t xml:space="preserve">No Country</w:t>
      </w:r>
      <w:r w:rsidDel="00000000" w:rsidR="00000000" w:rsidRPr="00000000">
        <w:rPr>
          <w:rtl w:val="0"/>
        </w:rPr>
      </w:r>
    </w:p>
    <w:p w:rsidR="00000000" w:rsidDel="00000000" w:rsidP="00000000" w:rsidRDefault="00000000" w:rsidRPr="00000000" w14:paraId="00000008">
      <w:pPr>
        <w:spacing w:after="62" w:line="234" w:lineRule="auto"/>
        <w:ind w:left="-5" w:right="-6008" w:hanging="10"/>
        <w:rPr>
          <w:rFonts w:ascii="Encode Sans" w:cs="Encode Sans" w:eastAsia="Encode Sans" w:hAnsi="Encode Sans"/>
          <w:color w:val="181717"/>
          <w:sz w:val="48"/>
          <w:szCs w:val="48"/>
        </w:rPr>
      </w:pPr>
      <w:r w:rsidDel="00000000" w:rsidR="00000000" w:rsidRPr="00000000">
        <w:rPr>
          <w:rFonts w:ascii="Encode Sans" w:cs="Encode Sans" w:eastAsia="Encode Sans" w:hAnsi="Encode Sans"/>
          <w:sz w:val="48"/>
          <w:szCs w:val="48"/>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margin">
                  <wp:posOffset>3699607</wp:posOffset>
                </wp:positionV>
                <wp:extent cx="3965819" cy="4721525"/>
                <wp:effectExtent b="0" l="0" r="0" t="0"/>
                <wp:wrapSquare wrapText="bothSides" distB="0" distT="0" distL="114300" distR="114300"/>
                <wp:docPr id="252" name=""/>
                <a:graphic>
                  <a:graphicData uri="http://schemas.microsoft.com/office/word/2010/wordprocessingGroup">
                    <wpg:wgp>
                      <wpg:cNvGrpSpPr/>
                      <wpg:grpSpPr>
                        <a:xfrm>
                          <a:off x="3363075" y="1419225"/>
                          <a:ext cx="3965819" cy="4721525"/>
                          <a:chOff x="3363075" y="1419225"/>
                          <a:chExt cx="3965850" cy="4721550"/>
                        </a:xfrm>
                      </wpg:grpSpPr>
                      <wpg:grpSp>
                        <wpg:cNvGrpSpPr/>
                        <wpg:grpSpPr>
                          <a:xfrm>
                            <a:off x="3363091" y="1419238"/>
                            <a:ext cx="3965819" cy="4721525"/>
                            <a:chOff x="3363075" y="1419225"/>
                            <a:chExt cx="3965850" cy="4721550"/>
                          </a:xfrm>
                        </wpg:grpSpPr>
                        <wps:wsp>
                          <wps:cNvSpPr/>
                          <wps:cNvPr id="3" name="Shape 3"/>
                          <wps:spPr>
                            <a:xfrm>
                              <a:off x="3363075" y="1419225"/>
                              <a:ext cx="3965850" cy="472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363091" y="1419238"/>
                              <a:ext cx="3965819" cy="4721526"/>
                              <a:chOff x="3363075" y="1419225"/>
                              <a:chExt cx="3965850" cy="4721551"/>
                            </a:xfrm>
                          </wpg:grpSpPr>
                          <wps:wsp>
                            <wps:cNvSpPr/>
                            <wps:cNvPr id="5" name="Shape 5"/>
                            <wps:spPr>
                              <a:xfrm>
                                <a:off x="3363075" y="1419225"/>
                                <a:ext cx="3965850" cy="472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363091" y="1419238"/>
                                <a:ext cx="3965819" cy="4721538"/>
                                <a:chOff x="3363075" y="1419225"/>
                                <a:chExt cx="3965850" cy="4721538"/>
                              </a:xfrm>
                            </wpg:grpSpPr>
                            <wps:wsp>
                              <wps:cNvSpPr/>
                              <wps:cNvPr id="7" name="Shape 7"/>
                              <wps:spPr>
                                <a:xfrm>
                                  <a:off x="3363075" y="1419225"/>
                                  <a:ext cx="3965850" cy="472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363091" y="1419238"/>
                                  <a:ext cx="3965819" cy="4721525"/>
                                  <a:chOff x="0" y="0"/>
                                  <a:chExt cx="4235643" cy="5043168"/>
                                </a:xfrm>
                              </wpg:grpSpPr>
                              <wps:wsp>
                                <wps:cNvSpPr/>
                                <wps:cNvPr id="9" name="Shape 9"/>
                                <wps:spPr>
                                  <a:xfrm>
                                    <a:off x="0" y="0"/>
                                    <a:ext cx="4235625" cy="504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31810" y="413668"/>
                                    <a:ext cx="53327" cy="45022"/>
                                  </a:xfrm>
                                  <a:custGeom>
                                    <a:rect b="b" l="l" r="r" t="t"/>
                                    <a:pathLst>
                                      <a:path extrusionOk="0" h="45022" w="53327">
                                        <a:moveTo>
                                          <a:pt x="23343" y="0"/>
                                        </a:moveTo>
                                        <a:cubicBezTo>
                                          <a:pt x="53327" y="33185"/>
                                          <a:pt x="29782" y="40602"/>
                                          <a:pt x="0" y="45022"/>
                                        </a:cubicBezTo>
                                        <a:cubicBezTo>
                                          <a:pt x="7772" y="30010"/>
                                          <a:pt x="15570" y="15011"/>
                                          <a:pt x="23343" y="0"/>
                                        </a:cubicBezTo>
                                        <a:close/>
                                      </a:path>
                                    </a:pathLst>
                                  </a:custGeom>
                                  <a:solidFill>
                                    <a:srgbClr val="E7F0D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167053" y="1230127"/>
                                    <a:ext cx="20396" cy="38507"/>
                                  </a:xfrm>
                                  <a:custGeom>
                                    <a:rect b="b" l="l" r="r" t="t"/>
                                    <a:pathLst>
                                      <a:path extrusionOk="0" h="38507" w="20396">
                                        <a:moveTo>
                                          <a:pt x="20396" y="0"/>
                                        </a:moveTo>
                                        <a:cubicBezTo>
                                          <a:pt x="16701" y="12840"/>
                                          <a:pt x="13005" y="25679"/>
                                          <a:pt x="9385" y="38507"/>
                                        </a:cubicBezTo>
                                        <a:cubicBezTo>
                                          <a:pt x="0" y="22187"/>
                                          <a:pt x="7594" y="10401"/>
                                          <a:pt x="20396" y="0"/>
                                        </a:cubicBezTo>
                                        <a:close/>
                                      </a:path>
                                    </a:pathLst>
                                  </a:custGeom>
                                  <a:solidFill>
                                    <a:srgbClr val="E7F0D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3463603" y="4581944"/>
                                    <a:ext cx="8763" cy="6782"/>
                                  </a:xfrm>
                                  <a:custGeom>
                                    <a:rect b="b" l="l" r="r" t="t"/>
                                    <a:pathLst>
                                      <a:path extrusionOk="0" h="6782" w="8763">
                                        <a:moveTo>
                                          <a:pt x="8751" y="0"/>
                                        </a:moveTo>
                                        <a:cubicBezTo>
                                          <a:pt x="8763" y="13"/>
                                          <a:pt x="6414" y="6782"/>
                                          <a:pt x="6414" y="6782"/>
                                        </a:cubicBezTo>
                                        <a:lnTo>
                                          <a:pt x="0" y="4394"/>
                                        </a:lnTo>
                                        <a:cubicBezTo>
                                          <a:pt x="0" y="4394"/>
                                          <a:pt x="8737" y="0"/>
                                          <a:pt x="8751" y="0"/>
                                        </a:cubicBezTo>
                                        <a:close/>
                                      </a:path>
                                    </a:pathLst>
                                  </a:custGeom>
                                  <a:solidFill>
                                    <a:srgbClr val="E7F0D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526424" y="1444390"/>
                                    <a:ext cx="18834" cy="13475"/>
                                  </a:xfrm>
                                  <a:custGeom>
                                    <a:rect b="b" l="l" r="r" t="t"/>
                                    <a:pathLst>
                                      <a:path extrusionOk="0" h="13475" w="18834">
                                        <a:moveTo>
                                          <a:pt x="0" y="13475"/>
                                        </a:moveTo>
                                        <a:cubicBezTo>
                                          <a:pt x="6274" y="8979"/>
                                          <a:pt x="12548" y="4496"/>
                                          <a:pt x="18834" y="0"/>
                                        </a:cubicBezTo>
                                        <a:close/>
                                      </a:path>
                                    </a:pathLst>
                                  </a:custGeom>
                                  <a:solidFill>
                                    <a:srgbClr val="E7F0D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1119100" y="1562585"/>
                                    <a:ext cx="3543" cy="2654"/>
                                  </a:xfrm>
                                  <a:custGeom>
                                    <a:rect b="b" l="l" r="r" t="t"/>
                                    <a:pathLst>
                                      <a:path extrusionOk="0" h="2654" w="3543">
                                        <a:moveTo>
                                          <a:pt x="3543" y="0"/>
                                        </a:moveTo>
                                        <a:lnTo>
                                          <a:pt x="0" y="2654"/>
                                        </a:lnTo>
                                        <a:cubicBezTo>
                                          <a:pt x="0" y="2654"/>
                                          <a:pt x="241" y="1867"/>
                                          <a:pt x="229" y="1918"/>
                                        </a:cubicBezTo>
                                        <a:cubicBezTo>
                                          <a:pt x="216" y="1968"/>
                                          <a:pt x="3543" y="0"/>
                                          <a:pt x="3543" y="0"/>
                                        </a:cubicBezTo>
                                        <a:close/>
                                      </a:path>
                                    </a:pathLst>
                                  </a:custGeom>
                                  <a:solidFill>
                                    <a:srgbClr val="E7F0D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981556" y="501876"/>
                                    <a:ext cx="3254087" cy="3816604"/>
                                  </a:xfrm>
                                  <a:custGeom>
                                    <a:rect b="b" l="l" r="r" t="t"/>
                                    <a:pathLst>
                                      <a:path extrusionOk="0" h="3816604" w="3254087">
                                        <a:moveTo>
                                          <a:pt x="24321" y="0"/>
                                        </a:moveTo>
                                        <a:cubicBezTo>
                                          <a:pt x="50330" y="15380"/>
                                          <a:pt x="75336" y="32626"/>
                                          <a:pt x="102464" y="45834"/>
                                        </a:cubicBezTo>
                                        <a:cubicBezTo>
                                          <a:pt x="721589" y="347320"/>
                                          <a:pt x="1175982" y="798094"/>
                                          <a:pt x="1485265" y="1400086"/>
                                        </a:cubicBezTo>
                                        <a:cubicBezTo>
                                          <a:pt x="1734452" y="1885099"/>
                                          <a:pt x="1991551" y="2369667"/>
                                          <a:pt x="2343925" y="2796743"/>
                                        </a:cubicBezTo>
                                        <a:cubicBezTo>
                                          <a:pt x="2558326" y="3056598"/>
                                          <a:pt x="2813368" y="3263328"/>
                                          <a:pt x="3172308" y="3308617"/>
                                        </a:cubicBezTo>
                                        <a:cubicBezTo>
                                          <a:pt x="3218971" y="3314504"/>
                                          <a:pt x="3242767" y="3333434"/>
                                          <a:pt x="3252048" y="3366497"/>
                                        </a:cubicBezTo>
                                        <a:lnTo>
                                          <a:pt x="3254087" y="3382715"/>
                                        </a:lnTo>
                                        <a:lnTo>
                                          <a:pt x="3254087" y="3789787"/>
                                        </a:lnTo>
                                        <a:lnTo>
                                          <a:pt x="3247973" y="3799985"/>
                                        </a:lnTo>
                                        <a:cubicBezTo>
                                          <a:pt x="3231741" y="3813417"/>
                                          <a:pt x="3205563" y="3816604"/>
                                          <a:pt x="3168689" y="3813531"/>
                                        </a:cubicBezTo>
                                        <a:cubicBezTo>
                                          <a:pt x="3144609" y="3811524"/>
                                          <a:pt x="3120543" y="3809277"/>
                                          <a:pt x="3096514" y="3806736"/>
                                        </a:cubicBezTo>
                                        <a:cubicBezTo>
                                          <a:pt x="2849004" y="3780561"/>
                                          <a:pt x="2595944" y="3723411"/>
                                          <a:pt x="2385010" y="3592398"/>
                                        </a:cubicBezTo>
                                        <a:cubicBezTo>
                                          <a:pt x="2360740" y="3577323"/>
                                          <a:pt x="2337029" y="3561271"/>
                                          <a:pt x="2313940" y="3544176"/>
                                        </a:cubicBezTo>
                                        <a:cubicBezTo>
                                          <a:pt x="2112175" y="3394723"/>
                                          <a:pt x="1964195" y="3187421"/>
                                          <a:pt x="1845437" y="2973121"/>
                                        </a:cubicBezTo>
                                        <a:cubicBezTo>
                                          <a:pt x="1626858" y="2578722"/>
                                          <a:pt x="1465085" y="2160397"/>
                                          <a:pt x="1290803" y="1747507"/>
                                        </a:cubicBezTo>
                                        <a:cubicBezTo>
                                          <a:pt x="1108888" y="1316558"/>
                                          <a:pt x="929907" y="884441"/>
                                          <a:pt x="600380" y="532384"/>
                                        </a:cubicBezTo>
                                        <a:cubicBezTo>
                                          <a:pt x="425984" y="346075"/>
                                          <a:pt x="236792" y="175400"/>
                                          <a:pt x="0" y="62192"/>
                                        </a:cubicBezTo>
                                        <a:lnTo>
                                          <a:pt x="0" y="5245"/>
                                        </a:lnTo>
                                        <a:cubicBezTo>
                                          <a:pt x="8116" y="3492"/>
                                          <a:pt x="16218" y="1740"/>
                                          <a:pt x="24321" y="0"/>
                                        </a:cubicBezTo>
                                        <a:close/>
                                      </a:path>
                                    </a:pathLst>
                                  </a:custGeom>
                                  <a:solidFill>
                                    <a:srgbClr val="8ABF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970533" y="3764042"/>
                                    <a:ext cx="1287247" cy="1279126"/>
                                  </a:xfrm>
                                  <a:custGeom>
                                    <a:rect b="b" l="l" r="r" t="t"/>
                                    <a:pathLst>
                                      <a:path extrusionOk="0" h="1279126" w="1287247">
                                        <a:moveTo>
                                          <a:pt x="632606" y="575"/>
                                        </a:moveTo>
                                        <a:cubicBezTo>
                                          <a:pt x="723244" y="0"/>
                                          <a:pt x="817572" y="19031"/>
                                          <a:pt x="910908" y="50616"/>
                                        </a:cubicBezTo>
                                        <a:cubicBezTo>
                                          <a:pt x="927100" y="56103"/>
                                          <a:pt x="944144" y="62707"/>
                                          <a:pt x="953707" y="76512"/>
                                        </a:cubicBezTo>
                                        <a:cubicBezTo>
                                          <a:pt x="967930" y="97035"/>
                                          <a:pt x="960476" y="125369"/>
                                          <a:pt x="950036" y="148623"/>
                                        </a:cubicBezTo>
                                        <a:cubicBezTo>
                                          <a:pt x="929234" y="194965"/>
                                          <a:pt x="898677" y="236582"/>
                                          <a:pt x="868159" y="277667"/>
                                        </a:cubicBezTo>
                                        <a:cubicBezTo>
                                          <a:pt x="816369" y="347441"/>
                                          <a:pt x="764058" y="416821"/>
                                          <a:pt x="711213" y="485846"/>
                                        </a:cubicBezTo>
                                        <a:cubicBezTo>
                                          <a:pt x="574688" y="664192"/>
                                          <a:pt x="434696" y="840049"/>
                                          <a:pt x="291325" y="1013277"/>
                                        </a:cubicBezTo>
                                        <a:cubicBezTo>
                                          <a:pt x="309309" y="1029139"/>
                                          <a:pt x="337515" y="1010279"/>
                                          <a:pt x="354521" y="992461"/>
                                        </a:cubicBezTo>
                                        <a:cubicBezTo>
                                          <a:pt x="595897" y="739388"/>
                                          <a:pt x="838200" y="485223"/>
                                          <a:pt x="1041019" y="202064"/>
                                        </a:cubicBezTo>
                                        <a:cubicBezTo>
                                          <a:pt x="1054456" y="183293"/>
                                          <a:pt x="1074153" y="161805"/>
                                          <a:pt x="1096366" y="167558"/>
                                        </a:cubicBezTo>
                                        <a:cubicBezTo>
                                          <a:pt x="1106119" y="170086"/>
                                          <a:pt x="1113460" y="177540"/>
                                          <a:pt x="1120178" y="184779"/>
                                        </a:cubicBezTo>
                                        <a:cubicBezTo>
                                          <a:pt x="1198728" y="269564"/>
                                          <a:pt x="1262304" y="373730"/>
                                          <a:pt x="1269988" y="489224"/>
                                        </a:cubicBezTo>
                                        <a:cubicBezTo>
                                          <a:pt x="1287247" y="748380"/>
                                          <a:pt x="1044524" y="941941"/>
                                          <a:pt x="836041" y="1060787"/>
                                        </a:cubicBezTo>
                                        <a:cubicBezTo>
                                          <a:pt x="604939" y="1192550"/>
                                          <a:pt x="336195" y="1270833"/>
                                          <a:pt x="71565" y="1278529"/>
                                        </a:cubicBezTo>
                                        <a:cubicBezTo>
                                          <a:pt x="50876" y="1279126"/>
                                          <a:pt x="27749" y="1278300"/>
                                          <a:pt x="13716" y="1263848"/>
                                        </a:cubicBezTo>
                                        <a:cubicBezTo>
                                          <a:pt x="241" y="1249954"/>
                                          <a:pt x="0" y="1228402"/>
                                          <a:pt x="610" y="1208971"/>
                                        </a:cubicBezTo>
                                        <a:cubicBezTo>
                                          <a:pt x="7176" y="1000462"/>
                                          <a:pt x="22555" y="791052"/>
                                          <a:pt x="68720" y="586252"/>
                                        </a:cubicBezTo>
                                        <a:cubicBezTo>
                                          <a:pt x="99530" y="449574"/>
                                          <a:pt x="145466" y="312567"/>
                                          <a:pt x="231851" y="199486"/>
                                        </a:cubicBezTo>
                                        <a:cubicBezTo>
                                          <a:pt x="340730" y="56952"/>
                                          <a:pt x="481542" y="1532"/>
                                          <a:pt x="632606" y="575"/>
                                        </a:cubicBezTo>
                                        <a:close/>
                                      </a:path>
                                    </a:pathLst>
                                  </a:custGeom>
                                  <a:solidFill>
                                    <a:srgbClr val="67B04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183388" y="333248"/>
                                    <a:ext cx="1292263" cy="1419532"/>
                                  </a:xfrm>
                                  <a:custGeom>
                                    <a:rect b="b" l="l" r="r" t="t"/>
                                    <a:pathLst>
                                      <a:path extrusionOk="0" h="1419532" w="1292263">
                                        <a:moveTo>
                                          <a:pt x="1166084" y="1281"/>
                                        </a:moveTo>
                                        <a:cubicBezTo>
                                          <a:pt x="1200002" y="5124"/>
                                          <a:pt x="1211154" y="34350"/>
                                          <a:pt x="1218869" y="71897"/>
                                        </a:cubicBezTo>
                                        <a:cubicBezTo>
                                          <a:pt x="1292263" y="428679"/>
                                          <a:pt x="1266343" y="776544"/>
                                          <a:pt x="1088694" y="1100991"/>
                                        </a:cubicBezTo>
                                        <a:cubicBezTo>
                                          <a:pt x="948956" y="1356210"/>
                                          <a:pt x="724484" y="1419532"/>
                                          <a:pt x="450799" y="1301587"/>
                                        </a:cubicBezTo>
                                        <a:cubicBezTo>
                                          <a:pt x="359245" y="1262128"/>
                                          <a:pt x="354419" y="1249530"/>
                                          <a:pt x="424967" y="1183643"/>
                                        </a:cubicBezTo>
                                        <a:cubicBezTo>
                                          <a:pt x="565467" y="1052452"/>
                                          <a:pt x="678434" y="901969"/>
                                          <a:pt x="774293" y="738622"/>
                                        </a:cubicBezTo>
                                        <a:cubicBezTo>
                                          <a:pt x="844385" y="628830"/>
                                          <a:pt x="927760" y="525732"/>
                                          <a:pt x="956234" y="394363"/>
                                        </a:cubicBezTo>
                                        <a:cubicBezTo>
                                          <a:pt x="876655" y="503138"/>
                                          <a:pt x="797090" y="611939"/>
                                          <a:pt x="717524" y="720715"/>
                                        </a:cubicBezTo>
                                        <a:cubicBezTo>
                                          <a:pt x="585927" y="867006"/>
                                          <a:pt x="471475" y="1028144"/>
                                          <a:pt x="314630" y="1152553"/>
                                        </a:cubicBezTo>
                                        <a:cubicBezTo>
                                          <a:pt x="309410" y="1156287"/>
                                          <a:pt x="304178" y="1160033"/>
                                          <a:pt x="298958" y="1163767"/>
                                        </a:cubicBezTo>
                                        <a:cubicBezTo>
                                          <a:pt x="264706" y="1173102"/>
                                          <a:pt x="248133" y="1152515"/>
                                          <a:pt x="228993" y="1129718"/>
                                        </a:cubicBezTo>
                                        <a:cubicBezTo>
                                          <a:pt x="0" y="856897"/>
                                          <a:pt x="39420" y="543474"/>
                                          <a:pt x="331076" y="336197"/>
                                        </a:cubicBezTo>
                                        <a:cubicBezTo>
                                          <a:pt x="377050" y="303520"/>
                                          <a:pt x="426021" y="274310"/>
                                          <a:pt x="475767" y="247119"/>
                                        </a:cubicBezTo>
                                        <a:cubicBezTo>
                                          <a:pt x="679272" y="135829"/>
                                          <a:pt x="901560" y="71478"/>
                                          <a:pt x="1123861" y="6530"/>
                                        </a:cubicBezTo>
                                        <a:cubicBezTo>
                                          <a:pt x="1140942" y="1539"/>
                                          <a:pt x="1154778" y="0"/>
                                          <a:pt x="1166084" y="1281"/>
                                        </a:cubicBezTo>
                                        <a:close/>
                                      </a:path>
                                    </a:pathLst>
                                  </a:custGeom>
                                  <a:solidFill>
                                    <a:srgbClr val="4CA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986534" y="2315133"/>
                                    <a:ext cx="1347191" cy="1035062"/>
                                  </a:xfrm>
                                  <a:custGeom>
                                    <a:rect b="b" l="l" r="r" t="t"/>
                                    <a:pathLst>
                                      <a:path extrusionOk="0" h="1035062" w="1347191">
                                        <a:moveTo>
                                          <a:pt x="745960" y="3480"/>
                                        </a:moveTo>
                                        <a:cubicBezTo>
                                          <a:pt x="1117968" y="0"/>
                                          <a:pt x="1316317" y="162509"/>
                                          <a:pt x="1329512" y="474814"/>
                                        </a:cubicBezTo>
                                        <a:cubicBezTo>
                                          <a:pt x="1336649" y="643648"/>
                                          <a:pt x="1336688" y="643458"/>
                                          <a:pt x="1159256" y="612063"/>
                                        </a:cubicBezTo>
                                        <a:cubicBezTo>
                                          <a:pt x="941629" y="573570"/>
                                          <a:pt x="721411" y="483895"/>
                                          <a:pt x="522275" y="386258"/>
                                        </a:cubicBezTo>
                                        <a:cubicBezTo>
                                          <a:pt x="538378" y="394144"/>
                                          <a:pt x="538988" y="419023"/>
                                          <a:pt x="547332" y="432282"/>
                                        </a:cubicBezTo>
                                        <a:cubicBezTo>
                                          <a:pt x="558978" y="450786"/>
                                          <a:pt x="567588" y="456590"/>
                                          <a:pt x="587972" y="468719"/>
                                        </a:cubicBezTo>
                                        <a:cubicBezTo>
                                          <a:pt x="636346" y="497535"/>
                                          <a:pt x="685813" y="524789"/>
                                          <a:pt x="735990" y="550545"/>
                                        </a:cubicBezTo>
                                        <a:cubicBezTo>
                                          <a:pt x="834009" y="600849"/>
                                          <a:pt x="935660" y="645122"/>
                                          <a:pt x="1041286" y="678434"/>
                                        </a:cubicBezTo>
                                        <a:cubicBezTo>
                                          <a:pt x="1099274" y="706462"/>
                                          <a:pt x="1172337" y="718629"/>
                                          <a:pt x="1234783" y="734289"/>
                                        </a:cubicBezTo>
                                        <a:cubicBezTo>
                                          <a:pt x="1347191" y="762508"/>
                                          <a:pt x="1145400" y="929195"/>
                                          <a:pt x="1104240" y="954126"/>
                                        </a:cubicBezTo>
                                        <a:cubicBezTo>
                                          <a:pt x="1022286" y="1003744"/>
                                          <a:pt x="918616" y="1035062"/>
                                          <a:pt x="821537" y="1017626"/>
                                        </a:cubicBezTo>
                                        <a:cubicBezTo>
                                          <a:pt x="753161" y="1005345"/>
                                          <a:pt x="687997" y="983717"/>
                                          <a:pt x="630339" y="947509"/>
                                        </a:cubicBezTo>
                                        <a:cubicBezTo>
                                          <a:pt x="347244" y="769797"/>
                                          <a:pt x="156540" y="521385"/>
                                          <a:pt x="40919" y="218008"/>
                                        </a:cubicBezTo>
                                        <a:cubicBezTo>
                                          <a:pt x="25730" y="178130"/>
                                          <a:pt x="0" y="130531"/>
                                          <a:pt x="78131" y="110286"/>
                                        </a:cubicBezTo>
                                        <a:cubicBezTo>
                                          <a:pt x="297371" y="53467"/>
                                          <a:pt x="518173" y="5613"/>
                                          <a:pt x="745960" y="3480"/>
                                        </a:cubicBezTo>
                                        <a:close/>
                                      </a:path>
                                    </a:pathLst>
                                  </a:custGeom>
                                  <a:solidFill>
                                    <a:srgbClr val="4CA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1060298" cy="815468"/>
                                  </a:xfrm>
                                  <a:custGeom>
                                    <a:rect b="b" l="l" r="r" t="t"/>
                                    <a:pathLst>
                                      <a:path extrusionOk="0" h="815468" w="1060298">
                                        <a:moveTo>
                                          <a:pt x="594674" y="2742"/>
                                        </a:moveTo>
                                        <a:cubicBezTo>
                                          <a:pt x="619654" y="3133"/>
                                          <a:pt x="644778" y="4335"/>
                                          <a:pt x="670052" y="6377"/>
                                        </a:cubicBezTo>
                                        <a:cubicBezTo>
                                          <a:pt x="964362" y="30138"/>
                                          <a:pt x="1060298" y="132043"/>
                                          <a:pt x="1055154" y="413666"/>
                                        </a:cubicBezTo>
                                        <a:cubicBezTo>
                                          <a:pt x="1047382" y="428677"/>
                                          <a:pt x="1039584" y="443688"/>
                                          <a:pt x="1031811" y="458687"/>
                                        </a:cubicBezTo>
                                        <a:lnTo>
                                          <a:pt x="1029907" y="459563"/>
                                        </a:lnTo>
                                        <a:cubicBezTo>
                                          <a:pt x="843293" y="360580"/>
                                          <a:pt x="641960" y="301017"/>
                                          <a:pt x="434899" y="254814"/>
                                        </a:cubicBezTo>
                                        <a:cubicBezTo>
                                          <a:pt x="606463" y="360885"/>
                                          <a:pt x="815924" y="390260"/>
                                          <a:pt x="981558" y="507125"/>
                                        </a:cubicBezTo>
                                        <a:lnTo>
                                          <a:pt x="981558" y="564072"/>
                                        </a:lnTo>
                                        <a:cubicBezTo>
                                          <a:pt x="773760" y="805067"/>
                                          <a:pt x="560210" y="815468"/>
                                          <a:pt x="329857" y="596609"/>
                                        </a:cubicBezTo>
                                        <a:cubicBezTo>
                                          <a:pt x="217272" y="489624"/>
                                          <a:pt x="133629" y="362332"/>
                                          <a:pt x="47244" y="236094"/>
                                        </a:cubicBezTo>
                                        <a:cubicBezTo>
                                          <a:pt x="0" y="167070"/>
                                          <a:pt x="18047" y="132793"/>
                                          <a:pt x="89383" y="103570"/>
                                        </a:cubicBezTo>
                                        <a:cubicBezTo>
                                          <a:pt x="252059" y="36961"/>
                                          <a:pt x="419820" y="0"/>
                                          <a:pt x="594674" y="2742"/>
                                        </a:cubicBezTo>
                                        <a:close/>
                                      </a:path>
                                    </a:pathLst>
                                  </a:custGeom>
                                  <a:solidFill>
                                    <a:srgbClr val="67B04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434895" y="254808"/>
                                    <a:ext cx="595008" cy="252311"/>
                                  </a:xfrm>
                                  <a:custGeom>
                                    <a:rect b="b" l="l" r="r" t="t"/>
                                    <a:pathLst>
                                      <a:path extrusionOk="0" h="252311" w="595008">
                                        <a:moveTo>
                                          <a:pt x="0" y="0"/>
                                        </a:moveTo>
                                        <a:cubicBezTo>
                                          <a:pt x="207061" y="46203"/>
                                          <a:pt x="408407" y="105778"/>
                                          <a:pt x="595008" y="204750"/>
                                        </a:cubicBezTo>
                                        <a:cubicBezTo>
                                          <a:pt x="586994" y="218846"/>
                                          <a:pt x="578993" y="232969"/>
                                          <a:pt x="570980" y="247066"/>
                                        </a:cubicBezTo>
                                        <a:cubicBezTo>
                                          <a:pt x="562890" y="248819"/>
                                          <a:pt x="554774" y="250558"/>
                                          <a:pt x="546659" y="252311"/>
                                        </a:cubicBezTo>
                                        <a:cubicBezTo>
                                          <a:pt x="381026" y="135458"/>
                                          <a:pt x="171564" y="106071"/>
                                          <a:pt x="0" y="0"/>
                                        </a:cubicBezTo>
                                        <a:close/>
                                      </a:path>
                                    </a:pathLst>
                                  </a:custGeom>
                                  <a:solidFill>
                                    <a:srgbClr val="E7F0D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003864" y="1222903"/>
                                    <a:ext cx="745439" cy="651113"/>
                                  </a:xfrm>
                                  <a:custGeom>
                                    <a:rect b="b" l="l" r="r" t="t"/>
                                    <a:pathLst>
                                      <a:path extrusionOk="0" h="651113" w="745439">
                                        <a:moveTo>
                                          <a:pt x="335685" y="10775"/>
                                        </a:moveTo>
                                        <a:cubicBezTo>
                                          <a:pt x="359858" y="12315"/>
                                          <a:pt x="385313" y="15700"/>
                                          <a:pt x="412026" y="20939"/>
                                        </a:cubicBezTo>
                                        <a:cubicBezTo>
                                          <a:pt x="527545" y="43596"/>
                                          <a:pt x="527418" y="43545"/>
                                          <a:pt x="485711" y="129918"/>
                                        </a:cubicBezTo>
                                        <a:cubicBezTo>
                                          <a:pt x="434543" y="235848"/>
                                          <a:pt x="348297" y="335137"/>
                                          <a:pt x="259093" y="422348"/>
                                        </a:cubicBezTo>
                                        <a:cubicBezTo>
                                          <a:pt x="266293" y="415300"/>
                                          <a:pt x="283273" y="418855"/>
                                          <a:pt x="293230" y="416633"/>
                                        </a:cubicBezTo>
                                        <a:cubicBezTo>
                                          <a:pt x="307149" y="413534"/>
                                          <a:pt x="312077" y="410004"/>
                                          <a:pt x="322669" y="401419"/>
                                        </a:cubicBezTo>
                                        <a:cubicBezTo>
                                          <a:pt x="347789" y="381022"/>
                                          <a:pt x="371996" y="359839"/>
                                          <a:pt x="395262" y="338032"/>
                                        </a:cubicBezTo>
                                        <a:cubicBezTo>
                                          <a:pt x="440715" y="295462"/>
                                          <a:pt x="482460" y="250085"/>
                                          <a:pt x="517233" y="200949"/>
                                        </a:cubicBezTo>
                                        <a:cubicBezTo>
                                          <a:pt x="542937" y="175485"/>
                                          <a:pt x="559600" y="139811"/>
                                          <a:pt x="577431" y="110131"/>
                                        </a:cubicBezTo>
                                        <a:cubicBezTo>
                                          <a:pt x="609511" y="56715"/>
                                          <a:pt x="699567" y="186484"/>
                                          <a:pt x="711771" y="211553"/>
                                        </a:cubicBezTo>
                                        <a:cubicBezTo>
                                          <a:pt x="736066" y="261452"/>
                                          <a:pt x="745439" y="319656"/>
                                          <a:pt x="722439" y="366862"/>
                                        </a:cubicBezTo>
                                        <a:cubicBezTo>
                                          <a:pt x="706234" y="400136"/>
                                          <a:pt x="684047" y="430273"/>
                                          <a:pt x="652831" y="454276"/>
                                        </a:cubicBezTo>
                                        <a:cubicBezTo>
                                          <a:pt x="499542" y="572183"/>
                                          <a:pt x="308864" y="631530"/>
                                          <a:pt x="89458" y="643696"/>
                                        </a:cubicBezTo>
                                        <a:cubicBezTo>
                                          <a:pt x="60617" y="645297"/>
                                          <a:pt x="25336" y="651113"/>
                                          <a:pt x="20548" y="607756"/>
                                        </a:cubicBezTo>
                                        <a:cubicBezTo>
                                          <a:pt x="7137" y="486140"/>
                                          <a:pt x="0" y="365109"/>
                                          <a:pt x="24740" y="247609"/>
                                        </a:cubicBezTo>
                                        <a:cubicBezTo>
                                          <a:pt x="60066" y="79699"/>
                                          <a:pt x="166471" y="0"/>
                                          <a:pt x="335685" y="10775"/>
                                        </a:cubicBezTo>
                                        <a:close/>
                                      </a:path>
                                    </a:pathLst>
                                  </a:custGeom>
                                  <a:solidFill>
                                    <a:srgbClr val="5DA13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3232314" y="2433696"/>
                                    <a:ext cx="969518" cy="685402"/>
                                  </a:xfrm>
                                  <a:custGeom>
                                    <a:rect b="b" l="l" r="r" t="t"/>
                                    <a:pathLst>
                                      <a:path extrusionOk="0" h="685402" w="969518">
                                        <a:moveTo>
                                          <a:pt x="455975" y="1975"/>
                                        </a:moveTo>
                                        <a:cubicBezTo>
                                          <a:pt x="616786" y="7900"/>
                                          <a:pt x="768055" y="53072"/>
                                          <a:pt x="910730" y="131148"/>
                                        </a:cubicBezTo>
                                        <a:cubicBezTo>
                                          <a:pt x="935723" y="144826"/>
                                          <a:pt x="969518" y="158021"/>
                                          <a:pt x="937730" y="200413"/>
                                        </a:cubicBezTo>
                                        <a:cubicBezTo>
                                          <a:pt x="848537" y="319350"/>
                                          <a:pt x="754697" y="434436"/>
                                          <a:pt x="637565" y="529547"/>
                                        </a:cubicBezTo>
                                        <a:cubicBezTo>
                                          <a:pt x="446303" y="684855"/>
                                          <a:pt x="273723" y="685402"/>
                                          <a:pt x="132740" y="534564"/>
                                        </a:cubicBezTo>
                                        <a:cubicBezTo>
                                          <a:pt x="56514" y="453017"/>
                                          <a:pt x="56578" y="453106"/>
                                          <a:pt x="161989" y="395587"/>
                                        </a:cubicBezTo>
                                        <a:cubicBezTo>
                                          <a:pt x="291287" y="325014"/>
                                          <a:pt x="443916" y="279002"/>
                                          <a:pt x="589051" y="245651"/>
                                        </a:cubicBezTo>
                                        <a:cubicBezTo>
                                          <a:pt x="577316" y="248331"/>
                                          <a:pt x="566306" y="236151"/>
                                          <a:pt x="556298" y="232964"/>
                                        </a:cubicBezTo>
                                        <a:cubicBezTo>
                                          <a:pt x="542303" y="228506"/>
                                          <a:pt x="535356" y="229153"/>
                                          <a:pt x="519582" y="231491"/>
                                        </a:cubicBezTo>
                                        <a:cubicBezTo>
                                          <a:pt x="482143" y="237053"/>
                                          <a:pt x="444805" y="243822"/>
                                          <a:pt x="407733" y="251646"/>
                                        </a:cubicBezTo>
                                        <a:cubicBezTo>
                                          <a:pt x="335343" y="266936"/>
                                          <a:pt x="263651" y="286748"/>
                                          <a:pt x="194614" y="313672"/>
                                        </a:cubicBezTo>
                                        <a:cubicBezTo>
                                          <a:pt x="152526" y="323579"/>
                                          <a:pt x="109436" y="347658"/>
                                          <a:pt x="70358" y="365603"/>
                                        </a:cubicBezTo>
                                        <a:cubicBezTo>
                                          <a:pt x="0" y="397873"/>
                                          <a:pt x="32944" y="231160"/>
                                          <a:pt x="43561" y="201696"/>
                                        </a:cubicBezTo>
                                        <a:cubicBezTo>
                                          <a:pt x="64706" y="143010"/>
                                          <a:pt x="104965" y="84551"/>
                                          <a:pt x="162763" y="53208"/>
                                        </a:cubicBezTo>
                                        <a:cubicBezTo>
                                          <a:pt x="203467" y="31123"/>
                                          <a:pt x="246532" y="15045"/>
                                          <a:pt x="291947" y="9368"/>
                                        </a:cubicBezTo>
                                        <a:cubicBezTo>
                                          <a:pt x="347707" y="2386"/>
                                          <a:pt x="402371" y="0"/>
                                          <a:pt x="455975" y="1975"/>
                                        </a:cubicBezTo>
                                        <a:close/>
                                      </a:path>
                                    </a:pathLst>
                                  </a:custGeom>
                                  <a:solidFill>
                                    <a:srgbClr val="67B04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margin">
                  <wp:posOffset>3699607</wp:posOffset>
                </wp:positionV>
                <wp:extent cx="3965819" cy="4721525"/>
                <wp:effectExtent b="0" l="0" r="0" t="0"/>
                <wp:wrapSquare wrapText="bothSides" distB="0" distT="0" distL="114300" distR="114300"/>
                <wp:docPr id="25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965819" cy="47215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9">
      <w:pPr>
        <w:spacing w:after="62" w:line="234" w:lineRule="auto"/>
        <w:ind w:left="-5" w:right="-6008" w:hanging="10"/>
        <w:rPr>
          <w:rFonts w:ascii="Encode Sans" w:cs="Encode Sans" w:eastAsia="Encode Sans" w:hAnsi="Encode Sans"/>
          <w:color w:val="181717"/>
          <w:sz w:val="48"/>
          <w:szCs w:val="48"/>
        </w:rPr>
      </w:pPr>
      <w:r w:rsidDel="00000000" w:rsidR="00000000" w:rsidRPr="00000000">
        <w:rPr>
          <w:rtl w:val="0"/>
        </w:rPr>
      </w:r>
    </w:p>
    <w:p w:rsidR="00000000" w:rsidDel="00000000" w:rsidP="00000000" w:rsidRDefault="00000000" w:rsidRPr="00000000" w14:paraId="0000000A">
      <w:pPr>
        <w:spacing w:after="62" w:line="234" w:lineRule="auto"/>
        <w:ind w:left="-5" w:right="-6008" w:hanging="10"/>
        <w:rPr>
          <w:rFonts w:ascii="Encode Sans" w:cs="Encode Sans" w:eastAsia="Encode Sans" w:hAnsi="Encode Sans"/>
          <w:sz w:val="48"/>
          <w:szCs w:val="48"/>
        </w:rPr>
      </w:pPr>
      <w:bookmarkStart w:colFirst="0" w:colLast="0" w:name="_heading=h.yxeu5s4m0a4u" w:id="0"/>
      <w:bookmarkEnd w:id="0"/>
      <w:r w:rsidDel="00000000" w:rsidR="00000000" w:rsidRPr="00000000">
        <w:rPr>
          <w:rFonts w:ascii="Encode Sans" w:cs="Encode Sans" w:eastAsia="Encode Sans" w:hAnsi="Encode Sans"/>
          <w:color w:val="181717"/>
          <w:sz w:val="48"/>
          <w:szCs w:val="48"/>
          <w:rtl w:val="0"/>
        </w:rPr>
        <w:t xml:space="preserve">Entregable 1 y 2:</w:t>
      </w:r>
      <w:r w:rsidDel="00000000" w:rsidR="00000000" w:rsidRPr="00000000">
        <w:rPr>
          <w:rtl w:val="0"/>
        </w:rPr>
      </w:r>
    </w:p>
    <w:p w:rsidR="00000000" w:rsidDel="00000000" w:rsidP="00000000" w:rsidRDefault="00000000" w:rsidRPr="00000000" w14:paraId="0000000B">
      <w:pPr>
        <w:spacing w:after="0" w:line="285" w:lineRule="auto"/>
        <w:ind w:left="97" w:right="960" w:firstLine="0"/>
        <w:rPr>
          <w:rFonts w:ascii="Encode Sans" w:cs="Encode Sans" w:eastAsia="Encode Sans" w:hAnsi="Encode Sans"/>
          <w:color w:val="181717"/>
          <w:sz w:val="32"/>
          <w:szCs w:val="32"/>
        </w:rPr>
      </w:pPr>
      <w:r w:rsidDel="00000000" w:rsidR="00000000" w:rsidRPr="00000000">
        <w:rPr>
          <w:rFonts w:ascii="Encode Sans" w:cs="Encode Sans" w:eastAsia="Encode Sans" w:hAnsi="Encode Sans"/>
          <w:color w:val="181717"/>
          <w:sz w:val="32"/>
          <w:szCs w:val="32"/>
          <w:rtl w:val="0"/>
        </w:rPr>
        <w:t xml:space="preserve">Definición de Métricas KPIs </w:t>
      </w:r>
    </w:p>
    <w:p w:rsidR="00000000" w:rsidDel="00000000" w:rsidP="00000000" w:rsidRDefault="00000000" w:rsidRPr="00000000" w14:paraId="0000000C">
      <w:pPr>
        <w:spacing w:after="0" w:line="285" w:lineRule="auto"/>
        <w:ind w:left="97" w:right="960" w:firstLine="0"/>
        <w:rPr>
          <w:rFonts w:ascii="Encode Sans" w:cs="Encode Sans" w:eastAsia="Encode Sans" w:hAnsi="Encode Sans"/>
          <w:color w:val="181717"/>
          <w:sz w:val="32"/>
          <w:szCs w:val="32"/>
        </w:rPr>
      </w:pPr>
      <w:r w:rsidDel="00000000" w:rsidR="00000000" w:rsidRPr="00000000">
        <w:rPr>
          <w:rFonts w:ascii="Encode Sans" w:cs="Encode Sans" w:eastAsia="Encode Sans" w:hAnsi="Encode Sans"/>
          <w:color w:val="181717"/>
          <w:sz w:val="32"/>
          <w:szCs w:val="32"/>
          <w:rtl w:val="0"/>
        </w:rPr>
        <w:t xml:space="preserve">y Modelo de datos</w:t>
      </w:r>
    </w:p>
    <w:p w:rsidR="00000000" w:rsidDel="00000000" w:rsidP="00000000" w:rsidRDefault="00000000" w:rsidRPr="00000000" w14:paraId="0000000D">
      <w:pPr>
        <w:spacing w:after="0" w:line="285" w:lineRule="auto"/>
        <w:ind w:left="97" w:right="960" w:firstLine="0"/>
        <w:rPr>
          <w:rFonts w:ascii="Encode Sans" w:cs="Encode Sans" w:eastAsia="Encode Sans" w:hAnsi="Encode Sans"/>
          <w:color w:val="181717"/>
          <w:sz w:val="32"/>
          <w:szCs w:val="32"/>
        </w:rPr>
      </w:pPr>
      <w:r w:rsidDel="00000000" w:rsidR="00000000" w:rsidRPr="00000000">
        <w:rPr>
          <w:rFonts w:ascii="Encode Sans" w:cs="Encode Sans" w:eastAsia="Encode Sans" w:hAnsi="Encode Sans"/>
          <w:color w:val="181717"/>
          <w:sz w:val="32"/>
          <w:szCs w:val="32"/>
          <w:rtl w:val="0"/>
        </w:rPr>
        <w:t xml:space="preserve">consolidado con fuentes</w:t>
      </w:r>
    </w:p>
    <w:p w:rsidR="00000000" w:rsidDel="00000000" w:rsidP="00000000" w:rsidRDefault="00000000" w:rsidRPr="00000000" w14:paraId="0000000E">
      <w:pPr>
        <w:spacing w:after="0" w:line="285" w:lineRule="auto"/>
        <w:ind w:left="97" w:right="960" w:firstLine="0"/>
        <w:rPr>
          <w:rFonts w:ascii="Encode Sans" w:cs="Encode Sans" w:eastAsia="Encode Sans" w:hAnsi="Encode Sans"/>
          <w:color w:val="181717"/>
          <w:sz w:val="32"/>
          <w:szCs w:val="32"/>
        </w:rPr>
      </w:pPr>
      <w:r w:rsidDel="00000000" w:rsidR="00000000" w:rsidRPr="00000000">
        <w:rPr>
          <w:rFonts w:ascii="Encode Sans" w:cs="Encode Sans" w:eastAsia="Encode Sans" w:hAnsi="Encode Sans"/>
          <w:color w:val="181717"/>
          <w:sz w:val="32"/>
          <w:szCs w:val="32"/>
          <w:rtl w:val="0"/>
        </w:rPr>
        <w:t xml:space="preserve">simuladas.</w:t>
      </w:r>
    </w:p>
    <w:p w:rsidR="00000000" w:rsidDel="00000000" w:rsidP="00000000" w:rsidRDefault="00000000" w:rsidRPr="00000000" w14:paraId="0000000F">
      <w:pPr>
        <w:spacing w:after="0" w:line="285" w:lineRule="auto"/>
        <w:ind w:left="97" w:right="960" w:firstLine="0"/>
        <w:rPr>
          <w:rFonts w:ascii="Century Gothic" w:cs="Century Gothic" w:eastAsia="Century Gothic" w:hAnsi="Century Gothic"/>
          <w:color w:val="4ca142"/>
          <w:sz w:val="24"/>
          <w:szCs w:val="24"/>
        </w:rPr>
      </w:pPr>
      <w:r w:rsidDel="00000000" w:rsidR="00000000" w:rsidRPr="00000000">
        <w:rPr>
          <w:rtl w:val="0"/>
        </w:rPr>
      </w:r>
    </w:p>
    <w:p w:rsidR="00000000" w:rsidDel="00000000" w:rsidP="00000000" w:rsidRDefault="00000000" w:rsidRPr="00000000" w14:paraId="00000010">
      <w:pPr>
        <w:spacing w:after="0" w:line="285" w:lineRule="auto"/>
        <w:ind w:left="97" w:right="960" w:hanging="97"/>
        <w:rPr/>
      </w:pPr>
      <w:r w:rsidDel="00000000" w:rsidR="00000000" w:rsidRPr="00000000">
        <w:rPr>
          <w:rFonts w:ascii="Century Gothic" w:cs="Century Gothic" w:eastAsia="Century Gothic" w:hAnsi="Century Gothic"/>
          <w:b w:val="1"/>
          <w:bCs w:val="1"/>
          <w:color w:val="4ca142"/>
          <w:sz w:val="96"/>
          <w:szCs w:val="96"/>
          <w:u w:val="single"/>
          <w:rtl w:val="0"/>
        </w:rPr>
        <w:t xml:space="preserve">2025</w:t>
      </w:r>
      <w:r w:rsidDel="00000000" w:rsidR="00000000" w:rsidRPr="00000000">
        <w:rPr>
          <w:rtl w:val="0"/>
        </w:rPr>
      </w:r>
    </w:p>
    <w:p w:rsidR="00000000" w:rsidDel="00000000" w:rsidP="00000000" w:rsidRDefault="00000000" w:rsidRPr="00000000" w14:paraId="00000011">
      <w:pPr>
        <w:spacing w:after="38" w:lineRule="auto"/>
        <w:rPr>
          <w:b w:val="1"/>
          <w:bCs w:val="1"/>
          <w:sz w:val="32"/>
          <w:szCs w:val="32"/>
        </w:rPr>
      </w:pPr>
      <w:r w:rsidDel="00000000" w:rsidR="00000000" w:rsidRPr="00000000">
        <w:rPr>
          <w:rFonts w:ascii="Encode Sans" w:cs="Encode Sans" w:eastAsia="Encode Sans" w:hAnsi="Encode Sans"/>
          <w:b w:val="1"/>
          <w:bCs w:val="1"/>
          <w:color w:val="181717"/>
          <w:sz w:val="32"/>
          <w:szCs w:val="32"/>
          <w:rtl w:val="0"/>
        </w:rPr>
        <w:t xml:space="preserve">Team S11-25-Equipo66-BI:</w:t>
      </w:r>
      <w:r w:rsidDel="00000000" w:rsidR="00000000" w:rsidRPr="00000000">
        <w:rPr>
          <w:rtl w:val="0"/>
        </w:rPr>
      </w:r>
    </w:p>
    <w:p w:rsidR="00000000" w:rsidDel="00000000" w:rsidP="00000000" w:rsidRDefault="00000000" w:rsidRPr="00000000" w14:paraId="00000012">
      <w:pPr>
        <w:spacing w:after="3" w:lineRule="auto"/>
        <w:rPr>
          <w:rFonts w:ascii="Encode Sans" w:cs="Encode Sans" w:eastAsia="Encode Sans" w:hAnsi="Encode Sans"/>
          <w:color w:val="181717"/>
          <w:sz w:val="28"/>
          <w:szCs w:val="28"/>
        </w:rPr>
      </w:pPr>
      <w:r w:rsidDel="00000000" w:rsidR="00000000" w:rsidRPr="00000000">
        <w:rPr>
          <w:rFonts w:ascii="Encode Sans" w:cs="Encode Sans" w:eastAsia="Encode Sans" w:hAnsi="Encode Sans"/>
          <w:color w:val="181717"/>
          <w:sz w:val="28"/>
          <w:szCs w:val="28"/>
          <w:rtl w:val="0"/>
        </w:rPr>
        <w:t xml:space="preserve">Daniela Artica</w:t>
      </w:r>
    </w:p>
    <w:p w:rsidR="00000000" w:rsidDel="00000000" w:rsidP="00000000" w:rsidRDefault="00000000" w:rsidRPr="00000000" w14:paraId="00000013">
      <w:pPr>
        <w:spacing w:after="3" w:lineRule="auto"/>
        <w:rPr>
          <w:sz w:val="28"/>
          <w:szCs w:val="28"/>
        </w:rPr>
      </w:pPr>
      <w:r w:rsidDel="00000000" w:rsidR="00000000" w:rsidRPr="00000000">
        <w:rPr>
          <w:rFonts w:ascii="Encode Sans" w:cs="Encode Sans" w:eastAsia="Encode Sans" w:hAnsi="Encode Sans"/>
          <w:color w:val="181717"/>
          <w:sz w:val="28"/>
          <w:szCs w:val="28"/>
          <w:rtl w:val="0"/>
        </w:rPr>
        <w:t xml:space="preserve">Yira Marchitelli</w:t>
      </w:r>
      <w:r w:rsidDel="00000000" w:rsidR="00000000" w:rsidRPr="00000000">
        <w:rPr>
          <w:rtl w:val="0"/>
        </w:rPr>
      </w:r>
    </w:p>
    <w:p w:rsidR="00000000" w:rsidDel="00000000" w:rsidP="00000000" w:rsidRDefault="00000000" w:rsidRPr="00000000" w14:paraId="00000014">
      <w:pPr>
        <w:spacing w:after="3" w:lineRule="auto"/>
        <w:rPr/>
      </w:pPr>
      <w:r w:rsidDel="00000000" w:rsidR="00000000" w:rsidRPr="00000000">
        <w:rPr>
          <w:rFonts w:ascii="Encode Sans" w:cs="Encode Sans" w:eastAsia="Encode Sans" w:hAnsi="Encode Sans"/>
          <w:color w:val="181717"/>
          <w:sz w:val="28"/>
          <w:szCs w:val="28"/>
          <w:rtl w:val="0"/>
        </w:rPr>
        <w:t xml:space="preserve">Marianela Pi</w:t>
      </w:r>
      <w:r w:rsidDel="00000000" w:rsidR="00000000" w:rsidRPr="00000000">
        <w:br w:type="page"/>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32"/>
          <w:szCs w:val="32"/>
          <w:u w:val="none"/>
          <w:shd w:fill="auto" w:val="clear"/>
          <w:vertAlign w:val="baseline"/>
          <w:rtl w:val="0"/>
        </w:rPr>
        <w:t xml:space="preserve">Contenido</w:t>
      </w:r>
    </w:p>
    <w:sdt>
      <w:sdtPr>
        <w:id w:val="-1096744019"/>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ni5bslftp0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Introducción y Propuesta de Valor</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cc4hvx50jj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Definición de Métricas e Indicadores (KPIs)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2ij6xuc6y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Métricas Financieras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0p7lacvvuw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Métricas Ambientales (E)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9iss4ycjq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Métricas Sociales (S)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fr50hbi1rn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Métricas de Gobernanza (G)</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dt4jnugbz1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Estrategia de Alertas y Objetivos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k5odgwcv1e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Arquitectura del Modelo de Datos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gu97fm1vu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Una dimensión temporal limpia (dim_tiempo)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h448qhjoq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Cuatro tablas de hechos operativas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mrzucsed0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Una tabla de catálogo independiente (objetivos_esg)</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ab8qz3ltv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Justificación de la arquitectura</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25n6edhz6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Diagrama E-R:</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ivx0t5liwd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Fuentes Simuladas y Estrategias de Generación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25p2vieg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Descripción General del Proceso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086loeume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Generación de la tabla dim_tiempo (Fuente limpia)</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udkiebeqi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Generación de la tabla fact_finanzas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zg9whbsnee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Generación de la tabla fact_ambiental</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d0712ejw3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Generación de la tabla fact_rrhh</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hl5k8dbjoz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Generación de la tabla fact_gobernanza_trimestral</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u4kw5g9m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Tabla objetivos_esg</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7totl6jccf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Consistencia global del diseño</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xbg0r9hb4j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Proceso de Carga y Validación de Datos en la Base</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3ciuf25ze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Carga de datos en Supabase</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da8pu4l3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Validación técnica posterior a la carga</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haoqxqopyg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Manejo de datos imperfectos</w:t>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pPr>
          <w:hyperlink w:anchor="_heading=h.yg0d2ljswm2u">
            <w:r w:rsidDel="00000000" w:rsidR="00000000" w:rsidRPr="00000000">
              <w:rPr>
                <w:rtl w:val="0"/>
              </w:rPr>
              <w:t xml:space="preserve">7. Limpieza de Datos</w:t>
              <w:tab/>
              <w:t xml:space="preserve">12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pPr>
          <w:r w:rsidDel="00000000" w:rsidR="00000000" w:rsidRPr="00000000">
            <w:rPr>
              <w:rtl w:val="0"/>
            </w:rPr>
            <w:t xml:space="preserve">       </w:t>
          </w:r>
          <w:hyperlink w:anchor="_heading=h.i17pjkyjr9m7">
            <w:r w:rsidDel="00000000" w:rsidR="00000000" w:rsidRPr="00000000">
              <w:rPr>
                <w:rtl w:val="0"/>
              </w:rPr>
              <w:t xml:space="preserve">7.1. Limpieza de la tabla dim_tiempo</w:t>
              <w:tab/>
              <w:t xml:space="preserve">12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pPr>
          <w:r w:rsidDel="00000000" w:rsidR="00000000" w:rsidRPr="00000000">
            <w:rPr>
              <w:rtl w:val="0"/>
            </w:rPr>
            <w:t xml:space="preserve">       </w:t>
          </w:r>
          <w:hyperlink w:anchor="_heading=h.hxn76zq0zs5">
            <w:r w:rsidDel="00000000" w:rsidR="00000000" w:rsidRPr="00000000">
              <w:rPr>
                <w:rtl w:val="0"/>
              </w:rPr>
              <w:t xml:space="preserve">7.2. Limpieza de la tabla finanzas</w:t>
              <w:tab/>
              <w:t xml:space="preserve">13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pPr>
          <w:r w:rsidDel="00000000" w:rsidR="00000000" w:rsidRPr="00000000">
            <w:rPr>
              <w:rtl w:val="0"/>
            </w:rPr>
            <w:t xml:space="preserve">       </w:t>
          </w:r>
          <w:hyperlink w:anchor="_heading=h.asn3h4g8bt26">
            <w:r w:rsidDel="00000000" w:rsidR="00000000" w:rsidRPr="00000000">
              <w:rPr>
                <w:rtl w:val="0"/>
              </w:rPr>
              <w:t xml:space="preserve">7.3 Limpieza de la tabla ambiental</w:t>
              <w:tab/>
              <w:t xml:space="preserve">13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pPr>
          <w:r w:rsidDel="00000000" w:rsidR="00000000" w:rsidRPr="00000000">
            <w:rPr>
              <w:rtl w:val="0"/>
            </w:rPr>
            <w:t xml:space="preserve">       </w:t>
          </w:r>
          <w:hyperlink w:anchor="_heading=h.6pn9aydv9p2t">
            <w:r w:rsidDel="00000000" w:rsidR="00000000" w:rsidRPr="00000000">
              <w:rPr>
                <w:rtl w:val="0"/>
              </w:rPr>
              <w:t xml:space="preserve">7.4. Limpieza de la tabla recursos humanos</w:t>
              <w:tab/>
              <w:t xml:space="preserve">14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pPr>
          <w:r w:rsidDel="00000000" w:rsidR="00000000" w:rsidRPr="00000000">
            <w:rPr>
              <w:rtl w:val="0"/>
            </w:rPr>
            <w:t xml:space="preserve">       </w:t>
          </w:r>
          <w:hyperlink w:anchor="_heading=h.2mddgcovxv32">
            <w:r w:rsidDel="00000000" w:rsidR="00000000" w:rsidRPr="00000000">
              <w:rPr>
                <w:rtl w:val="0"/>
              </w:rPr>
              <w:t xml:space="preserve">7.5. Limpieza de la tabla gobernanza</w:t>
              <w:tab/>
              <w:t xml:space="preserve">14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pPr>
          <w:r w:rsidDel="00000000" w:rsidR="00000000" w:rsidRPr="00000000">
            <w:rPr>
              <w:rtl w:val="0"/>
            </w:rPr>
            <w:t xml:space="preserve">       </w:t>
          </w:r>
          <w:hyperlink w:anchor="_heading=h.5twyym46z32k">
            <w:r w:rsidDel="00000000" w:rsidR="00000000" w:rsidRPr="00000000">
              <w:rPr>
                <w:rtl w:val="0"/>
              </w:rPr>
              <w:t xml:space="preserve">7.6. Limpieza de la tabla objetivos ESG</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tabs>
          <w:tab w:val="right" w:leader="none" w:pos="9117"/>
        </w:tabs>
        <w:spacing w:after="100" w:lineRule="auto"/>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117"/>
        </w:tabs>
        <w:spacing w:after="100" w:lineRule="auto"/>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r>
    </w:p>
    <w:p w:rsidR="00000000" w:rsidDel="00000000" w:rsidP="00000000" w:rsidRDefault="00000000" w:rsidRPr="00000000" w14:paraId="0000003A">
      <w:pPr>
        <w:rPr>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r>
    </w:p>
    <w:p w:rsidR="00000000" w:rsidDel="00000000" w:rsidP="00000000" w:rsidRDefault="00000000" w:rsidRPr="00000000" w14:paraId="0000003C">
      <w:pPr>
        <w:pStyle w:val="Heading1"/>
        <w:rPr/>
      </w:pPr>
      <w:bookmarkStart w:colFirst="0" w:colLast="0" w:name="_heading=h.jni5bslftp0u" w:id="1"/>
      <w:bookmarkEnd w:id="1"/>
      <w:r w:rsidDel="00000000" w:rsidR="00000000" w:rsidRPr="00000000">
        <w:rPr>
          <w:rtl w:val="0"/>
        </w:rPr>
        <w:t xml:space="preserve">1. Introducción y Propuesta de Valor</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40" w:lineRule="auto"/>
        <w:jc w:val="both"/>
        <w:rPr>
          <w:color w:val="000000"/>
          <w:sz w:val="24"/>
          <w:szCs w:val="24"/>
        </w:rPr>
      </w:pPr>
      <w:r w:rsidDel="00000000" w:rsidR="00000000" w:rsidRPr="00000000">
        <w:rPr>
          <w:color w:val="000000"/>
          <w:sz w:val="24"/>
          <w:szCs w:val="24"/>
          <w:rtl w:val="0"/>
        </w:rPr>
        <w:t xml:space="preserve">El objetivo principal de este proyecto es diseñar un sistema de inteligencia de negocios que permita a las PyMEs monitorear su desempeño integral. Actualmente, la información financiera, operativa y de recursos humanos reside en silos desconectados.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40" w:lineRule="auto"/>
        <w:jc w:val="both"/>
        <w:rPr>
          <w:color w:val="000000"/>
          <w:sz w:val="24"/>
          <w:szCs w:val="24"/>
        </w:rPr>
      </w:pPr>
      <w:r w:rsidDel="00000000" w:rsidR="00000000" w:rsidRPr="00000000">
        <w:rPr>
          <w:color w:val="000000"/>
          <w:sz w:val="24"/>
          <w:szCs w:val="24"/>
          <w:rtl w:val="0"/>
        </w:rPr>
        <w:t xml:space="preserve">Nuestra propuesta de valor consiste en </w:t>
      </w:r>
      <w:r w:rsidDel="00000000" w:rsidR="00000000" w:rsidRPr="00000000">
        <w:rPr>
          <w:b w:val="1"/>
          <w:bCs w:val="1"/>
          <w:color w:val="000000"/>
          <w:sz w:val="24"/>
          <w:szCs w:val="24"/>
          <w:rtl w:val="0"/>
        </w:rPr>
        <w:t xml:space="preserve">integrar estos indicadores</w:t>
      </w:r>
      <w:r w:rsidDel="00000000" w:rsidR="00000000" w:rsidRPr="00000000">
        <w:rPr>
          <w:color w:val="000000"/>
          <w:sz w:val="24"/>
          <w:szCs w:val="24"/>
          <w:rtl w:val="0"/>
        </w:rPr>
        <w:t xml:space="preserve"> para demostrar que la sostenibilidad no es un centro de costos, sino una palanca de rentabilidad. El dashboard resultante permitirá responder preguntas clave </w:t>
      </w:r>
      <w:r w:rsidDel="00000000" w:rsidR="00000000" w:rsidRPr="00000000">
        <w:rPr>
          <w:sz w:val="24"/>
          <w:szCs w:val="24"/>
          <w:rtl w:val="0"/>
        </w:rPr>
        <w:t xml:space="preserve">como</w:t>
      </w:r>
      <w:r w:rsidDel="00000000" w:rsidR="00000000" w:rsidRPr="00000000">
        <w:rPr>
          <w:color w:val="000000"/>
          <w:sz w:val="24"/>
          <w:szCs w:val="24"/>
          <w:rtl w:val="0"/>
        </w:rPr>
        <w:t xml:space="preserve">: ¿Cómo impacta la eficiencia energética en el margen neto? o ¿Qué relación existe entre la satisfacción del empleado y los costos de rotación?</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Para hacer posible este análisis, se construyó un modelo de datos consolidado que integra y organiza todas las fuentes simuladas del proyecto, sirviendo como base estructural del dashboard y del análisis de correlaciones.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heading=h.6cc4hvx50jjg" w:id="2"/>
      <w:bookmarkEnd w:id="2"/>
      <w:r w:rsidDel="00000000" w:rsidR="00000000" w:rsidRPr="00000000">
        <w:rPr>
          <w:rtl w:val="0"/>
        </w:rPr>
        <w:t xml:space="preserve">2. Definición de Métricas e Indicadores (KPIs)</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40" w:lineRule="auto"/>
        <w:jc w:val="both"/>
        <w:rPr>
          <w:color w:val="000000"/>
          <w:sz w:val="24"/>
          <w:szCs w:val="24"/>
        </w:rPr>
      </w:pPr>
      <w:r w:rsidDel="00000000" w:rsidR="00000000" w:rsidRPr="00000000">
        <w:rPr>
          <w:color w:val="000000"/>
          <w:sz w:val="24"/>
          <w:szCs w:val="24"/>
          <w:rtl w:val="0"/>
        </w:rPr>
        <w:t xml:space="preserve">A continuación, se detallan los indicadores seleccionados para cubrir los requerimientos financieros y ESG (Ambiental, Social y Gobernanza), junto con su lógica de cálculo y objetivos.</w:t>
      </w:r>
    </w:p>
    <w:p w:rsidR="00000000" w:rsidDel="00000000" w:rsidP="00000000" w:rsidRDefault="00000000" w:rsidRPr="00000000" w14:paraId="00000043">
      <w:pPr>
        <w:pStyle w:val="Heading2"/>
        <w:rPr/>
      </w:pPr>
      <w:bookmarkStart w:colFirst="0" w:colLast="0" w:name="_heading=h.lc2ij6xuc6yu" w:id="3"/>
      <w:bookmarkEnd w:id="3"/>
      <w:r w:rsidDel="00000000" w:rsidR="00000000" w:rsidRPr="00000000">
        <w:rPr>
          <w:rtl w:val="0"/>
        </w:rPr>
        <w:t xml:space="preserve">2.1 Métricas Financieras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color w:val="000000"/>
          <w:sz w:val="24"/>
          <w:szCs w:val="24"/>
          <w:rtl w:val="0"/>
        </w:rPr>
        <w:t xml:space="preserve">Objetivo: Medir la rentabilidad y salud económica del negocio.</w:t>
      </w:r>
    </w:p>
    <w:tbl>
      <w:tblPr>
        <w:tblStyle w:val="Table1"/>
        <w:tblW w:w="9111.0" w:type="dxa"/>
        <w:jc w:val="left"/>
        <w:tblLayout w:type="fixed"/>
        <w:tblLook w:val="0400"/>
      </w:tblPr>
      <w:tblGrid>
        <w:gridCol w:w="1977"/>
        <w:gridCol w:w="3685"/>
        <w:gridCol w:w="3449"/>
        <w:tblGridChange w:id="0">
          <w:tblGrid>
            <w:gridCol w:w="1977"/>
            <w:gridCol w:w="3685"/>
            <w:gridCol w:w="344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45">
            <w:pPr>
              <w:spacing w:after="120" w:before="240" w:line="240" w:lineRule="auto"/>
              <w:jc w:val="center"/>
              <w:rPr>
                <w:color w:val="000000"/>
                <w:sz w:val="24"/>
                <w:szCs w:val="24"/>
              </w:rPr>
            </w:pPr>
            <w:r w:rsidDel="00000000" w:rsidR="00000000" w:rsidRPr="00000000">
              <w:rPr>
                <w:b w:val="1"/>
                <w:bCs w:val="1"/>
                <w:color w:val="000000"/>
                <w:sz w:val="24"/>
                <w:szCs w:val="24"/>
                <w:rtl w:val="0"/>
              </w:rPr>
              <w:t xml:space="preserve">Indicador /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46">
            <w:pPr>
              <w:spacing w:after="120" w:before="240" w:line="240" w:lineRule="auto"/>
              <w:jc w:val="center"/>
              <w:rPr>
                <w:color w:val="000000"/>
                <w:sz w:val="24"/>
                <w:szCs w:val="24"/>
              </w:rPr>
            </w:pPr>
            <w:r w:rsidDel="00000000" w:rsidR="00000000" w:rsidRPr="00000000">
              <w:rPr>
                <w:b w:val="1"/>
                <w:bCs w:val="1"/>
                <w:color w:val="000000"/>
                <w:sz w:val="24"/>
                <w:szCs w:val="24"/>
                <w:rtl w:val="0"/>
              </w:rPr>
              <w:t xml:space="preserve">Definición / Fórmula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47">
            <w:pPr>
              <w:spacing w:after="120" w:before="240" w:line="240" w:lineRule="auto"/>
              <w:jc w:val="center"/>
              <w:rPr>
                <w:color w:val="000000"/>
                <w:sz w:val="24"/>
                <w:szCs w:val="24"/>
              </w:rPr>
            </w:pPr>
            <w:r w:rsidDel="00000000" w:rsidR="00000000" w:rsidRPr="00000000">
              <w:rPr>
                <w:b w:val="1"/>
                <w:bCs w:val="1"/>
                <w:color w:val="000000"/>
                <w:sz w:val="24"/>
                <w:szCs w:val="24"/>
                <w:rtl w:val="0"/>
              </w:rPr>
              <w:t xml:space="preserve">Propósito de Negocio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8">
            <w:pPr>
              <w:spacing w:after="240" w:line="240" w:lineRule="auto"/>
              <w:rPr>
                <w:color w:val="000000"/>
                <w:sz w:val="24"/>
                <w:szCs w:val="24"/>
              </w:rPr>
            </w:pPr>
            <w:r w:rsidDel="00000000" w:rsidR="00000000" w:rsidRPr="00000000">
              <w:rPr>
                <w:b w:val="1"/>
                <w:bCs w:val="1"/>
                <w:color w:val="000000"/>
                <w:sz w:val="24"/>
                <w:szCs w:val="24"/>
                <w:rtl w:val="0"/>
              </w:rPr>
              <w:t xml:space="preserve">Ingresos Totales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9">
            <w:pPr>
              <w:spacing w:after="240" w:line="240" w:lineRule="auto"/>
              <w:rPr>
                <w:color w:val="000000"/>
                <w:sz w:val="24"/>
                <w:szCs w:val="24"/>
              </w:rPr>
            </w:pPr>
            <w:r w:rsidDel="00000000" w:rsidR="00000000" w:rsidRPr="00000000">
              <w:rPr>
                <w:color w:val="000000"/>
                <w:sz w:val="24"/>
                <w:szCs w:val="24"/>
                <w:rtl w:val="0"/>
              </w:rPr>
              <w:t xml:space="preserve">SUM(ingresos)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A">
            <w:pPr>
              <w:spacing w:after="240" w:line="240" w:lineRule="auto"/>
              <w:rPr>
                <w:color w:val="000000"/>
                <w:sz w:val="24"/>
                <w:szCs w:val="24"/>
              </w:rPr>
            </w:pPr>
            <w:r w:rsidDel="00000000" w:rsidR="00000000" w:rsidRPr="00000000">
              <w:rPr>
                <w:color w:val="000000"/>
                <w:sz w:val="24"/>
                <w:szCs w:val="24"/>
                <w:rtl w:val="0"/>
              </w:rPr>
              <w:t xml:space="preserve">Medir el volumen de ventas facturado.</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B">
            <w:pPr>
              <w:spacing w:after="240" w:line="240" w:lineRule="auto"/>
              <w:rPr>
                <w:color w:val="000000"/>
                <w:sz w:val="24"/>
                <w:szCs w:val="24"/>
              </w:rPr>
            </w:pPr>
            <w:r w:rsidDel="00000000" w:rsidR="00000000" w:rsidRPr="00000000">
              <w:rPr>
                <w:b w:val="1"/>
                <w:bCs w:val="1"/>
                <w:color w:val="000000"/>
                <w:sz w:val="24"/>
                <w:szCs w:val="24"/>
                <w:rtl w:val="0"/>
              </w:rPr>
              <w:t xml:space="preserve">Costos Operativos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C">
            <w:pPr>
              <w:spacing w:after="240" w:line="240" w:lineRule="auto"/>
              <w:rPr>
                <w:color w:val="000000"/>
                <w:sz w:val="24"/>
                <w:szCs w:val="24"/>
              </w:rPr>
            </w:pPr>
            <w:r w:rsidDel="00000000" w:rsidR="00000000" w:rsidRPr="00000000">
              <w:rPr>
                <w:color w:val="000000"/>
                <w:sz w:val="24"/>
                <w:szCs w:val="24"/>
                <w:rtl w:val="0"/>
              </w:rPr>
              <w:t xml:space="preserve">SUM(costos)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D">
            <w:pPr>
              <w:spacing w:after="240" w:line="240" w:lineRule="auto"/>
              <w:rPr>
                <w:color w:val="000000"/>
                <w:sz w:val="24"/>
                <w:szCs w:val="24"/>
              </w:rPr>
            </w:pPr>
            <w:r w:rsidDel="00000000" w:rsidR="00000000" w:rsidRPr="00000000">
              <w:rPr>
                <w:color w:val="000000"/>
                <w:sz w:val="24"/>
                <w:szCs w:val="24"/>
                <w:rtl w:val="0"/>
              </w:rPr>
              <w:t xml:space="preserve">Controlar el gasto total de la operación.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E">
            <w:pPr>
              <w:spacing w:after="240" w:line="240" w:lineRule="auto"/>
              <w:rPr>
                <w:color w:val="000000"/>
                <w:sz w:val="24"/>
                <w:szCs w:val="24"/>
              </w:rPr>
            </w:pPr>
            <w:r w:rsidDel="00000000" w:rsidR="00000000" w:rsidRPr="00000000">
              <w:rPr>
                <w:b w:val="1"/>
                <w:bCs w:val="1"/>
                <w:color w:val="000000"/>
                <w:sz w:val="24"/>
                <w:szCs w:val="24"/>
                <w:rtl w:val="0"/>
              </w:rPr>
              <w:t xml:space="preserve">Rentabilidad (Margen Neto)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F">
            <w:pPr>
              <w:spacing w:after="240" w:line="240" w:lineRule="auto"/>
              <w:rPr>
                <w:color w:val="000000"/>
                <w:sz w:val="24"/>
                <w:szCs w:val="24"/>
              </w:rPr>
            </w:pPr>
            <w:r w:rsidDel="00000000" w:rsidR="00000000" w:rsidRPr="00000000">
              <w:rPr>
                <w:color w:val="000000"/>
                <w:sz w:val="24"/>
                <w:szCs w:val="24"/>
                <w:rtl w:val="0"/>
              </w:rPr>
              <w:t xml:space="preserve">SUM(ingresos) - SUM(costos)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0">
            <w:pPr>
              <w:spacing w:after="240" w:line="240" w:lineRule="auto"/>
              <w:rPr>
                <w:color w:val="000000"/>
                <w:sz w:val="24"/>
                <w:szCs w:val="24"/>
              </w:rPr>
            </w:pPr>
            <w:r w:rsidDel="00000000" w:rsidR="00000000" w:rsidRPr="00000000">
              <w:rPr>
                <w:color w:val="000000"/>
                <w:sz w:val="24"/>
                <w:szCs w:val="24"/>
                <w:rtl w:val="0"/>
              </w:rPr>
              <w:t xml:space="preserve">Medir la ganancia real en dinero.</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1">
            <w:pPr>
              <w:spacing w:after="240" w:line="240" w:lineRule="auto"/>
              <w:rPr>
                <w:color w:val="000000"/>
                <w:sz w:val="24"/>
                <w:szCs w:val="24"/>
              </w:rPr>
            </w:pPr>
            <w:r w:rsidDel="00000000" w:rsidR="00000000" w:rsidRPr="00000000">
              <w:rPr>
                <w:b w:val="1"/>
                <w:bCs w:val="1"/>
                <w:color w:val="000000"/>
                <w:sz w:val="24"/>
                <w:szCs w:val="24"/>
                <w:rtl w:val="0"/>
              </w:rPr>
              <w:t xml:space="preserve">Margen Porcentual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2">
            <w:pPr>
              <w:spacing w:after="240" w:line="240" w:lineRule="auto"/>
              <w:rPr>
                <w:color w:val="000000"/>
                <w:sz w:val="24"/>
                <w:szCs w:val="24"/>
              </w:rPr>
            </w:pPr>
            <w:r w:rsidDel="00000000" w:rsidR="00000000" w:rsidRPr="00000000">
              <w:rPr>
                <w:color w:val="000000"/>
                <w:sz w:val="24"/>
                <w:szCs w:val="24"/>
                <w:rtl w:val="0"/>
              </w:rPr>
              <w:t xml:space="preserve">([Margen Neto] / SUM(ingresos)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3">
            <w:pPr>
              <w:spacing w:after="240" w:line="240" w:lineRule="auto"/>
              <w:rPr>
                <w:color w:val="000000"/>
                <w:sz w:val="24"/>
                <w:szCs w:val="24"/>
              </w:rPr>
            </w:pPr>
            <w:r w:rsidDel="00000000" w:rsidR="00000000" w:rsidRPr="00000000">
              <w:rPr>
                <w:color w:val="000000"/>
                <w:sz w:val="24"/>
                <w:szCs w:val="24"/>
                <w:rtl w:val="0"/>
              </w:rPr>
              <w:t xml:space="preserve">Evaluar la eficiencia y rentabilidad relativa del negocio.</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4">
            <w:pPr>
              <w:spacing w:after="240" w:line="240" w:lineRule="auto"/>
              <w:rPr>
                <w:color w:val="000000"/>
                <w:sz w:val="24"/>
                <w:szCs w:val="24"/>
              </w:rPr>
            </w:pPr>
            <w:r w:rsidDel="00000000" w:rsidR="00000000" w:rsidRPr="00000000">
              <w:rPr>
                <w:b w:val="1"/>
                <w:bCs w:val="1"/>
                <w:color w:val="000000"/>
                <w:sz w:val="24"/>
                <w:szCs w:val="24"/>
                <w:rtl w:val="0"/>
              </w:rPr>
              <w:t xml:space="preserve">Crecimiento de Ingresos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5">
            <w:pPr>
              <w:spacing w:after="240" w:line="240" w:lineRule="auto"/>
              <w:rPr>
                <w:color w:val="000000"/>
                <w:sz w:val="24"/>
                <w:szCs w:val="24"/>
              </w:rPr>
            </w:pPr>
            <w:r w:rsidDel="00000000" w:rsidR="00000000" w:rsidRPr="00000000">
              <w:rPr>
                <w:color w:val="000000"/>
                <w:sz w:val="24"/>
                <w:szCs w:val="24"/>
                <w:rtl w:val="0"/>
              </w:rPr>
              <w:t xml:space="preserve">([Ingresos Actuales] - [Ingresos Periodo Anterior]) / [Ingresos Periodo Anterior]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6">
            <w:pPr>
              <w:spacing w:after="240" w:line="240" w:lineRule="auto"/>
              <w:rPr>
                <w:color w:val="000000"/>
                <w:sz w:val="24"/>
                <w:szCs w:val="24"/>
              </w:rPr>
            </w:pPr>
            <w:r w:rsidDel="00000000" w:rsidR="00000000" w:rsidRPr="00000000">
              <w:rPr>
                <w:color w:val="000000"/>
                <w:sz w:val="24"/>
                <w:szCs w:val="24"/>
                <w:rtl w:val="0"/>
              </w:rPr>
              <w:t xml:space="preserve">Monitorear la expansión del negocio año contra año.</w:t>
            </w:r>
          </w:p>
        </w:tc>
      </w:tr>
    </w:tbl>
    <w:p w:rsidR="00000000" w:rsidDel="00000000" w:rsidP="00000000" w:rsidRDefault="00000000" w:rsidRPr="00000000" w14:paraId="0000005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pStyle w:val="Heading2"/>
        <w:rPr/>
      </w:pPr>
      <w:bookmarkStart w:colFirst="0" w:colLast="0" w:name="_heading=h.u0p7lacvvuw2" w:id="4"/>
      <w:bookmarkEnd w:id="4"/>
      <w:r w:rsidDel="00000000" w:rsidR="00000000" w:rsidRPr="00000000">
        <w:rPr>
          <w:rtl w:val="0"/>
        </w:rPr>
        <w:t xml:space="preserve">2.2 Métricas Ambientales (E)</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Objetivo: Monitorear el impacto ecológico y la eficiencia de recursos.</w:t>
      </w:r>
      <w:r w:rsidDel="00000000" w:rsidR="00000000" w:rsidRPr="00000000">
        <w:rPr>
          <w:rtl w:val="0"/>
        </w:rPr>
      </w:r>
    </w:p>
    <w:tbl>
      <w:tblPr>
        <w:tblStyle w:val="Table2"/>
        <w:tblW w:w="9111.0" w:type="dxa"/>
        <w:jc w:val="left"/>
        <w:tblLayout w:type="fixed"/>
        <w:tblLook w:val="0400"/>
      </w:tblPr>
      <w:tblGrid>
        <w:gridCol w:w="1424"/>
        <w:gridCol w:w="4029"/>
        <w:gridCol w:w="2260"/>
        <w:gridCol w:w="1398"/>
        <w:tblGridChange w:id="0">
          <w:tblGrid>
            <w:gridCol w:w="1424"/>
            <w:gridCol w:w="4029"/>
            <w:gridCol w:w="2260"/>
            <w:gridCol w:w="139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5A">
            <w:pPr>
              <w:spacing w:after="240" w:before="120" w:line="240" w:lineRule="auto"/>
              <w:rPr>
                <w:color w:val="000000"/>
                <w:sz w:val="24"/>
                <w:szCs w:val="24"/>
              </w:rPr>
            </w:pPr>
            <w:r w:rsidDel="00000000" w:rsidR="00000000" w:rsidRPr="00000000">
              <w:rPr>
                <w:b w:val="1"/>
                <w:bCs w:val="1"/>
                <w:color w:val="000000"/>
                <w:sz w:val="24"/>
                <w:szCs w:val="24"/>
                <w:rtl w:val="0"/>
              </w:rPr>
              <w:t xml:space="preserve">Indicador /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5B">
            <w:pPr>
              <w:spacing w:after="240" w:before="120" w:line="240" w:lineRule="auto"/>
              <w:rPr>
                <w:color w:val="000000"/>
                <w:sz w:val="24"/>
                <w:szCs w:val="24"/>
              </w:rPr>
            </w:pPr>
            <w:r w:rsidDel="00000000" w:rsidR="00000000" w:rsidRPr="00000000">
              <w:rPr>
                <w:b w:val="1"/>
                <w:bCs w:val="1"/>
                <w:color w:val="000000"/>
                <w:sz w:val="24"/>
                <w:szCs w:val="24"/>
                <w:rtl w:val="0"/>
              </w:rPr>
              <w:t xml:space="preserve">Definición / Fórmula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5C">
            <w:pPr>
              <w:spacing w:after="240" w:before="120" w:line="240" w:lineRule="auto"/>
              <w:rPr>
                <w:color w:val="000000"/>
                <w:sz w:val="24"/>
                <w:szCs w:val="24"/>
              </w:rPr>
            </w:pPr>
            <w:r w:rsidDel="00000000" w:rsidR="00000000" w:rsidRPr="00000000">
              <w:rPr>
                <w:b w:val="1"/>
                <w:bCs w:val="1"/>
                <w:color w:val="000000"/>
                <w:sz w:val="24"/>
                <w:szCs w:val="24"/>
                <w:rtl w:val="0"/>
              </w:rPr>
              <w:t xml:space="preserve">Propósito de Negocio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5D">
            <w:pPr>
              <w:spacing w:after="240" w:before="120" w:line="240" w:lineRule="auto"/>
              <w:rPr>
                <w:color w:val="000000"/>
                <w:sz w:val="24"/>
                <w:szCs w:val="24"/>
              </w:rPr>
            </w:pPr>
            <w:r w:rsidDel="00000000" w:rsidR="00000000" w:rsidRPr="00000000">
              <w:rPr>
                <w:b w:val="1"/>
                <w:bCs w:val="1"/>
                <w:color w:val="000000"/>
                <w:sz w:val="24"/>
                <w:szCs w:val="24"/>
                <w:rtl w:val="0"/>
              </w:rPr>
              <w:t xml:space="preserve">Meta Sugerida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E">
            <w:pPr>
              <w:spacing w:after="240" w:before="120" w:line="240" w:lineRule="auto"/>
              <w:rPr>
                <w:color w:val="000000"/>
                <w:sz w:val="24"/>
                <w:szCs w:val="24"/>
              </w:rPr>
            </w:pPr>
            <w:r w:rsidDel="00000000" w:rsidR="00000000" w:rsidRPr="00000000">
              <w:rPr>
                <w:b w:val="1"/>
                <w:bCs w:val="1"/>
                <w:color w:val="000000"/>
                <w:sz w:val="24"/>
                <w:szCs w:val="24"/>
                <w:rtl w:val="0"/>
              </w:rPr>
              <w:t xml:space="preserve">Consumo Energético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F">
            <w:pPr>
              <w:spacing w:after="240" w:before="120" w:line="240" w:lineRule="auto"/>
              <w:rPr>
                <w:color w:val="000000"/>
                <w:sz w:val="24"/>
                <w:szCs w:val="24"/>
              </w:rPr>
            </w:pPr>
            <w:r w:rsidDel="00000000" w:rsidR="00000000" w:rsidRPr="00000000">
              <w:rPr>
                <w:color w:val="000000"/>
                <w:sz w:val="24"/>
                <w:szCs w:val="24"/>
                <w:rtl w:val="0"/>
              </w:rPr>
              <w:t xml:space="preserve">AVERAGE(consumo_kwh)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0">
            <w:pPr>
              <w:spacing w:after="240" w:before="120" w:line="240" w:lineRule="auto"/>
              <w:rPr>
                <w:color w:val="000000"/>
                <w:sz w:val="24"/>
                <w:szCs w:val="24"/>
              </w:rPr>
            </w:pPr>
            <w:r w:rsidDel="00000000" w:rsidR="00000000" w:rsidRPr="00000000">
              <w:rPr>
                <w:color w:val="000000"/>
                <w:sz w:val="24"/>
                <w:szCs w:val="24"/>
                <w:rtl w:val="0"/>
              </w:rPr>
              <w:t xml:space="preserve">Detectar picos de ineficiencia energética.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1">
            <w:pPr>
              <w:spacing w:after="240" w:before="120" w:line="240" w:lineRule="auto"/>
              <w:rPr>
                <w:color w:val="000000"/>
                <w:sz w:val="24"/>
                <w:szCs w:val="24"/>
              </w:rPr>
            </w:pPr>
            <w:r w:rsidDel="00000000" w:rsidR="00000000" w:rsidRPr="00000000">
              <w:rPr>
                <w:color w:val="000000"/>
                <w:sz w:val="24"/>
                <w:szCs w:val="24"/>
                <w:rtl w:val="0"/>
              </w:rPr>
              <w:t xml:space="preserve">&lt; 1800 kWh/día</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2">
            <w:pPr>
              <w:spacing w:after="240" w:before="120" w:line="240" w:lineRule="auto"/>
              <w:rPr>
                <w:color w:val="000000"/>
                <w:sz w:val="24"/>
                <w:szCs w:val="24"/>
              </w:rPr>
            </w:pPr>
            <w:r w:rsidDel="00000000" w:rsidR="00000000" w:rsidRPr="00000000">
              <w:rPr>
                <w:b w:val="1"/>
                <w:bCs w:val="1"/>
                <w:color w:val="000000"/>
                <w:sz w:val="24"/>
                <w:szCs w:val="24"/>
                <w:rtl w:val="0"/>
              </w:rPr>
              <w:t xml:space="preserve">Huella de Carbono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3">
            <w:pPr>
              <w:spacing w:after="240" w:before="120" w:line="240" w:lineRule="auto"/>
              <w:rPr>
                <w:color w:val="000000"/>
                <w:sz w:val="24"/>
                <w:szCs w:val="24"/>
              </w:rPr>
            </w:pPr>
            <w:r w:rsidDel="00000000" w:rsidR="00000000" w:rsidRPr="00000000">
              <w:rPr>
                <w:color w:val="000000"/>
                <w:sz w:val="24"/>
                <w:szCs w:val="24"/>
                <w:rtl w:val="0"/>
              </w:rPr>
              <w:t xml:space="preserve">AVERAGE(huella_carbono_tCO2e)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4">
            <w:pPr>
              <w:spacing w:after="240" w:before="120" w:line="240" w:lineRule="auto"/>
              <w:rPr>
                <w:color w:val="000000"/>
                <w:sz w:val="24"/>
                <w:szCs w:val="24"/>
              </w:rPr>
            </w:pPr>
            <w:r w:rsidDel="00000000" w:rsidR="00000000" w:rsidRPr="00000000">
              <w:rPr>
                <w:color w:val="000000"/>
                <w:sz w:val="24"/>
                <w:szCs w:val="24"/>
                <w:rtl w:val="0"/>
              </w:rPr>
              <w:t xml:space="preserve">Medir el impacto ambiental directo.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5">
            <w:pPr>
              <w:spacing w:after="240" w:before="120" w:line="240" w:lineRule="auto"/>
              <w:rPr>
                <w:color w:val="000000"/>
                <w:sz w:val="24"/>
                <w:szCs w:val="24"/>
              </w:rPr>
            </w:pPr>
            <w:r w:rsidDel="00000000" w:rsidR="00000000" w:rsidRPr="00000000">
              <w:rPr>
                <w:color w:val="000000"/>
                <w:sz w:val="24"/>
                <w:szCs w:val="24"/>
                <w:rtl w:val="0"/>
              </w:rPr>
              <w:t xml:space="preserve">Reducción 10% anual</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6">
            <w:pPr>
              <w:spacing w:after="240" w:before="120" w:line="240" w:lineRule="auto"/>
              <w:rPr>
                <w:color w:val="000000"/>
                <w:sz w:val="24"/>
                <w:szCs w:val="24"/>
              </w:rPr>
            </w:pPr>
            <w:r w:rsidDel="00000000" w:rsidR="00000000" w:rsidRPr="00000000">
              <w:rPr>
                <w:b w:val="1"/>
                <w:bCs w:val="1"/>
                <w:color w:val="000000"/>
                <w:sz w:val="24"/>
                <w:szCs w:val="24"/>
                <w:rtl w:val="0"/>
              </w:rPr>
              <w:t xml:space="preserve">Consumo de Agua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7">
            <w:pPr>
              <w:spacing w:after="240" w:before="120" w:line="240" w:lineRule="auto"/>
              <w:rPr>
                <w:color w:val="000000"/>
                <w:sz w:val="24"/>
                <w:szCs w:val="24"/>
              </w:rPr>
            </w:pPr>
            <w:r w:rsidDel="00000000" w:rsidR="00000000" w:rsidRPr="00000000">
              <w:rPr>
                <w:color w:val="000000"/>
                <w:sz w:val="24"/>
                <w:szCs w:val="24"/>
                <w:rtl w:val="0"/>
              </w:rPr>
              <w:t xml:space="preserve">AVERAGE(consumo_agua_litros)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8">
            <w:pPr>
              <w:spacing w:after="240" w:before="120" w:line="240" w:lineRule="auto"/>
              <w:rPr>
                <w:color w:val="000000"/>
                <w:sz w:val="24"/>
                <w:szCs w:val="24"/>
              </w:rPr>
            </w:pPr>
            <w:r w:rsidDel="00000000" w:rsidR="00000000" w:rsidRPr="00000000">
              <w:rPr>
                <w:color w:val="000000"/>
                <w:sz w:val="24"/>
                <w:szCs w:val="24"/>
                <w:rtl w:val="0"/>
              </w:rPr>
              <w:t xml:space="preserve">Controlar el uso de recursos hídricos.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9">
            <w:pPr>
              <w:spacing w:after="240" w:before="120" w:line="240" w:lineRule="auto"/>
              <w:rPr>
                <w:color w:val="000000"/>
                <w:sz w:val="24"/>
                <w:szCs w:val="24"/>
              </w:rPr>
            </w:pPr>
            <w:r w:rsidDel="00000000" w:rsidR="00000000" w:rsidRPr="00000000">
              <w:rPr>
                <w:color w:val="000000"/>
                <w:sz w:val="24"/>
                <w:szCs w:val="24"/>
                <w:rtl w:val="0"/>
              </w:rPr>
              <w:t xml:space="preserve">Reducción 5% anual</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A">
            <w:pPr>
              <w:spacing w:after="240" w:before="120" w:line="240" w:lineRule="auto"/>
              <w:rPr>
                <w:color w:val="000000"/>
                <w:sz w:val="24"/>
                <w:szCs w:val="24"/>
              </w:rPr>
            </w:pPr>
            <w:r w:rsidDel="00000000" w:rsidR="00000000" w:rsidRPr="00000000">
              <w:rPr>
                <w:b w:val="1"/>
                <w:bCs w:val="1"/>
                <w:color w:val="000000"/>
                <w:sz w:val="24"/>
                <w:szCs w:val="24"/>
                <w:rtl w:val="0"/>
              </w:rPr>
              <w:t xml:space="preserve">Tasa de Reciclaje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B">
            <w:pPr>
              <w:spacing w:after="240" w:before="120" w:line="240" w:lineRule="auto"/>
              <w:rPr>
                <w:color w:val="000000"/>
                <w:sz w:val="24"/>
                <w:szCs w:val="24"/>
              </w:rPr>
            </w:pPr>
            <w:r w:rsidDel="00000000" w:rsidR="00000000" w:rsidRPr="00000000">
              <w:rPr>
                <w:color w:val="000000"/>
                <w:sz w:val="24"/>
                <w:szCs w:val="24"/>
                <w:rtl w:val="0"/>
              </w:rPr>
              <w:t xml:space="preserve">SUM(residuos_reciclados_kg) / SUM(residuos_totales_kg)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C">
            <w:pPr>
              <w:spacing w:after="240" w:before="120" w:line="240" w:lineRule="auto"/>
              <w:rPr>
                <w:color w:val="000000"/>
                <w:sz w:val="24"/>
                <w:szCs w:val="24"/>
              </w:rPr>
            </w:pPr>
            <w:r w:rsidDel="00000000" w:rsidR="00000000" w:rsidRPr="00000000">
              <w:rPr>
                <w:color w:val="000000"/>
                <w:sz w:val="24"/>
                <w:szCs w:val="24"/>
                <w:rtl w:val="0"/>
              </w:rPr>
              <w:t xml:space="preserve">Verificar el compromiso con la economía circular.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D">
            <w:pPr>
              <w:spacing w:after="240" w:before="120" w:line="240" w:lineRule="auto"/>
              <w:rPr>
                <w:color w:val="000000"/>
                <w:sz w:val="24"/>
                <w:szCs w:val="24"/>
              </w:rPr>
            </w:pPr>
            <w:r w:rsidDel="00000000" w:rsidR="00000000" w:rsidRPr="00000000">
              <w:rPr>
                <w:color w:val="000000"/>
                <w:sz w:val="24"/>
                <w:szCs w:val="24"/>
                <w:rtl w:val="0"/>
              </w:rPr>
              <w:t xml:space="preserve">&gt; 40%</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rtl w:val="0"/>
        </w:rPr>
      </w:r>
    </w:p>
    <w:p w:rsidR="00000000" w:rsidDel="00000000" w:rsidP="00000000" w:rsidRDefault="00000000" w:rsidRPr="00000000" w14:paraId="0000006F">
      <w:pPr>
        <w:pStyle w:val="Heading2"/>
        <w:rPr/>
      </w:pPr>
      <w:bookmarkStart w:colFirst="0" w:colLast="0" w:name="_heading=h.f9iss4ycjqnk" w:id="5"/>
      <w:bookmarkEnd w:id="5"/>
      <w:r w:rsidDel="00000000" w:rsidR="00000000" w:rsidRPr="00000000">
        <w:rPr>
          <w:rtl w:val="0"/>
        </w:rPr>
        <w:t xml:space="preserve">2.3 Métricas Sociales (S)</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color w:val="000000"/>
          <w:sz w:val="24"/>
          <w:szCs w:val="24"/>
          <w:rtl w:val="0"/>
        </w:rPr>
        <w:t xml:space="preserve">Objetivo: Evaluar el capital humano, la equidad y el clima laboral.</w:t>
      </w:r>
    </w:p>
    <w:tbl>
      <w:tblPr>
        <w:tblStyle w:val="Table3"/>
        <w:tblW w:w="9111.000000000002" w:type="dxa"/>
        <w:jc w:val="left"/>
        <w:tblLayout w:type="fixed"/>
        <w:tblLook w:val="0400"/>
      </w:tblPr>
      <w:tblGrid>
        <w:gridCol w:w="1507"/>
        <w:gridCol w:w="3496"/>
        <w:gridCol w:w="2941"/>
        <w:gridCol w:w="1167"/>
        <w:tblGridChange w:id="0">
          <w:tblGrid>
            <w:gridCol w:w="1507"/>
            <w:gridCol w:w="3496"/>
            <w:gridCol w:w="2941"/>
            <w:gridCol w:w="116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71">
            <w:pPr>
              <w:spacing w:after="240" w:before="120" w:line="240" w:lineRule="auto"/>
              <w:rPr>
                <w:color w:val="000000"/>
                <w:sz w:val="24"/>
                <w:szCs w:val="24"/>
              </w:rPr>
            </w:pPr>
            <w:r w:rsidDel="00000000" w:rsidR="00000000" w:rsidRPr="00000000">
              <w:rPr>
                <w:b w:val="1"/>
                <w:bCs w:val="1"/>
                <w:color w:val="000000"/>
                <w:sz w:val="24"/>
                <w:szCs w:val="24"/>
                <w:rtl w:val="0"/>
              </w:rPr>
              <w:t xml:space="preserve">Indicador /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72">
            <w:pPr>
              <w:spacing w:after="240" w:before="120" w:line="240" w:lineRule="auto"/>
              <w:rPr>
                <w:color w:val="000000"/>
                <w:sz w:val="24"/>
                <w:szCs w:val="24"/>
              </w:rPr>
            </w:pPr>
            <w:r w:rsidDel="00000000" w:rsidR="00000000" w:rsidRPr="00000000">
              <w:rPr>
                <w:b w:val="1"/>
                <w:bCs w:val="1"/>
                <w:color w:val="000000"/>
                <w:sz w:val="24"/>
                <w:szCs w:val="24"/>
                <w:rtl w:val="0"/>
              </w:rPr>
              <w:t xml:space="preserve">Definición / Fórmula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73">
            <w:pPr>
              <w:spacing w:after="240" w:before="120" w:line="240" w:lineRule="auto"/>
              <w:rPr>
                <w:color w:val="000000"/>
                <w:sz w:val="24"/>
                <w:szCs w:val="24"/>
              </w:rPr>
            </w:pPr>
            <w:r w:rsidDel="00000000" w:rsidR="00000000" w:rsidRPr="00000000">
              <w:rPr>
                <w:b w:val="1"/>
                <w:bCs w:val="1"/>
                <w:color w:val="000000"/>
                <w:sz w:val="24"/>
                <w:szCs w:val="24"/>
                <w:rtl w:val="0"/>
              </w:rPr>
              <w:t xml:space="preserve">Propósito de Negocio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74">
            <w:pPr>
              <w:spacing w:after="240" w:before="120" w:line="240" w:lineRule="auto"/>
              <w:rPr>
                <w:color w:val="000000"/>
                <w:sz w:val="24"/>
                <w:szCs w:val="24"/>
              </w:rPr>
            </w:pPr>
            <w:r w:rsidDel="00000000" w:rsidR="00000000" w:rsidRPr="00000000">
              <w:rPr>
                <w:b w:val="1"/>
                <w:bCs w:val="1"/>
                <w:color w:val="000000"/>
                <w:sz w:val="24"/>
                <w:szCs w:val="24"/>
                <w:rtl w:val="0"/>
              </w:rPr>
              <w:t xml:space="preserve">Meta Sugerida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5">
            <w:pPr>
              <w:spacing w:after="240" w:before="120" w:line="240" w:lineRule="auto"/>
              <w:rPr>
                <w:color w:val="000000"/>
                <w:sz w:val="24"/>
                <w:szCs w:val="24"/>
              </w:rPr>
            </w:pPr>
            <w:r w:rsidDel="00000000" w:rsidR="00000000" w:rsidRPr="00000000">
              <w:rPr>
                <w:b w:val="1"/>
                <w:bCs w:val="1"/>
                <w:color w:val="000000"/>
                <w:sz w:val="24"/>
                <w:szCs w:val="24"/>
                <w:rtl w:val="0"/>
              </w:rPr>
              <w:t xml:space="preserve">Tasa de Rotación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6">
            <w:pPr>
              <w:spacing w:after="240" w:before="120" w:line="240" w:lineRule="auto"/>
              <w:rPr>
                <w:color w:val="000000"/>
                <w:sz w:val="24"/>
                <w:szCs w:val="24"/>
              </w:rPr>
            </w:pPr>
            <w:r w:rsidDel="00000000" w:rsidR="00000000" w:rsidRPr="00000000">
              <w:rPr>
                <w:color w:val="000000"/>
                <w:sz w:val="24"/>
                <w:szCs w:val="24"/>
                <w:rtl w:val="0"/>
              </w:rPr>
              <w:t xml:space="preserve">( SUM(empleados_baja) / AVERAGE(total_empleados)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7">
            <w:pPr>
              <w:spacing w:after="240" w:before="120" w:line="240" w:lineRule="auto"/>
              <w:rPr>
                <w:color w:val="000000"/>
                <w:sz w:val="24"/>
                <w:szCs w:val="24"/>
              </w:rPr>
            </w:pPr>
            <w:r w:rsidDel="00000000" w:rsidR="00000000" w:rsidRPr="00000000">
              <w:rPr>
                <w:color w:val="000000"/>
                <w:sz w:val="24"/>
                <w:szCs w:val="24"/>
                <w:rtl w:val="0"/>
              </w:rPr>
              <w:t xml:space="preserve">Medir la estabilidad de la fuerza laboral y costos asociados.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8">
            <w:pPr>
              <w:spacing w:after="240" w:before="120" w:line="240" w:lineRule="auto"/>
              <w:rPr>
                <w:color w:val="000000"/>
                <w:sz w:val="24"/>
                <w:szCs w:val="24"/>
              </w:rPr>
            </w:pPr>
            <w:r w:rsidDel="00000000" w:rsidR="00000000" w:rsidRPr="00000000">
              <w:rPr>
                <w:color w:val="000000"/>
                <w:sz w:val="24"/>
                <w:szCs w:val="24"/>
                <w:rtl w:val="0"/>
              </w:rPr>
              <w:t xml:space="preserve">&lt; 15% anual</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9">
            <w:pPr>
              <w:spacing w:after="240" w:before="120" w:line="240" w:lineRule="auto"/>
              <w:rPr>
                <w:color w:val="000000"/>
                <w:sz w:val="24"/>
                <w:szCs w:val="24"/>
              </w:rPr>
            </w:pPr>
            <w:r w:rsidDel="00000000" w:rsidR="00000000" w:rsidRPr="00000000">
              <w:rPr>
                <w:b w:val="1"/>
                <w:bCs w:val="1"/>
                <w:color w:val="000000"/>
                <w:sz w:val="24"/>
                <w:szCs w:val="24"/>
                <w:rtl w:val="0"/>
              </w:rPr>
              <w:t xml:space="preserve">Equidad de Género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A">
            <w:pPr>
              <w:spacing w:after="240" w:before="120" w:line="240" w:lineRule="auto"/>
              <w:rPr>
                <w:color w:val="000000"/>
                <w:sz w:val="24"/>
                <w:szCs w:val="24"/>
              </w:rPr>
            </w:pPr>
            <w:r w:rsidDel="00000000" w:rsidR="00000000" w:rsidRPr="00000000">
              <w:rPr>
                <w:color w:val="000000"/>
                <w:sz w:val="24"/>
                <w:szCs w:val="24"/>
                <w:rtl w:val="0"/>
              </w:rPr>
              <w:t xml:space="preserve">AVERAGE(mujeres_liderazgo)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B">
            <w:pPr>
              <w:spacing w:after="240" w:before="120" w:line="240" w:lineRule="auto"/>
              <w:rPr>
                <w:color w:val="000000"/>
                <w:sz w:val="24"/>
                <w:szCs w:val="24"/>
              </w:rPr>
            </w:pPr>
            <w:r w:rsidDel="00000000" w:rsidR="00000000" w:rsidRPr="00000000">
              <w:rPr>
                <w:color w:val="000000"/>
                <w:sz w:val="24"/>
                <w:szCs w:val="24"/>
                <w:rtl w:val="0"/>
              </w:rPr>
              <w:t xml:space="preserve">Monitorear la diversidad en puestos de decisión.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C">
            <w:pPr>
              <w:spacing w:after="240" w:before="120" w:line="240" w:lineRule="auto"/>
              <w:rPr>
                <w:color w:val="000000"/>
                <w:sz w:val="24"/>
                <w:szCs w:val="24"/>
              </w:rPr>
            </w:pPr>
            <w:r w:rsidDel="00000000" w:rsidR="00000000" w:rsidRPr="00000000">
              <w:rPr>
                <w:color w:val="000000"/>
                <w:sz w:val="24"/>
                <w:szCs w:val="24"/>
                <w:rtl w:val="0"/>
              </w:rPr>
              <w:t xml:space="preserve">&gt; 10 puestos clave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D">
            <w:pPr>
              <w:spacing w:after="240" w:before="120" w:line="240" w:lineRule="auto"/>
              <w:rPr>
                <w:color w:val="000000"/>
                <w:sz w:val="24"/>
                <w:szCs w:val="24"/>
              </w:rPr>
            </w:pPr>
            <w:r w:rsidDel="00000000" w:rsidR="00000000" w:rsidRPr="00000000">
              <w:rPr>
                <w:b w:val="1"/>
                <w:bCs w:val="1"/>
                <w:color w:val="000000"/>
                <w:sz w:val="24"/>
                <w:szCs w:val="24"/>
                <w:rtl w:val="0"/>
              </w:rPr>
              <w:t xml:space="preserve">Satisfacción Empleado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E">
            <w:pPr>
              <w:spacing w:after="240" w:before="120" w:line="240" w:lineRule="auto"/>
              <w:rPr>
                <w:color w:val="000000"/>
                <w:sz w:val="24"/>
                <w:szCs w:val="24"/>
              </w:rPr>
            </w:pPr>
            <w:r w:rsidDel="00000000" w:rsidR="00000000" w:rsidRPr="00000000">
              <w:rPr>
                <w:color w:val="000000"/>
                <w:sz w:val="24"/>
                <w:szCs w:val="24"/>
                <w:rtl w:val="0"/>
              </w:rPr>
              <w:t xml:space="preserve">AVERAGE(satisfaccion_empleados)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F">
            <w:pPr>
              <w:spacing w:after="240" w:before="120" w:line="240" w:lineRule="auto"/>
              <w:rPr>
                <w:color w:val="000000"/>
                <w:sz w:val="24"/>
                <w:szCs w:val="24"/>
              </w:rPr>
            </w:pPr>
            <w:r w:rsidDel="00000000" w:rsidR="00000000" w:rsidRPr="00000000">
              <w:rPr>
                <w:color w:val="000000"/>
                <w:sz w:val="24"/>
                <w:szCs w:val="24"/>
                <w:rtl w:val="0"/>
              </w:rPr>
              <w:t xml:space="preserve">Evaluar el clima laboral y su impacto en la productividad.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0">
            <w:pPr>
              <w:spacing w:after="240" w:before="120" w:line="240" w:lineRule="auto"/>
              <w:rPr>
                <w:color w:val="000000"/>
                <w:sz w:val="24"/>
                <w:szCs w:val="24"/>
              </w:rPr>
            </w:pPr>
            <w:r w:rsidDel="00000000" w:rsidR="00000000" w:rsidRPr="00000000">
              <w:rPr>
                <w:color w:val="000000"/>
                <w:sz w:val="24"/>
                <w:szCs w:val="24"/>
                <w:rtl w:val="0"/>
              </w:rPr>
              <w:t xml:space="preserve">&gt; 7.5 puntos</w:t>
            </w:r>
          </w:p>
        </w:tc>
      </w:tr>
    </w:tbl>
    <w:p w:rsidR="00000000" w:rsidDel="00000000" w:rsidP="00000000" w:rsidRDefault="00000000" w:rsidRPr="00000000" w14:paraId="00000081">
      <w:pPr>
        <w:pStyle w:val="Heading2"/>
        <w:rPr/>
      </w:pPr>
      <w:bookmarkStart w:colFirst="0" w:colLast="0" w:name="_heading=h.kfr50hbi1rn9" w:id="6"/>
      <w:bookmarkEnd w:id="6"/>
      <w:r w:rsidDel="00000000" w:rsidR="00000000" w:rsidRPr="00000000">
        <w:rPr>
          <w:rtl w:val="0"/>
        </w:rPr>
        <w:t xml:space="preserve">2.4 Métricas de Gobernanza (G)</w:t>
      </w:r>
    </w:p>
    <w:p w:rsidR="00000000" w:rsidDel="00000000" w:rsidP="00000000" w:rsidRDefault="00000000" w:rsidRPr="00000000" w14:paraId="00000082">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Objetivo: Asegurar la transparencia, ética y cumplimiento normativo.</w:t>
      </w:r>
    </w:p>
    <w:tbl>
      <w:tblPr>
        <w:tblStyle w:val="Table4"/>
        <w:tblW w:w="9111.000000000002" w:type="dxa"/>
        <w:jc w:val="left"/>
        <w:tblLayout w:type="fixed"/>
        <w:tblLook w:val="0400"/>
      </w:tblPr>
      <w:tblGrid>
        <w:gridCol w:w="1518"/>
        <w:gridCol w:w="4189"/>
        <w:gridCol w:w="2157"/>
        <w:gridCol w:w="1247"/>
        <w:tblGridChange w:id="0">
          <w:tblGrid>
            <w:gridCol w:w="1518"/>
            <w:gridCol w:w="4189"/>
            <w:gridCol w:w="2157"/>
            <w:gridCol w:w="124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83">
            <w:pPr>
              <w:spacing w:after="240" w:before="120" w:line="240" w:lineRule="auto"/>
              <w:rPr>
                <w:color w:val="000000"/>
                <w:sz w:val="24"/>
                <w:szCs w:val="24"/>
              </w:rPr>
            </w:pPr>
            <w:r w:rsidDel="00000000" w:rsidR="00000000" w:rsidRPr="00000000">
              <w:rPr>
                <w:b w:val="1"/>
                <w:bCs w:val="1"/>
                <w:color w:val="000000"/>
                <w:sz w:val="24"/>
                <w:szCs w:val="24"/>
                <w:rtl w:val="0"/>
              </w:rPr>
              <w:t xml:space="preserve">Indicador /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84">
            <w:pPr>
              <w:spacing w:after="240" w:before="120" w:line="240" w:lineRule="auto"/>
              <w:rPr>
                <w:color w:val="000000"/>
                <w:sz w:val="24"/>
                <w:szCs w:val="24"/>
              </w:rPr>
            </w:pPr>
            <w:r w:rsidDel="00000000" w:rsidR="00000000" w:rsidRPr="00000000">
              <w:rPr>
                <w:b w:val="1"/>
                <w:bCs w:val="1"/>
                <w:color w:val="000000"/>
                <w:sz w:val="24"/>
                <w:szCs w:val="24"/>
                <w:rtl w:val="0"/>
              </w:rPr>
              <w:t xml:space="preserve">Definición / Fórmula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85">
            <w:pPr>
              <w:spacing w:after="240" w:before="120" w:line="240" w:lineRule="auto"/>
              <w:rPr>
                <w:color w:val="000000"/>
                <w:sz w:val="24"/>
                <w:szCs w:val="24"/>
              </w:rPr>
            </w:pPr>
            <w:r w:rsidDel="00000000" w:rsidR="00000000" w:rsidRPr="00000000">
              <w:rPr>
                <w:b w:val="1"/>
                <w:bCs w:val="1"/>
                <w:color w:val="000000"/>
                <w:sz w:val="24"/>
                <w:szCs w:val="24"/>
                <w:rtl w:val="0"/>
              </w:rPr>
              <w:t xml:space="preserve">Propósito de Negocio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86">
            <w:pPr>
              <w:spacing w:after="240" w:before="120" w:line="240" w:lineRule="auto"/>
              <w:rPr>
                <w:color w:val="000000"/>
                <w:sz w:val="24"/>
                <w:szCs w:val="24"/>
              </w:rPr>
            </w:pPr>
            <w:r w:rsidDel="00000000" w:rsidR="00000000" w:rsidRPr="00000000">
              <w:rPr>
                <w:b w:val="1"/>
                <w:bCs w:val="1"/>
                <w:color w:val="000000"/>
                <w:sz w:val="24"/>
                <w:szCs w:val="24"/>
                <w:rtl w:val="0"/>
              </w:rPr>
              <w:t xml:space="preserve">Meta Sugerida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7">
            <w:pPr>
              <w:spacing w:after="240" w:before="120" w:line="240" w:lineRule="auto"/>
              <w:rPr>
                <w:color w:val="000000"/>
                <w:sz w:val="24"/>
                <w:szCs w:val="24"/>
              </w:rPr>
            </w:pPr>
            <w:r w:rsidDel="00000000" w:rsidR="00000000" w:rsidRPr="00000000">
              <w:rPr>
                <w:b w:val="1"/>
                <w:bCs w:val="1"/>
                <w:color w:val="000000"/>
                <w:sz w:val="24"/>
                <w:szCs w:val="24"/>
                <w:rtl w:val="0"/>
              </w:rPr>
              <w:t xml:space="preserve">Capacitación Ética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8">
            <w:pPr>
              <w:spacing w:after="240" w:before="120" w:line="240" w:lineRule="auto"/>
              <w:rPr>
                <w:color w:val="000000"/>
                <w:sz w:val="24"/>
                <w:szCs w:val="24"/>
              </w:rPr>
            </w:pPr>
            <w:r w:rsidDel="00000000" w:rsidR="00000000" w:rsidRPr="00000000">
              <w:rPr>
                <w:color w:val="000000"/>
                <w:sz w:val="24"/>
                <w:szCs w:val="24"/>
                <w:rtl w:val="0"/>
              </w:rPr>
              <w:t xml:space="preserve">AVERAGE(pct_capacitacion_etica)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9">
            <w:pPr>
              <w:spacing w:after="240" w:before="120" w:line="240" w:lineRule="auto"/>
              <w:rPr>
                <w:color w:val="000000"/>
                <w:sz w:val="24"/>
                <w:szCs w:val="24"/>
              </w:rPr>
            </w:pPr>
            <w:r w:rsidDel="00000000" w:rsidR="00000000" w:rsidRPr="00000000">
              <w:rPr>
                <w:color w:val="000000"/>
                <w:sz w:val="24"/>
                <w:szCs w:val="24"/>
                <w:rtl w:val="0"/>
              </w:rPr>
              <w:t xml:space="preserve">Mitigar riesgos legales y de reputación.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A">
            <w:pPr>
              <w:spacing w:after="240" w:before="120" w:line="240" w:lineRule="auto"/>
              <w:rPr>
                <w:color w:val="000000"/>
                <w:sz w:val="24"/>
                <w:szCs w:val="24"/>
              </w:rPr>
            </w:pPr>
            <w:r w:rsidDel="00000000" w:rsidR="00000000" w:rsidRPr="00000000">
              <w:rPr>
                <w:color w:val="000000"/>
                <w:sz w:val="24"/>
                <w:szCs w:val="24"/>
                <w:rtl w:val="0"/>
              </w:rPr>
              <w:t xml:space="preserve">&gt; 95%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B">
            <w:pPr>
              <w:spacing w:after="240" w:before="120" w:line="240" w:lineRule="auto"/>
              <w:rPr>
                <w:color w:val="000000"/>
                <w:sz w:val="24"/>
                <w:szCs w:val="24"/>
              </w:rPr>
            </w:pPr>
            <w:r w:rsidDel="00000000" w:rsidR="00000000" w:rsidRPr="00000000">
              <w:rPr>
                <w:b w:val="1"/>
                <w:bCs w:val="1"/>
                <w:color w:val="000000"/>
                <w:sz w:val="24"/>
                <w:szCs w:val="24"/>
                <w:rtl w:val="0"/>
              </w:rPr>
              <w:t xml:space="preserve">Auditorías Internas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C">
            <w:pPr>
              <w:spacing w:after="240" w:before="120" w:line="240" w:lineRule="auto"/>
              <w:rPr>
                <w:color w:val="000000"/>
                <w:sz w:val="24"/>
                <w:szCs w:val="24"/>
              </w:rPr>
            </w:pPr>
            <w:r w:rsidDel="00000000" w:rsidR="00000000" w:rsidRPr="00000000">
              <w:rPr>
                <w:color w:val="000000"/>
                <w:sz w:val="24"/>
                <w:szCs w:val="24"/>
                <w:rtl w:val="0"/>
              </w:rPr>
              <w:t xml:space="preserve">AVERAGE(nro_auditorias_internas)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D">
            <w:pPr>
              <w:spacing w:after="240" w:before="120" w:line="240" w:lineRule="auto"/>
              <w:rPr>
                <w:color w:val="000000"/>
                <w:sz w:val="24"/>
                <w:szCs w:val="24"/>
              </w:rPr>
            </w:pPr>
            <w:r w:rsidDel="00000000" w:rsidR="00000000" w:rsidRPr="00000000">
              <w:rPr>
                <w:color w:val="000000"/>
                <w:sz w:val="24"/>
                <w:szCs w:val="24"/>
                <w:rtl w:val="0"/>
              </w:rPr>
              <w:t xml:space="preserve">Medir el control interno promedio por trimestre.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E">
            <w:pPr>
              <w:spacing w:after="240" w:before="120" w:line="240" w:lineRule="auto"/>
              <w:rPr>
                <w:color w:val="000000"/>
                <w:sz w:val="24"/>
                <w:szCs w:val="24"/>
              </w:rPr>
            </w:pPr>
            <w:r w:rsidDel="00000000" w:rsidR="00000000" w:rsidRPr="00000000">
              <w:rPr>
                <w:color w:val="000000"/>
                <w:sz w:val="24"/>
                <w:szCs w:val="24"/>
                <w:rtl w:val="0"/>
              </w:rPr>
              <w:t xml:space="preserve">&gt;= 2 por trimestre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F">
            <w:pPr>
              <w:spacing w:after="240" w:before="120" w:line="240" w:lineRule="auto"/>
              <w:rPr>
                <w:color w:val="000000"/>
                <w:sz w:val="24"/>
                <w:szCs w:val="24"/>
              </w:rPr>
            </w:pPr>
            <w:r w:rsidDel="00000000" w:rsidR="00000000" w:rsidRPr="00000000">
              <w:rPr>
                <w:b w:val="1"/>
                <w:bCs w:val="1"/>
                <w:color w:val="000000"/>
                <w:sz w:val="24"/>
                <w:szCs w:val="24"/>
                <w:rtl w:val="0"/>
              </w:rPr>
              <w:t xml:space="preserve">Canal de Denuncias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0">
            <w:pPr>
              <w:spacing w:after="240" w:before="120" w:line="240" w:lineRule="auto"/>
              <w:rPr>
                <w:color w:val="000000"/>
                <w:sz w:val="24"/>
                <w:szCs w:val="24"/>
              </w:rPr>
            </w:pPr>
            <w:r w:rsidDel="00000000" w:rsidR="00000000" w:rsidRPr="00000000">
              <w:rPr>
                <w:color w:val="000000"/>
                <w:sz w:val="24"/>
                <w:szCs w:val="24"/>
                <w:rtl w:val="0"/>
              </w:rPr>
              <w:t xml:space="preserve">LASTNONBLANK(canal_denuncias_activo,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1">
            <w:pPr>
              <w:spacing w:after="240" w:before="120" w:line="240" w:lineRule="auto"/>
              <w:rPr>
                <w:color w:val="000000"/>
                <w:sz w:val="24"/>
                <w:szCs w:val="24"/>
              </w:rPr>
            </w:pPr>
            <w:r w:rsidDel="00000000" w:rsidR="00000000" w:rsidRPr="00000000">
              <w:rPr>
                <w:color w:val="000000"/>
                <w:sz w:val="24"/>
                <w:szCs w:val="24"/>
                <w:rtl w:val="0"/>
              </w:rPr>
              <w:t xml:space="preserve">Garantizar mecanismos de transparencia activos.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2">
            <w:pPr>
              <w:spacing w:after="240" w:before="120" w:line="240" w:lineRule="auto"/>
              <w:rPr>
                <w:color w:val="000000"/>
                <w:sz w:val="24"/>
                <w:szCs w:val="24"/>
              </w:rPr>
            </w:pPr>
            <w:r w:rsidDel="00000000" w:rsidR="00000000" w:rsidRPr="00000000">
              <w:rPr>
                <w:color w:val="000000"/>
                <w:sz w:val="24"/>
                <w:szCs w:val="24"/>
                <w:rtl w:val="0"/>
              </w:rPr>
              <w:t xml:space="preserve">100% Operativo</w:t>
            </w:r>
          </w:p>
        </w:tc>
      </w:tr>
    </w:tbl>
    <w:p w:rsidR="00000000" w:rsidDel="00000000" w:rsidP="00000000" w:rsidRDefault="00000000" w:rsidRPr="00000000" w14:paraId="00000093">
      <w:pPr>
        <w:spacing w:after="0" w:lineRule="auto"/>
        <w:rPr>
          <w:sz w:val="24"/>
          <w:szCs w:val="24"/>
        </w:rPr>
      </w:pPr>
      <w:r w:rsidDel="00000000" w:rsidR="00000000" w:rsidRPr="00000000">
        <w:rPr>
          <w:rtl w:val="0"/>
        </w:rPr>
      </w:r>
    </w:p>
    <w:p w:rsidR="00000000" w:rsidDel="00000000" w:rsidP="00000000" w:rsidRDefault="00000000" w:rsidRPr="00000000" w14:paraId="00000094">
      <w:pPr>
        <w:spacing w:after="0" w:lineRule="auto"/>
        <w:rPr>
          <w:sz w:val="24"/>
          <w:szCs w:val="24"/>
        </w:rPr>
      </w:pPr>
      <w:r w:rsidDel="00000000" w:rsidR="00000000" w:rsidRPr="00000000">
        <w:rPr>
          <w:rtl w:val="0"/>
        </w:rPr>
      </w:r>
    </w:p>
    <w:p w:rsidR="00000000" w:rsidDel="00000000" w:rsidP="00000000" w:rsidRDefault="00000000" w:rsidRPr="00000000" w14:paraId="00000095">
      <w:pPr>
        <w:pStyle w:val="Heading1"/>
        <w:rPr/>
      </w:pPr>
      <w:bookmarkStart w:colFirst="0" w:colLast="0" w:name="_heading=h.xdt4jnugbz1x" w:id="7"/>
      <w:bookmarkEnd w:id="7"/>
      <w:r w:rsidDel="00000000" w:rsidR="00000000" w:rsidRPr="00000000">
        <w:rPr>
          <w:rtl w:val="0"/>
        </w:rPr>
        <w:t xml:space="preserve">3. Estrategia de Alertas y Objetivos</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color w:val="000000"/>
          <w:sz w:val="24"/>
          <w:szCs w:val="24"/>
          <w:rtl w:val="0"/>
        </w:rPr>
        <w:t xml:space="preserve">Para cumplir con el requerimiento funcional de "detectar desviaciones", el sistema no </w:t>
      </w:r>
      <w:r w:rsidDel="00000000" w:rsidR="00000000" w:rsidRPr="00000000">
        <w:rPr>
          <w:sz w:val="24"/>
          <w:szCs w:val="24"/>
          <w:rtl w:val="0"/>
        </w:rPr>
        <w:t xml:space="preserve">sólo</w:t>
      </w:r>
      <w:r w:rsidDel="00000000" w:rsidR="00000000" w:rsidRPr="00000000">
        <w:rPr>
          <w:color w:val="000000"/>
          <w:sz w:val="24"/>
          <w:szCs w:val="24"/>
          <w:rtl w:val="0"/>
        </w:rPr>
        <w:t xml:space="preserve"> medirá el valor actual, sino que lo comparará contra </w:t>
      </w:r>
      <w:r w:rsidDel="00000000" w:rsidR="00000000" w:rsidRPr="00000000">
        <w:rPr>
          <w:b w:val="1"/>
          <w:bCs w:val="1"/>
          <w:color w:val="000000"/>
          <w:sz w:val="24"/>
          <w:szCs w:val="24"/>
          <w:rtl w:val="0"/>
        </w:rPr>
        <w:t xml:space="preserve">Objetivos Anuales Definidos</w:t>
      </w:r>
      <w:r w:rsidDel="00000000" w:rsidR="00000000" w:rsidRPr="00000000">
        <w:rPr>
          <w:color w:val="000000"/>
          <w:sz w:val="24"/>
          <w:szCs w:val="24"/>
          <w:rtl w:val="0"/>
        </w:rPr>
        <w:t xml:space="preserve">.</w:t>
      </w:r>
    </w:p>
    <w:p w:rsidR="00000000" w:rsidDel="00000000" w:rsidP="00000000" w:rsidRDefault="00000000" w:rsidRPr="00000000" w14:paraId="00000097">
      <w:pPr>
        <w:numPr>
          <w:ilvl w:val="0"/>
          <w:numId w:val="41"/>
        </w:numPr>
        <w:pBdr>
          <w:top w:space="0" w:sz="0" w:val="nil"/>
          <w:left w:space="0" w:sz="0" w:val="nil"/>
          <w:bottom w:space="0" w:sz="0" w:val="nil"/>
          <w:right w:space="0" w:sz="0" w:val="nil"/>
          <w:between w:space="0" w:sz="0" w:val="nil"/>
        </w:pBdr>
        <w:spacing w:line="240" w:lineRule="auto"/>
        <w:ind w:left="720" w:hanging="360"/>
        <w:rPr>
          <w:color w:val="000000"/>
          <w:sz w:val="24"/>
          <w:szCs w:val="24"/>
        </w:rPr>
      </w:pPr>
      <w:r w:rsidDel="00000000" w:rsidR="00000000" w:rsidRPr="00000000">
        <w:rPr>
          <w:b w:val="1"/>
          <w:bCs w:val="1"/>
          <w:color w:val="000000"/>
          <w:sz w:val="24"/>
          <w:szCs w:val="24"/>
          <w:rtl w:val="0"/>
        </w:rPr>
        <w:t xml:space="preserve">Mecanismo:</w:t>
      </w:r>
      <w:r w:rsidDel="00000000" w:rsidR="00000000" w:rsidRPr="00000000">
        <w:rPr>
          <w:color w:val="000000"/>
          <w:sz w:val="24"/>
          <w:szCs w:val="24"/>
          <w:rtl w:val="0"/>
        </w:rPr>
        <w:t xml:space="preserve"> Cada métrica listada anteriormente tendrá asociado un "Valor Meta" para el año en curso.</w:t>
      </w:r>
    </w:p>
    <w:p w:rsidR="00000000" w:rsidDel="00000000" w:rsidP="00000000" w:rsidRDefault="00000000" w:rsidRPr="00000000" w14:paraId="00000098">
      <w:pPr>
        <w:numPr>
          <w:ilvl w:val="0"/>
          <w:numId w:val="41"/>
        </w:numPr>
        <w:pBdr>
          <w:top w:space="0" w:sz="0" w:val="nil"/>
          <w:left w:space="0" w:sz="0" w:val="nil"/>
          <w:bottom w:space="0" w:sz="0" w:val="nil"/>
          <w:right w:space="0" w:sz="0" w:val="nil"/>
          <w:between w:space="0" w:sz="0" w:val="nil"/>
        </w:pBdr>
        <w:spacing w:line="240" w:lineRule="auto"/>
        <w:ind w:left="720" w:hanging="360"/>
        <w:rPr>
          <w:color w:val="000000"/>
          <w:sz w:val="24"/>
          <w:szCs w:val="24"/>
        </w:rPr>
      </w:pPr>
      <w:r w:rsidDel="00000000" w:rsidR="00000000" w:rsidRPr="00000000">
        <w:rPr>
          <w:b w:val="1"/>
          <w:bCs w:val="1"/>
          <w:color w:val="000000"/>
          <w:sz w:val="24"/>
          <w:szCs w:val="24"/>
          <w:rtl w:val="0"/>
        </w:rPr>
        <w:t xml:space="preserve">Visualización:</w:t>
      </w:r>
      <w:r w:rsidDel="00000000" w:rsidR="00000000" w:rsidRPr="00000000">
        <w:rPr>
          <w:color w:val="000000"/>
          <w:sz w:val="24"/>
          <w:szCs w:val="24"/>
          <w:rtl w:val="0"/>
        </w:rPr>
        <w:t xml:space="preserve"> El dashboard resaltará automáticamente (en rojo/verde) cuando un KPI se desvíe de su meta establecida (ej. si la Tasa de Reciclaje cae por debajo del 40%).</w:t>
      </w:r>
    </w:p>
    <w:p w:rsidR="00000000" w:rsidDel="00000000" w:rsidP="00000000" w:rsidRDefault="00000000" w:rsidRPr="00000000" w14:paraId="00000099">
      <w:pPr>
        <w:pStyle w:val="Heading1"/>
        <w:keepNext w:val="0"/>
        <w:keepLines w:val="0"/>
        <w:spacing w:after="120" w:before="480" w:line="240" w:lineRule="auto"/>
        <w:ind w:left="0" w:firstLine="0"/>
        <w:jc w:val="both"/>
        <w:rPr/>
      </w:pPr>
      <w:bookmarkStart w:colFirst="0" w:colLast="0" w:name="_heading=h.ik5odgwcv1eu" w:id="8"/>
      <w:bookmarkEnd w:id="8"/>
      <w:r w:rsidDel="00000000" w:rsidR="00000000" w:rsidRPr="00000000">
        <w:rPr>
          <w:rtl w:val="0"/>
        </w:rPr>
        <w:t xml:space="preserve">4. Arquitectura del Modelo de Datos</w:t>
      </w:r>
    </w:p>
    <w:p w:rsidR="00000000" w:rsidDel="00000000" w:rsidP="00000000" w:rsidRDefault="00000000" w:rsidRPr="00000000" w14:paraId="0000009A">
      <w:pPr>
        <w:spacing w:after="240" w:before="240" w:line="240" w:lineRule="auto"/>
        <w:jc w:val="both"/>
        <w:rPr>
          <w:sz w:val="24"/>
          <w:szCs w:val="24"/>
        </w:rPr>
      </w:pPr>
      <w:r w:rsidDel="00000000" w:rsidR="00000000" w:rsidRPr="00000000">
        <w:rPr>
          <w:sz w:val="24"/>
          <w:szCs w:val="24"/>
          <w:rtl w:val="0"/>
        </w:rPr>
        <w:t xml:space="preserve">El modelo de datos del proyecto Sustainable Growth Monitor se diseñó siguiendo un enfoque estrella (Star Schema), optimizado para análisis de Business Intelligence. La arquitectura está compuesta por:</w:t>
      </w:r>
    </w:p>
    <w:p w:rsidR="00000000" w:rsidDel="00000000" w:rsidP="00000000" w:rsidRDefault="00000000" w:rsidRPr="00000000" w14:paraId="0000009B">
      <w:pPr>
        <w:pStyle w:val="Heading2"/>
        <w:spacing w:after="240" w:line="240" w:lineRule="auto"/>
        <w:jc w:val="both"/>
        <w:rPr/>
      </w:pPr>
      <w:bookmarkStart w:colFirst="0" w:colLast="0" w:name="_heading=h.2jgu97fm1vu4" w:id="9"/>
      <w:bookmarkEnd w:id="9"/>
      <w:r w:rsidDel="00000000" w:rsidR="00000000" w:rsidRPr="00000000">
        <w:rPr>
          <w:rtl w:val="0"/>
        </w:rPr>
        <w:t xml:space="preserve">4.1. Una dimensión temporal limpia (dim_tiempo)</w:t>
      </w:r>
    </w:p>
    <w:p w:rsidR="00000000" w:rsidDel="00000000" w:rsidP="00000000" w:rsidRDefault="00000000" w:rsidRPr="00000000" w14:paraId="0000009C">
      <w:pPr>
        <w:spacing w:after="240" w:before="240" w:line="240" w:lineRule="auto"/>
        <w:jc w:val="both"/>
        <w:rPr>
          <w:sz w:val="24"/>
          <w:szCs w:val="24"/>
        </w:rPr>
      </w:pPr>
      <w:r w:rsidDel="00000000" w:rsidR="00000000" w:rsidRPr="00000000">
        <w:rPr>
          <w:sz w:val="24"/>
          <w:szCs w:val="24"/>
          <w:rtl w:val="0"/>
        </w:rPr>
        <w:t xml:space="preserve">Proporciona la granularidad diaria y los atributos necesarios para realizar:</w:t>
      </w:r>
    </w:p>
    <w:p w:rsidR="00000000" w:rsidDel="00000000" w:rsidP="00000000" w:rsidRDefault="00000000" w:rsidRPr="00000000" w14:paraId="0000009D">
      <w:pPr>
        <w:numPr>
          <w:ilvl w:val="0"/>
          <w:numId w:val="20"/>
        </w:numPr>
        <w:spacing w:after="0" w:before="240" w:line="240" w:lineRule="auto"/>
        <w:ind w:left="720" w:hanging="360"/>
        <w:jc w:val="both"/>
        <w:rPr>
          <w:sz w:val="24"/>
          <w:szCs w:val="24"/>
        </w:rPr>
      </w:pPr>
      <w:r w:rsidDel="00000000" w:rsidR="00000000" w:rsidRPr="00000000">
        <w:rPr>
          <w:sz w:val="24"/>
          <w:szCs w:val="24"/>
          <w:rtl w:val="0"/>
        </w:rPr>
        <w:t xml:space="preserve">agregaciones por trimestre,</w:t>
      </w:r>
    </w:p>
    <w:p w:rsidR="00000000" w:rsidDel="00000000" w:rsidP="00000000" w:rsidRDefault="00000000" w:rsidRPr="00000000" w14:paraId="0000009E">
      <w:pPr>
        <w:numPr>
          <w:ilvl w:val="0"/>
          <w:numId w:val="20"/>
        </w:numPr>
        <w:spacing w:after="0" w:line="240" w:lineRule="auto"/>
        <w:ind w:left="720" w:hanging="360"/>
        <w:jc w:val="both"/>
        <w:rPr>
          <w:sz w:val="24"/>
          <w:szCs w:val="24"/>
        </w:rPr>
      </w:pPr>
      <w:r w:rsidDel="00000000" w:rsidR="00000000" w:rsidRPr="00000000">
        <w:rPr>
          <w:sz w:val="24"/>
          <w:szCs w:val="24"/>
          <w:rtl w:val="0"/>
        </w:rPr>
        <w:t xml:space="preserve">análisis por año, mes o día,</w:t>
      </w:r>
    </w:p>
    <w:p w:rsidR="00000000" w:rsidDel="00000000" w:rsidP="00000000" w:rsidRDefault="00000000" w:rsidRPr="00000000" w14:paraId="0000009F">
      <w:pPr>
        <w:numPr>
          <w:ilvl w:val="0"/>
          <w:numId w:val="20"/>
        </w:numPr>
        <w:spacing w:after="240" w:line="240" w:lineRule="auto"/>
        <w:ind w:left="720" w:hanging="360"/>
        <w:jc w:val="both"/>
        <w:rPr>
          <w:sz w:val="24"/>
          <w:szCs w:val="24"/>
        </w:rPr>
      </w:pPr>
      <w:r w:rsidDel="00000000" w:rsidR="00000000" w:rsidRPr="00000000">
        <w:rPr>
          <w:sz w:val="24"/>
          <w:szCs w:val="24"/>
          <w:rtl w:val="0"/>
        </w:rPr>
        <w:t xml:space="preserve">cálculo de correlaciones temporales.</w:t>
      </w:r>
    </w:p>
    <w:p w:rsidR="00000000" w:rsidDel="00000000" w:rsidP="00000000" w:rsidRDefault="00000000" w:rsidRPr="00000000" w14:paraId="000000A0">
      <w:pPr>
        <w:spacing w:after="240" w:before="240" w:line="240" w:lineRule="auto"/>
        <w:jc w:val="both"/>
        <w:rPr>
          <w:sz w:val="24"/>
          <w:szCs w:val="24"/>
        </w:rPr>
      </w:pPr>
      <w:r w:rsidDel="00000000" w:rsidR="00000000" w:rsidRPr="00000000">
        <w:rPr>
          <w:sz w:val="24"/>
          <w:szCs w:val="24"/>
          <w:rtl w:val="0"/>
        </w:rPr>
        <w:t xml:space="preserve">La clave primaria </w:t>
      </w:r>
      <w:r w:rsidDel="00000000" w:rsidR="00000000" w:rsidRPr="00000000">
        <w:rPr>
          <w:b w:val="1"/>
          <w:bCs w:val="1"/>
          <w:sz w:val="24"/>
          <w:szCs w:val="24"/>
          <w:rtl w:val="0"/>
        </w:rPr>
        <w:t xml:space="preserve">id_fecha</w:t>
      </w:r>
      <w:r w:rsidDel="00000000" w:rsidR="00000000" w:rsidRPr="00000000">
        <w:rPr>
          <w:sz w:val="24"/>
          <w:szCs w:val="24"/>
          <w:rtl w:val="0"/>
        </w:rPr>
        <w:t xml:space="preserve"> se utiliza como punto de unión entre todas las tablas de hechos. Esta dimensión </w:t>
      </w:r>
      <w:r w:rsidDel="00000000" w:rsidR="00000000" w:rsidRPr="00000000">
        <w:rPr>
          <w:b w:val="1"/>
          <w:bCs w:val="1"/>
          <w:sz w:val="24"/>
          <w:szCs w:val="24"/>
          <w:rtl w:val="0"/>
        </w:rPr>
        <w:t xml:space="preserve">no permite valores nulos en ninguno de sus campos</w:t>
      </w:r>
      <w:r w:rsidDel="00000000" w:rsidR="00000000" w:rsidRPr="00000000">
        <w:rPr>
          <w:sz w:val="24"/>
          <w:szCs w:val="24"/>
          <w:rtl w:val="0"/>
        </w:rPr>
        <w:t xml:space="preserve">, ya que la estructura temporal debe ser completamente consistente para evitar errores en correlaciones y cálculos derivados.</w:t>
      </w:r>
    </w:p>
    <w:p w:rsidR="00000000" w:rsidDel="00000000" w:rsidP="00000000" w:rsidRDefault="00000000" w:rsidRPr="00000000" w14:paraId="000000A1">
      <w:pPr>
        <w:pStyle w:val="Heading2"/>
        <w:spacing w:after="240" w:line="240" w:lineRule="auto"/>
        <w:jc w:val="both"/>
        <w:rPr/>
      </w:pPr>
      <w:bookmarkStart w:colFirst="0" w:colLast="0" w:name="_heading=h.fwh448qhjoqu" w:id="10"/>
      <w:bookmarkEnd w:id="10"/>
      <w:r w:rsidDel="00000000" w:rsidR="00000000" w:rsidRPr="00000000">
        <w:rPr>
          <w:rtl w:val="0"/>
        </w:rPr>
        <w:t xml:space="preserve">4.2. Cuatro tablas de hechos operativas</w:t>
      </w:r>
    </w:p>
    <w:p w:rsidR="00000000" w:rsidDel="00000000" w:rsidP="00000000" w:rsidRDefault="00000000" w:rsidRPr="00000000" w14:paraId="000000A2">
      <w:pPr>
        <w:spacing w:after="240" w:before="240" w:line="240" w:lineRule="auto"/>
        <w:jc w:val="both"/>
        <w:rPr>
          <w:sz w:val="24"/>
          <w:szCs w:val="24"/>
        </w:rPr>
      </w:pPr>
      <w:r w:rsidDel="00000000" w:rsidR="00000000" w:rsidRPr="00000000">
        <w:rPr>
          <w:sz w:val="24"/>
          <w:szCs w:val="24"/>
          <w:rtl w:val="0"/>
        </w:rPr>
        <w:t xml:space="preserve">Cada área del negocio se modela de forma independiente según su naturaleza:</w:t>
      </w:r>
    </w:p>
    <w:p w:rsidR="00000000" w:rsidDel="00000000" w:rsidP="00000000" w:rsidRDefault="00000000" w:rsidRPr="00000000" w14:paraId="000000A3">
      <w:pPr>
        <w:spacing w:after="240" w:before="240" w:line="240" w:lineRule="auto"/>
        <w:jc w:val="both"/>
        <w:rPr>
          <w:b w:val="1"/>
          <w:bCs w:val="1"/>
          <w:sz w:val="24"/>
          <w:szCs w:val="24"/>
        </w:rPr>
      </w:pPr>
      <w:r w:rsidDel="00000000" w:rsidR="00000000" w:rsidRPr="00000000">
        <w:rPr>
          <w:b w:val="1"/>
          <w:bCs w:val="1"/>
          <w:sz w:val="24"/>
          <w:szCs w:val="24"/>
          <w:rtl w:val="0"/>
        </w:rPr>
        <w:t xml:space="preserve">• fact_finanzas</w:t>
      </w:r>
    </w:p>
    <w:p w:rsidR="00000000" w:rsidDel="00000000" w:rsidP="00000000" w:rsidRDefault="00000000" w:rsidRPr="00000000" w14:paraId="000000A4">
      <w:pPr>
        <w:spacing w:after="240" w:before="240" w:line="240" w:lineRule="auto"/>
        <w:jc w:val="both"/>
        <w:rPr>
          <w:sz w:val="24"/>
          <w:szCs w:val="24"/>
        </w:rPr>
      </w:pPr>
      <w:r w:rsidDel="00000000" w:rsidR="00000000" w:rsidRPr="00000000">
        <w:rPr>
          <w:sz w:val="24"/>
          <w:szCs w:val="24"/>
          <w:rtl w:val="0"/>
        </w:rPr>
        <w:t xml:space="preserve">Registra ingresos y costos diarios. Permite datos incompletos porque simula escenarios reales donde la información financiera puede contener errores o ausencias de valores.</w:t>
      </w:r>
    </w:p>
    <w:p w:rsidR="00000000" w:rsidDel="00000000" w:rsidP="00000000" w:rsidRDefault="00000000" w:rsidRPr="00000000" w14:paraId="000000A5">
      <w:pPr>
        <w:spacing w:after="240" w:before="240" w:line="240" w:lineRule="auto"/>
        <w:jc w:val="both"/>
        <w:rPr>
          <w:b w:val="1"/>
          <w:bCs w:val="1"/>
          <w:sz w:val="24"/>
          <w:szCs w:val="24"/>
        </w:rPr>
      </w:pPr>
      <w:r w:rsidDel="00000000" w:rsidR="00000000" w:rsidRPr="00000000">
        <w:rPr>
          <w:b w:val="1"/>
          <w:bCs w:val="1"/>
          <w:sz w:val="24"/>
          <w:szCs w:val="24"/>
          <w:rtl w:val="0"/>
        </w:rPr>
        <w:t xml:space="preserve">Campos que permiten nulos:</w:t>
      </w:r>
    </w:p>
    <w:p w:rsidR="00000000" w:rsidDel="00000000" w:rsidP="00000000" w:rsidRDefault="00000000" w:rsidRPr="00000000" w14:paraId="000000A6">
      <w:pPr>
        <w:numPr>
          <w:ilvl w:val="0"/>
          <w:numId w:val="28"/>
        </w:numPr>
        <w:spacing w:after="0" w:before="240" w:line="240" w:lineRule="auto"/>
        <w:ind w:left="720" w:hanging="360"/>
        <w:jc w:val="both"/>
        <w:rPr>
          <w:sz w:val="24"/>
          <w:szCs w:val="24"/>
        </w:rPr>
      </w:pPr>
      <w:r w:rsidDel="00000000" w:rsidR="00000000" w:rsidRPr="00000000">
        <w:rPr>
          <w:b w:val="1"/>
          <w:bCs w:val="1"/>
          <w:sz w:val="24"/>
          <w:szCs w:val="24"/>
          <w:rtl w:val="0"/>
        </w:rPr>
        <w:t xml:space="preserve">ingresos</w:t>
      </w:r>
      <w:r w:rsidDel="00000000" w:rsidR="00000000" w:rsidRPr="00000000">
        <w:rPr>
          <w:sz w:val="24"/>
          <w:szCs w:val="24"/>
          <w:rtl w:val="0"/>
        </w:rPr>
        <w:t xml:space="preserve">: se habilitó para representar registros contables faltantes o inconsistencias operativas.</w:t>
      </w:r>
    </w:p>
    <w:p w:rsidR="00000000" w:rsidDel="00000000" w:rsidP="00000000" w:rsidRDefault="00000000" w:rsidRPr="00000000" w14:paraId="000000A7">
      <w:pPr>
        <w:numPr>
          <w:ilvl w:val="0"/>
          <w:numId w:val="28"/>
        </w:numPr>
        <w:spacing w:after="240" w:line="240" w:lineRule="auto"/>
        <w:ind w:left="720" w:hanging="360"/>
        <w:jc w:val="both"/>
        <w:rPr>
          <w:sz w:val="24"/>
          <w:szCs w:val="24"/>
        </w:rPr>
      </w:pPr>
      <w:r w:rsidDel="00000000" w:rsidR="00000000" w:rsidRPr="00000000">
        <w:rPr>
          <w:b w:val="1"/>
          <w:bCs w:val="1"/>
          <w:sz w:val="24"/>
          <w:szCs w:val="24"/>
          <w:rtl w:val="0"/>
        </w:rPr>
        <w:t xml:space="preserve">costos</w:t>
      </w:r>
      <w:r w:rsidDel="00000000" w:rsidR="00000000" w:rsidRPr="00000000">
        <w:rPr>
          <w:sz w:val="24"/>
          <w:szCs w:val="24"/>
          <w:rtl w:val="0"/>
        </w:rPr>
        <w:t xml:space="preserve">: </w:t>
      </w:r>
      <w:r w:rsidDel="00000000" w:rsidR="00000000" w:rsidRPr="00000000">
        <w:rPr>
          <w:i w:val="1"/>
          <w:iCs w:val="1"/>
          <w:sz w:val="24"/>
          <w:szCs w:val="24"/>
          <w:rtl w:val="0"/>
        </w:rPr>
        <w:t xml:space="preserve">no</w:t>
      </w:r>
      <w:r w:rsidDel="00000000" w:rsidR="00000000" w:rsidRPr="00000000">
        <w:rPr>
          <w:sz w:val="24"/>
          <w:szCs w:val="24"/>
          <w:rtl w:val="0"/>
        </w:rPr>
        <w:t xml:space="preserve"> admite nulos para garantizar un mínimo de completitud en la información financiera.</w:t>
      </w:r>
    </w:p>
    <w:p w:rsidR="00000000" w:rsidDel="00000000" w:rsidP="00000000" w:rsidRDefault="00000000" w:rsidRPr="00000000" w14:paraId="000000A8">
      <w:pPr>
        <w:spacing w:after="240" w:before="240" w:line="240" w:lineRule="auto"/>
        <w:jc w:val="both"/>
        <w:rPr>
          <w:b w:val="1"/>
          <w:bCs w:val="1"/>
          <w:sz w:val="24"/>
          <w:szCs w:val="24"/>
        </w:rPr>
      </w:pPr>
      <w:r w:rsidDel="00000000" w:rsidR="00000000" w:rsidRPr="00000000">
        <w:rPr>
          <w:b w:val="1"/>
          <w:bCs w:val="1"/>
          <w:sz w:val="24"/>
          <w:szCs w:val="24"/>
          <w:rtl w:val="0"/>
        </w:rPr>
        <w:t xml:space="preserve">• fact_ambiental</w:t>
      </w:r>
    </w:p>
    <w:p w:rsidR="00000000" w:rsidDel="00000000" w:rsidP="00000000" w:rsidRDefault="00000000" w:rsidRPr="00000000" w14:paraId="000000A9">
      <w:pPr>
        <w:spacing w:after="240" w:before="240" w:line="240" w:lineRule="auto"/>
        <w:jc w:val="both"/>
        <w:rPr>
          <w:sz w:val="24"/>
          <w:szCs w:val="24"/>
        </w:rPr>
      </w:pPr>
      <w:r w:rsidDel="00000000" w:rsidR="00000000" w:rsidRPr="00000000">
        <w:rPr>
          <w:sz w:val="24"/>
          <w:szCs w:val="24"/>
          <w:rtl w:val="0"/>
        </w:rPr>
        <w:t xml:space="preserve">Contiene consumo energético, agua, residuos y huella de carbono. También admite nulos, reflejando la variabilidad y calidad irregular típica de mediciones ambientales.</w:t>
      </w:r>
    </w:p>
    <w:p w:rsidR="00000000" w:rsidDel="00000000" w:rsidP="00000000" w:rsidRDefault="00000000" w:rsidRPr="00000000" w14:paraId="000000AA">
      <w:pPr>
        <w:spacing w:after="240" w:before="240" w:line="240" w:lineRule="auto"/>
        <w:jc w:val="both"/>
        <w:rPr>
          <w:b w:val="1"/>
          <w:bCs w:val="1"/>
          <w:sz w:val="24"/>
          <w:szCs w:val="24"/>
        </w:rPr>
      </w:pPr>
      <w:r w:rsidDel="00000000" w:rsidR="00000000" w:rsidRPr="00000000">
        <w:rPr>
          <w:b w:val="1"/>
          <w:bCs w:val="1"/>
          <w:sz w:val="24"/>
          <w:szCs w:val="24"/>
          <w:rtl w:val="0"/>
        </w:rPr>
        <w:t xml:space="preserve">Campos que permiten nulos:</w:t>
      </w:r>
    </w:p>
    <w:p w:rsidR="00000000" w:rsidDel="00000000" w:rsidP="00000000" w:rsidRDefault="00000000" w:rsidRPr="00000000" w14:paraId="000000AB">
      <w:pPr>
        <w:numPr>
          <w:ilvl w:val="0"/>
          <w:numId w:val="27"/>
        </w:numPr>
        <w:spacing w:after="0" w:before="240" w:line="240" w:lineRule="auto"/>
        <w:ind w:left="720" w:hanging="360"/>
        <w:jc w:val="both"/>
        <w:rPr>
          <w:sz w:val="24"/>
          <w:szCs w:val="24"/>
        </w:rPr>
      </w:pPr>
      <w:r w:rsidDel="00000000" w:rsidR="00000000" w:rsidRPr="00000000">
        <w:rPr>
          <w:b w:val="1"/>
          <w:bCs w:val="1"/>
          <w:sz w:val="24"/>
          <w:szCs w:val="24"/>
          <w:rtl w:val="0"/>
        </w:rPr>
        <w:t xml:space="preserve">consumo_agua_litros</w:t>
      </w:r>
      <w:r w:rsidDel="00000000" w:rsidR="00000000" w:rsidRPr="00000000">
        <w:rPr>
          <w:sz w:val="24"/>
          <w:szCs w:val="24"/>
          <w:rtl w:val="0"/>
        </w:rPr>
        <w:t xml:space="preserve">: simula sensores fuera de línea o fallas en medición.</w:t>
      </w:r>
    </w:p>
    <w:p w:rsidR="00000000" w:rsidDel="00000000" w:rsidP="00000000" w:rsidRDefault="00000000" w:rsidRPr="00000000" w14:paraId="000000AC">
      <w:pPr>
        <w:numPr>
          <w:ilvl w:val="0"/>
          <w:numId w:val="27"/>
        </w:numPr>
        <w:spacing w:after="240" w:line="240" w:lineRule="auto"/>
        <w:ind w:left="720" w:hanging="360"/>
        <w:jc w:val="both"/>
        <w:rPr>
          <w:sz w:val="24"/>
          <w:szCs w:val="24"/>
        </w:rPr>
      </w:pPr>
      <w:r w:rsidDel="00000000" w:rsidR="00000000" w:rsidRPr="00000000">
        <w:rPr>
          <w:b w:val="1"/>
          <w:bCs w:val="1"/>
          <w:sz w:val="24"/>
          <w:szCs w:val="24"/>
          <w:rtl w:val="0"/>
        </w:rPr>
        <w:t xml:space="preserve">huella_carbono_tCO2e</w:t>
      </w:r>
      <w:r w:rsidDel="00000000" w:rsidR="00000000" w:rsidRPr="00000000">
        <w:rPr>
          <w:sz w:val="24"/>
          <w:szCs w:val="24"/>
          <w:rtl w:val="0"/>
        </w:rPr>
        <w:t xml:space="preserve">: permite nulos para reflejar cálculos incompletos o no reportados.</w:t>
      </w:r>
    </w:p>
    <w:p w:rsidR="00000000" w:rsidDel="00000000" w:rsidP="00000000" w:rsidRDefault="00000000" w:rsidRPr="00000000" w14:paraId="000000AD">
      <w:pPr>
        <w:spacing w:after="240" w:before="240" w:line="240" w:lineRule="auto"/>
        <w:jc w:val="both"/>
        <w:rPr>
          <w:sz w:val="24"/>
          <w:szCs w:val="24"/>
        </w:rPr>
      </w:pPr>
      <w:r w:rsidDel="00000000" w:rsidR="00000000" w:rsidRPr="00000000">
        <w:rPr>
          <w:sz w:val="24"/>
          <w:szCs w:val="24"/>
          <w:rtl w:val="0"/>
        </w:rPr>
        <w:t xml:space="preserve">Los demás campos son obligatorios para asegurar un mínimo de coherencia ambiental diaria.</w:t>
      </w:r>
    </w:p>
    <w:p w:rsidR="00000000" w:rsidDel="00000000" w:rsidP="00000000" w:rsidRDefault="00000000" w:rsidRPr="00000000" w14:paraId="000000AE">
      <w:pPr>
        <w:spacing w:after="240" w:before="240" w:line="240" w:lineRule="auto"/>
        <w:jc w:val="both"/>
        <w:rPr>
          <w:b w:val="1"/>
          <w:bCs w:val="1"/>
          <w:sz w:val="24"/>
          <w:szCs w:val="24"/>
        </w:rPr>
      </w:pPr>
      <w:r w:rsidDel="00000000" w:rsidR="00000000" w:rsidRPr="00000000">
        <w:rPr>
          <w:b w:val="1"/>
          <w:bCs w:val="1"/>
          <w:sz w:val="24"/>
          <w:szCs w:val="24"/>
          <w:rtl w:val="0"/>
        </w:rPr>
        <w:t xml:space="preserve">• fact_rrhh</w:t>
      </w:r>
    </w:p>
    <w:p w:rsidR="00000000" w:rsidDel="00000000" w:rsidP="00000000" w:rsidRDefault="00000000" w:rsidRPr="00000000" w14:paraId="000000AF">
      <w:pPr>
        <w:spacing w:after="240" w:before="240" w:line="240" w:lineRule="auto"/>
        <w:jc w:val="both"/>
        <w:rPr>
          <w:sz w:val="24"/>
          <w:szCs w:val="24"/>
        </w:rPr>
      </w:pPr>
      <w:r w:rsidDel="00000000" w:rsidR="00000000" w:rsidRPr="00000000">
        <w:rPr>
          <w:sz w:val="24"/>
          <w:szCs w:val="24"/>
          <w:rtl w:val="0"/>
        </w:rPr>
        <w:t xml:space="preserve">Integra indicadores sociales: total de empleados, entradas, salidas, liderazgo y satisfacción. Representa el componente “S” de ESG.</w:t>
      </w:r>
    </w:p>
    <w:p w:rsidR="00000000" w:rsidDel="00000000" w:rsidP="00000000" w:rsidRDefault="00000000" w:rsidRPr="00000000" w14:paraId="000000B0">
      <w:pPr>
        <w:spacing w:after="240" w:before="240" w:line="240" w:lineRule="auto"/>
        <w:jc w:val="both"/>
        <w:rPr>
          <w:b w:val="1"/>
          <w:bCs w:val="1"/>
          <w:sz w:val="24"/>
          <w:szCs w:val="24"/>
        </w:rPr>
      </w:pPr>
      <w:r w:rsidDel="00000000" w:rsidR="00000000" w:rsidRPr="00000000">
        <w:rPr>
          <w:b w:val="1"/>
          <w:bCs w:val="1"/>
          <w:sz w:val="24"/>
          <w:szCs w:val="24"/>
          <w:rtl w:val="0"/>
        </w:rPr>
        <w:t xml:space="preserve">Campos que permiten nulos:</w:t>
      </w:r>
    </w:p>
    <w:p w:rsidR="00000000" w:rsidDel="00000000" w:rsidP="00000000" w:rsidRDefault="00000000" w:rsidRPr="00000000" w14:paraId="000000B1">
      <w:pPr>
        <w:numPr>
          <w:ilvl w:val="0"/>
          <w:numId w:val="17"/>
        </w:numPr>
        <w:spacing w:after="240" w:before="240" w:line="240" w:lineRule="auto"/>
        <w:ind w:left="720" w:hanging="360"/>
        <w:jc w:val="both"/>
        <w:rPr>
          <w:sz w:val="24"/>
          <w:szCs w:val="24"/>
        </w:rPr>
      </w:pPr>
      <w:r w:rsidDel="00000000" w:rsidR="00000000" w:rsidRPr="00000000">
        <w:rPr>
          <w:b w:val="1"/>
          <w:bCs w:val="1"/>
          <w:sz w:val="24"/>
          <w:szCs w:val="24"/>
          <w:rtl w:val="0"/>
        </w:rPr>
        <w:t xml:space="preserve">satisfaccion_empleados</w:t>
      </w:r>
      <w:r w:rsidDel="00000000" w:rsidR="00000000" w:rsidRPr="00000000">
        <w:rPr>
          <w:sz w:val="24"/>
          <w:szCs w:val="24"/>
          <w:rtl w:val="0"/>
        </w:rPr>
        <w:t xml:space="preserve">: se permite para simular encuestas no respondidas o periodos sin medición.</w:t>
      </w:r>
    </w:p>
    <w:p w:rsidR="00000000" w:rsidDel="00000000" w:rsidP="00000000" w:rsidRDefault="00000000" w:rsidRPr="00000000" w14:paraId="000000B2">
      <w:pPr>
        <w:spacing w:after="240" w:before="240" w:line="240" w:lineRule="auto"/>
        <w:jc w:val="both"/>
        <w:rPr>
          <w:sz w:val="24"/>
          <w:szCs w:val="24"/>
        </w:rPr>
      </w:pPr>
      <w:r w:rsidDel="00000000" w:rsidR="00000000" w:rsidRPr="00000000">
        <w:rPr>
          <w:sz w:val="24"/>
          <w:szCs w:val="24"/>
          <w:rtl w:val="0"/>
        </w:rPr>
        <w:t xml:space="preserve">Todos los demás campos son obligatorios para reflejar consistencia en las métricas de personal.</w:t>
      </w:r>
    </w:p>
    <w:p w:rsidR="00000000" w:rsidDel="00000000" w:rsidP="00000000" w:rsidRDefault="00000000" w:rsidRPr="00000000" w14:paraId="000000B3">
      <w:pPr>
        <w:spacing w:after="240" w:before="240" w:line="240" w:lineRule="auto"/>
        <w:jc w:val="both"/>
        <w:rPr>
          <w:b w:val="1"/>
          <w:bCs w:val="1"/>
          <w:sz w:val="24"/>
          <w:szCs w:val="24"/>
        </w:rPr>
      </w:pPr>
      <w:r w:rsidDel="00000000" w:rsidR="00000000" w:rsidRPr="00000000">
        <w:rPr>
          <w:b w:val="1"/>
          <w:bCs w:val="1"/>
          <w:sz w:val="24"/>
          <w:szCs w:val="24"/>
          <w:rtl w:val="0"/>
        </w:rPr>
        <w:t xml:space="preserve">• fact_gobernanza_trimestral</w:t>
      </w:r>
    </w:p>
    <w:p w:rsidR="00000000" w:rsidDel="00000000" w:rsidP="00000000" w:rsidRDefault="00000000" w:rsidRPr="00000000" w14:paraId="000000B4">
      <w:pPr>
        <w:spacing w:after="240" w:before="240" w:line="240" w:lineRule="auto"/>
        <w:jc w:val="both"/>
        <w:rPr>
          <w:sz w:val="24"/>
          <w:szCs w:val="24"/>
        </w:rPr>
      </w:pPr>
      <w:r w:rsidDel="00000000" w:rsidR="00000000" w:rsidRPr="00000000">
        <w:rPr>
          <w:sz w:val="24"/>
          <w:szCs w:val="24"/>
          <w:rtl w:val="0"/>
        </w:rPr>
        <w:t xml:space="preserve">Modelada con granularidad trimestral, dado que las prácticas de gobernanza no ocurren diariamente. Su unión a </w:t>
      </w:r>
      <w:r w:rsidDel="00000000" w:rsidR="00000000" w:rsidRPr="00000000">
        <w:rPr>
          <w:i w:val="1"/>
          <w:iCs w:val="1"/>
          <w:sz w:val="24"/>
          <w:szCs w:val="24"/>
          <w:rtl w:val="0"/>
        </w:rPr>
        <w:t xml:space="preserve">dim_tiempo</w:t>
      </w:r>
      <w:r w:rsidDel="00000000" w:rsidR="00000000" w:rsidRPr="00000000">
        <w:rPr>
          <w:sz w:val="24"/>
          <w:szCs w:val="24"/>
          <w:rtl w:val="0"/>
        </w:rPr>
        <w:t xml:space="preserve"> se hace mediante una fecha representativa del trimestre (por ejemplo, el último día del trimestre).</w:t>
      </w:r>
    </w:p>
    <w:p w:rsidR="00000000" w:rsidDel="00000000" w:rsidP="00000000" w:rsidRDefault="00000000" w:rsidRPr="00000000" w14:paraId="000000B5">
      <w:pPr>
        <w:spacing w:after="240" w:before="240" w:line="240" w:lineRule="auto"/>
        <w:jc w:val="both"/>
        <w:rPr>
          <w:b w:val="1"/>
          <w:bCs w:val="1"/>
          <w:sz w:val="24"/>
          <w:szCs w:val="24"/>
        </w:rPr>
      </w:pPr>
      <w:r w:rsidDel="00000000" w:rsidR="00000000" w:rsidRPr="00000000">
        <w:rPr>
          <w:b w:val="1"/>
          <w:bCs w:val="1"/>
          <w:sz w:val="24"/>
          <w:szCs w:val="24"/>
          <w:rtl w:val="0"/>
        </w:rPr>
        <w:t xml:space="preserve">Campos que permiten nulos:</w:t>
      </w:r>
    </w:p>
    <w:p w:rsidR="00000000" w:rsidDel="00000000" w:rsidP="00000000" w:rsidRDefault="00000000" w:rsidRPr="00000000" w14:paraId="000000B6">
      <w:pPr>
        <w:numPr>
          <w:ilvl w:val="0"/>
          <w:numId w:val="32"/>
        </w:numPr>
        <w:spacing w:after="240" w:before="240" w:line="240" w:lineRule="auto"/>
        <w:ind w:left="720" w:hanging="360"/>
        <w:jc w:val="both"/>
        <w:rPr>
          <w:sz w:val="24"/>
          <w:szCs w:val="24"/>
        </w:rPr>
      </w:pPr>
      <w:r w:rsidDel="00000000" w:rsidR="00000000" w:rsidRPr="00000000">
        <w:rPr>
          <w:b w:val="1"/>
          <w:bCs w:val="1"/>
          <w:sz w:val="24"/>
          <w:szCs w:val="24"/>
          <w:rtl w:val="0"/>
        </w:rPr>
        <w:t xml:space="preserve">pct_capacitacion_etica</w:t>
      </w:r>
      <w:r w:rsidDel="00000000" w:rsidR="00000000" w:rsidRPr="00000000">
        <w:rPr>
          <w:sz w:val="24"/>
          <w:szCs w:val="24"/>
          <w:rtl w:val="0"/>
        </w:rPr>
        <w:t xml:space="preserve">: puede faltar en algunos trimestres para simular reportes incompletos.</w:t>
      </w:r>
    </w:p>
    <w:p w:rsidR="00000000" w:rsidDel="00000000" w:rsidP="00000000" w:rsidRDefault="00000000" w:rsidRPr="00000000" w14:paraId="000000B7">
      <w:pPr>
        <w:spacing w:after="240" w:before="240" w:line="240" w:lineRule="auto"/>
        <w:jc w:val="both"/>
        <w:rPr>
          <w:sz w:val="24"/>
          <w:szCs w:val="24"/>
        </w:rPr>
      </w:pPr>
      <w:r w:rsidDel="00000000" w:rsidR="00000000" w:rsidRPr="00000000">
        <w:rPr>
          <w:sz w:val="24"/>
          <w:szCs w:val="24"/>
          <w:rtl w:val="0"/>
        </w:rPr>
        <w:t xml:space="preserve">Los demás campos son obligatorios porque su ausencia comprometería la interpretación de auditorías y del estado del canal de denuncias.</w:t>
      </w:r>
    </w:p>
    <w:p w:rsidR="00000000" w:rsidDel="00000000" w:rsidP="00000000" w:rsidRDefault="00000000" w:rsidRPr="00000000" w14:paraId="000000B8">
      <w:pPr>
        <w:pStyle w:val="Heading2"/>
        <w:spacing w:after="240" w:line="240" w:lineRule="auto"/>
        <w:jc w:val="both"/>
        <w:rPr/>
      </w:pPr>
      <w:bookmarkStart w:colFirst="0" w:colLast="0" w:name="_heading=h.uumrzucsed00" w:id="11"/>
      <w:bookmarkEnd w:id="11"/>
      <w:r w:rsidDel="00000000" w:rsidR="00000000" w:rsidRPr="00000000">
        <w:rPr>
          <w:rtl w:val="0"/>
        </w:rPr>
        <w:t xml:space="preserve">4.3. Una tabla de catálogo independiente (objetivos_esg)</w:t>
      </w:r>
    </w:p>
    <w:p w:rsidR="00000000" w:rsidDel="00000000" w:rsidP="00000000" w:rsidRDefault="00000000" w:rsidRPr="00000000" w14:paraId="000000B9">
      <w:pPr>
        <w:spacing w:after="240" w:before="240" w:line="240" w:lineRule="auto"/>
        <w:jc w:val="both"/>
        <w:rPr>
          <w:sz w:val="24"/>
          <w:szCs w:val="24"/>
        </w:rPr>
      </w:pPr>
      <w:r w:rsidDel="00000000" w:rsidR="00000000" w:rsidRPr="00000000">
        <w:rPr>
          <w:sz w:val="24"/>
          <w:szCs w:val="24"/>
          <w:rtl w:val="0"/>
        </w:rPr>
        <w:t xml:space="preserve">Esta tabla no forma parte del modelo relacional analítico, sino que funciona como un repositorio descriptivo de KPIs:</w:t>
      </w:r>
    </w:p>
    <w:p w:rsidR="00000000" w:rsidDel="00000000" w:rsidP="00000000" w:rsidRDefault="00000000" w:rsidRPr="00000000" w14:paraId="000000BA">
      <w:pPr>
        <w:numPr>
          <w:ilvl w:val="0"/>
          <w:numId w:val="30"/>
        </w:numPr>
        <w:spacing w:after="0" w:before="240" w:line="240" w:lineRule="auto"/>
        <w:ind w:left="720" w:hanging="360"/>
        <w:jc w:val="both"/>
        <w:rPr>
          <w:sz w:val="24"/>
          <w:szCs w:val="24"/>
        </w:rPr>
      </w:pPr>
      <w:r w:rsidDel="00000000" w:rsidR="00000000" w:rsidRPr="00000000">
        <w:rPr>
          <w:sz w:val="24"/>
          <w:szCs w:val="24"/>
          <w:rtl w:val="0"/>
        </w:rPr>
        <w:t xml:space="preserve">Nombre del indicador</w:t>
      </w:r>
    </w:p>
    <w:p w:rsidR="00000000" w:rsidDel="00000000" w:rsidP="00000000" w:rsidRDefault="00000000" w:rsidRPr="00000000" w14:paraId="000000BB">
      <w:pPr>
        <w:numPr>
          <w:ilvl w:val="0"/>
          <w:numId w:val="30"/>
        </w:numPr>
        <w:spacing w:after="0" w:line="240" w:lineRule="auto"/>
        <w:ind w:left="720" w:hanging="360"/>
        <w:jc w:val="both"/>
        <w:rPr>
          <w:sz w:val="24"/>
          <w:szCs w:val="24"/>
        </w:rPr>
      </w:pPr>
      <w:r w:rsidDel="00000000" w:rsidR="00000000" w:rsidRPr="00000000">
        <w:rPr>
          <w:sz w:val="24"/>
          <w:szCs w:val="24"/>
          <w:rtl w:val="0"/>
        </w:rPr>
        <w:t xml:space="preserve">Unidad de medida</w:t>
      </w:r>
    </w:p>
    <w:p w:rsidR="00000000" w:rsidDel="00000000" w:rsidP="00000000" w:rsidRDefault="00000000" w:rsidRPr="00000000" w14:paraId="000000BC">
      <w:pPr>
        <w:numPr>
          <w:ilvl w:val="0"/>
          <w:numId w:val="30"/>
        </w:numPr>
        <w:spacing w:after="0" w:line="240" w:lineRule="auto"/>
        <w:ind w:left="720" w:hanging="360"/>
        <w:jc w:val="both"/>
        <w:rPr>
          <w:sz w:val="24"/>
          <w:szCs w:val="24"/>
        </w:rPr>
      </w:pPr>
      <w:r w:rsidDel="00000000" w:rsidR="00000000" w:rsidRPr="00000000">
        <w:rPr>
          <w:sz w:val="24"/>
          <w:szCs w:val="24"/>
          <w:rtl w:val="0"/>
        </w:rPr>
        <w:t xml:space="preserve">Definición</w:t>
      </w:r>
    </w:p>
    <w:p w:rsidR="00000000" w:rsidDel="00000000" w:rsidP="00000000" w:rsidRDefault="00000000" w:rsidRPr="00000000" w14:paraId="000000BD">
      <w:pPr>
        <w:numPr>
          <w:ilvl w:val="0"/>
          <w:numId w:val="30"/>
        </w:numPr>
        <w:spacing w:after="0" w:line="240" w:lineRule="auto"/>
        <w:ind w:left="720" w:hanging="360"/>
        <w:jc w:val="both"/>
        <w:rPr>
          <w:sz w:val="24"/>
          <w:szCs w:val="24"/>
        </w:rPr>
      </w:pPr>
      <w:r w:rsidDel="00000000" w:rsidR="00000000" w:rsidRPr="00000000">
        <w:rPr>
          <w:sz w:val="24"/>
          <w:szCs w:val="24"/>
          <w:rtl w:val="0"/>
        </w:rPr>
        <w:t xml:space="preserve">Valor objetivo</w:t>
      </w:r>
    </w:p>
    <w:p w:rsidR="00000000" w:rsidDel="00000000" w:rsidP="00000000" w:rsidRDefault="00000000" w:rsidRPr="00000000" w14:paraId="000000BE">
      <w:pPr>
        <w:numPr>
          <w:ilvl w:val="0"/>
          <w:numId w:val="30"/>
        </w:numPr>
        <w:spacing w:after="0" w:line="240" w:lineRule="auto"/>
        <w:ind w:left="720" w:hanging="360"/>
        <w:jc w:val="both"/>
        <w:rPr>
          <w:sz w:val="24"/>
          <w:szCs w:val="24"/>
        </w:rPr>
      </w:pPr>
      <w:r w:rsidDel="00000000" w:rsidR="00000000" w:rsidRPr="00000000">
        <w:rPr>
          <w:sz w:val="24"/>
          <w:szCs w:val="24"/>
          <w:rtl w:val="0"/>
        </w:rPr>
        <w:t xml:space="preserve">Año objetivo</w:t>
      </w:r>
    </w:p>
    <w:p w:rsidR="00000000" w:rsidDel="00000000" w:rsidP="00000000" w:rsidRDefault="00000000" w:rsidRPr="00000000" w14:paraId="000000BF">
      <w:pPr>
        <w:numPr>
          <w:ilvl w:val="0"/>
          <w:numId w:val="30"/>
        </w:numPr>
        <w:spacing w:after="240" w:line="240" w:lineRule="auto"/>
        <w:ind w:left="720" w:hanging="360"/>
        <w:jc w:val="both"/>
        <w:rPr>
          <w:sz w:val="24"/>
          <w:szCs w:val="24"/>
        </w:rPr>
      </w:pPr>
      <w:r w:rsidDel="00000000" w:rsidR="00000000" w:rsidRPr="00000000">
        <w:rPr>
          <w:sz w:val="24"/>
          <w:szCs w:val="24"/>
          <w:rtl w:val="0"/>
        </w:rPr>
        <w:t xml:space="preserve">Ejemplo de valor típico</w:t>
      </w:r>
    </w:p>
    <w:p w:rsidR="00000000" w:rsidDel="00000000" w:rsidP="00000000" w:rsidRDefault="00000000" w:rsidRPr="00000000" w14:paraId="000000C0">
      <w:pPr>
        <w:spacing w:after="240" w:before="240" w:line="240" w:lineRule="auto"/>
        <w:jc w:val="both"/>
        <w:rPr>
          <w:sz w:val="24"/>
          <w:szCs w:val="24"/>
        </w:rPr>
      </w:pPr>
      <w:r w:rsidDel="00000000" w:rsidR="00000000" w:rsidRPr="00000000">
        <w:rPr>
          <w:sz w:val="24"/>
          <w:szCs w:val="24"/>
          <w:rtl w:val="0"/>
        </w:rPr>
        <w:t xml:space="preserve">No requiere relaciones físicas, ya que su uso es conceptual y su contenido permite que se consuma desde la capa BI para comparar valores reales vs metas.</w:t>
      </w:r>
    </w:p>
    <w:p w:rsidR="00000000" w:rsidDel="00000000" w:rsidP="00000000" w:rsidRDefault="00000000" w:rsidRPr="00000000" w14:paraId="000000C1">
      <w:pPr>
        <w:spacing w:after="240" w:before="240" w:line="240" w:lineRule="auto"/>
        <w:jc w:val="both"/>
        <w:rPr>
          <w:b w:val="1"/>
          <w:bCs w:val="1"/>
          <w:sz w:val="24"/>
          <w:szCs w:val="24"/>
        </w:rPr>
      </w:pPr>
      <w:r w:rsidDel="00000000" w:rsidR="00000000" w:rsidRPr="00000000">
        <w:rPr>
          <w:b w:val="1"/>
          <w:bCs w:val="1"/>
          <w:sz w:val="24"/>
          <w:szCs w:val="24"/>
          <w:rtl w:val="0"/>
        </w:rPr>
        <w:t xml:space="preserve">Campos que permiten nulos:</w:t>
      </w:r>
    </w:p>
    <w:p w:rsidR="00000000" w:rsidDel="00000000" w:rsidP="00000000" w:rsidRDefault="00000000" w:rsidRPr="00000000" w14:paraId="000000C2">
      <w:pPr>
        <w:numPr>
          <w:ilvl w:val="0"/>
          <w:numId w:val="25"/>
        </w:numPr>
        <w:spacing w:after="240" w:before="240" w:line="240" w:lineRule="auto"/>
        <w:ind w:left="720" w:hanging="360"/>
        <w:jc w:val="both"/>
        <w:rPr>
          <w:sz w:val="24"/>
          <w:szCs w:val="24"/>
        </w:rPr>
      </w:pPr>
      <w:r w:rsidDel="00000000" w:rsidR="00000000" w:rsidRPr="00000000">
        <w:rPr>
          <w:b w:val="1"/>
          <w:bCs w:val="1"/>
          <w:sz w:val="24"/>
          <w:szCs w:val="24"/>
          <w:rtl w:val="0"/>
        </w:rPr>
        <w:t xml:space="preserve">descripcion_objetivo</w:t>
      </w:r>
      <w:r w:rsidDel="00000000" w:rsidR="00000000" w:rsidRPr="00000000">
        <w:rPr>
          <w:sz w:val="24"/>
          <w:szCs w:val="24"/>
          <w:rtl w:val="0"/>
        </w:rPr>
        <w:t xml:space="preserve">, </w:t>
      </w:r>
      <w:r w:rsidDel="00000000" w:rsidR="00000000" w:rsidRPr="00000000">
        <w:rPr>
          <w:b w:val="1"/>
          <w:bCs w:val="1"/>
          <w:sz w:val="24"/>
          <w:szCs w:val="24"/>
          <w:rtl w:val="0"/>
        </w:rPr>
        <w:t xml:space="preserve">unidad_medida</w:t>
      </w:r>
      <w:r w:rsidDel="00000000" w:rsidR="00000000" w:rsidRPr="00000000">
        <w:rPr>
          <w:sz w:val="24"/>
          <w:szCs w:val="24"/>
          <w:rtl w:val="0"/>
        </w:rPr>
        <w:t xml:space="preserve"> y </w:t>
      </w:r>
      <w:r w:rsidDel="00000000" w:rsidR="00000000" w:rsidRPr="00000000">
        <w:rPr>
          <w:b w:val="1"/>
          <w:bCs w:val="1"/>
          <w:sz w:val="24"/>
          <w:szCs w:val="24"/>
          <w:rtl w:val="0"/>
        </w:rPr>
        <w:t xml:space="preserve">valor_ejemplo</w:t>
      </w:r>
      <w:r w:rsidDel="00000000" w:rsidR="00000000" w:rsidRPr="00000000">
        <w:rPr>
          <w:sz w:val="24"/>
          <w:szCs w:val="24"/>
          <w:rtl w:val="0"/>
        </w:rPr>
        <w:t xml:space="preserve">, ya que algunos objetivos pueden no requerir detalles adicionales o formatos específicos.</w:t>
      </w:r>
    </w:p>
    <w:p w:rsidR="00000000" w:rsidDel="00000000" w:rsidP="00000000" w:rsidRDefault="00000000" w:rsidRPr="00000000" w14:paraId="000000C3">
      <w:pPr>
        <w:spacing w:after="240" w:before="240" w:line="240" w:lineRule="auto"/>
        <w:jc w:val="both"/>
        <w:rPr>
          <w:sz w:val="24"/>
          <w:szCs w:val="24"/>
        </w:rPr>
      </w:pPr>
      <w:r w:rsidDel="00000000" w:rsidR="00000000" w:rsidRPr="00000000">
        <w:rPr>
          <w:sz w:val="24"/>
          <w:szCs w:val="24"/>
          <w:rtl w:val="0"/>
        </w:rPr>
        <w:t xml:space="preserve">Existe como tabla independiente porque no participa en joins operativos, sino en la interpretación de KPIs.</w:t>
      </w:r>
    </w:p>
    <w:p w:rsidR="00000000" w:rsidDel="00000000" w:rsidP="00000000" w:rsidRDefault="00000000" w:rsidRPr="00000000" w14:paraId="000000C4">
      <w:pPr>
        <w:pStyle w:val="Heading2"/>
        <w:spacing w:after="240" w:line="240" w:lineRule="auto"/>
        <w:jc w:val="both"/>
        <w:rPr/>
      </w:pPr>
      <w:bookmarkStart w:colFirst="0" w:colLast="0" w:name="_heading=h.vwab8qz3ltvs" w:id="12"/>
      <w:bookmarkEnd w:id="12"/>
      <w:r w:rsidDel="00000000" w:rsidR="00000000" w:rsidRPr="00000000">
        <w:rPr>
          <w:rtl w:val="0"/>
        </w:rPr>
        <w:t xml:space="preserve">4.4. Justificación de la arquitectura</w:t>
      </w:r>
    </w:p>
    <w:p w:rsidR="00000000" w:rsidDel="00000000" w:rsidP="00000000" w:rsidRDefault="00000000" w:rsidRPr="00000000" w14:paraId="000000C5">
      <w:pPr>
        <w:spacing w:after="240" w:before="240" w:line="240" w:lineRule="auto"/>
        <w:jc w:val="both"/>
        <w:rPr>
          <w:sz w:val="24"/>
          <w:szCs w:val="24"/>
        </w:rPr>
      </w:pPr>
      <w:r w:rsidDel="00000000" w:rsidR="00000000" w:rsidRPr="00000000">
        <w:rPr>
          <w:sz w:val="24"/>
          <w:szCs w:val="24"/>
          <w:rtl w:val="0"/>
        </w:rPr>
        <w:t xml:space="preserve">Este diseño:</w:t>
      </w:r>
    </w:p>
    <w:p w:rsidR="00000000" w:rsidDel="00000000" w:rsidP="00000000" w:rsidRDefault="00000000" w:rsidRPr="00000000" w14:paraId="000000C6">
      <w:pPr>
        <w:numPr>
          <w:ilvl w:val="0"/>
          <w:numId w:val="24"/>
        </w:numPr>
        <w:spacing w:after="0" w:before="240" w:line="240" w:lineRule="auto"/>
        <w:ind w:left="720" w:hanging="360"/>
        <w:jc w:val="both"/>
        <w:rPr>
          <w:sz w:val="24"/>
          <w:szCs w:val="24"/>
        </w:rPr>
      </w:pPr>
      <w:r w:rsidDel="00000000" w:rsidR="00000000" w:rsidRPr="00000000">
        <w:rPr>
          <w:sz w:val="24"/>
          <w:szCs w:val="24"/>
          <w:rtl w:val="0"/>
        </w:rPr>
        <w:t xml:space="preserve">Mantiene el modelo simple y entendible para analistas.</w:t>
      </w:r>
    </w:p>
    <w:p w:rsidR="00000000" w:rsidDel="00000000" w:rsidP="00000000" w:rsidRDefault="00000000" w:rsidRPr="00000000" w14:paraId="000000C7">
      <w:pPr>
        <w:numPr>
          <w:ilvl w:val="0"/>
          <w:numId w:val="24"/>
        </w:numPr>
        <w:spacing w:after="0" w:line="240" w:lineRule="auto"/>
        <w:ind w:left="720" w:hanging="360"/>
        <w:jc w:val="both"/>
        <w:rPr>
          <w:sz w:val="24"/>
          <w:szCs w:val="24"/>
        </w:rPr>
      </w:pPr>
      <w:r w:rsidDel="00000000" w:rsidR="00000000" w:rsidRPr="00000000">
        <w:rPr>
          <w:sz w:val="24"/>
          <w:szCs w:val="24"/>
          <w:rtl w:val="0"/>
        </w:rPr>
        <w:t xml:space="preserve">Facilita cálculos temporales y correlaciones.</w:t>
      </w:r>
    </w:p>
    <w:p w:rsidR="00000000" w:rsidDel="00000000" w:rsidP="00000000" w:rsidRDefault="00000000" w:rsidRPr="00000000" w14:paraId="000000C8">
      <w:pPr>
        <w:numPr>
          <w:ilvl w:val="0"/>
          <w:numId w:val="24"/>
        </w:numPr>
        <w:spacing w:after="0" w:line="240" w:lineRule="auto"/>
        <w:ind w:left="720" w:hanging="360"/>
        <w:jc w:val="both"/>
        <w:rPr>
          <w:sz w:val="24"/>
          <w:szCs w:val="24"/>
        </w:rPr>
      </w:pPr>
      <w:r w:rsidDel="00000000" w:rsidR="00000000" w:rsidRPr="00000000">
        <w:rPr>
          <w:sz w:val="24"/>
          <w:szCs w:val="24"/>
          <w:rtl w:val="0"/>
        </w:rPr>
        <w:t xml:space="preserve">Permite cargar datos imperfectos para simular ambientes reales.</w:t>
      </w:r>
    </w:p>
    <w:p w:rsidR="00000000" w:rsidDel="00000000" w:rsidP="00000000" w:rsidRDefault="00000000" w:rsidRPr="00000000" w14:paraId="000000C9">
      <w:pPr>
        <w:numPr>
          <w:ilvl w:val="0"/>
          <w:numId w:val="24"/>
        </w:numPr>
        <w:spacing w:after="0" w:line="240" w:lineRule="auto"/>
        <w:ind w:left="720" w:hanging="360"/>
        <w:jc w:val="both"/>
        <w:rPr>
          <w:sz w:val="24"/>
          <w:szCs w:val="24"/>
        </w:rPr>
      </w:pPr>
      <w:r w:rsidDel="00000000" w:rsidR="00000000" w:rsidRPr="00000000">
        <w:rPr>
          <w:sz w:val="24"/>
          <w:szCs w:val="24"/>
          <w:rtl w:val="0"/>
        </w:rPr>
        <w:t xml:space="preserve">Reduce la rigidez del esquema permitiendo nulos en las tablas de hechos solo en campos donde los errores son realistas.</w:t>
      </w:r>
    </w:p>
    <w:p w:rsidR="00000000" w:rsidDel="00000000" w:rsidP="00000000" w:rsidRDefault="00000000" w:rsidRPr="00000000" w14:paraId="000000CA">
      <w:pPr>
        <w:numPr>
          <w:ilvl w:val="0"/>
          <w:numId w:val="24"/>
        </w:numPr>
        <w:spacing w:after="240" w:line="240" w:lineRule="auto"/>
        <w:ind w:left="720" w:hanging="360"/>
        <w:jc w:val="both"/>
        <w:rPr>
          <w:sz w:val="24"/>
          <w:szCs w:val="24"/>
        </w:rPr>
      </w:pPr>
      <w:r w:rsidDel="00000000" w:rsidR="00000000" w:rsidRPr="00000000">
        <w:rPr>
          <w:sz w:val="24"/>
          <w:szCs w:val="24"/>
          <w:rtl w:val="0"/>
        </w:rPr>
        <w:t xml:space="preserve">Ofrece una tabla auxiliar (</w:t>
      </w:r>
      <w:r w:rsidDel="00000000" w:rsidR="00000000" w:rsidRPr="00000000">
        <w:rPr>
          <w:i w:val="1"/>
          <w:iCs w:val="1"/>
          <w:sz w:val="24"/>
          <w:szCs w:val="24"/>
          <w:rtl w:val="0"/>
        </w:rPr>
        <w:t xml:space="preserve">objetivos_esg</w:t>
      </w:r>
      <w:r w:rsidDel="00000000" w:rsidR="00000000" w:rsidRPr="00000000">
        <w:rPr>
          <w:sz w:val="24"/>
          <w:szCs w:val="24"/>
          <w:rtl w:val="0"/>
        </w:rPr>
        <w:t xml:space="preserve">) que sirve a la capa BI sin sobrecargar el esquema relacional.</w:t>
      </w:r>
    </w:p>
    <w:p w:rsidR="00000000" w:rsidDel="00000000" w:rsidP="00000000" w:rsidRDefault="00000000" w:rsidRPr="00000000" w14:paraId="000000CB">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CC">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CD">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CE">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CF">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D0">
      <w:pPr>
        <w:pStyle w:val="Heading2"/>
        <w:spacing w:after="240" w:line="240" w:lineRule="auto"/>
        <w:jc w:val="both"/>
        <w:rPr/>
      </w:pPr>
      <w:bookmarkStart w:colFirst="0" w:colLast="0" w:name="_heading=h.9f25n6edhz64" w:id="13"/>
      <w:bookmarkEnd w:id="13"/>
      <w:r w:rsidDel="00000000" w:rsidR="00000000" w:rsidRPr="00000000">
        <w:rPr>
          <w:rtl w:val="0"/>
        </w:rPr>
        <w:t xml:space="preserve">4.5. Diagrama E-R:</w:t>
      </w:r>
    </w:p>
    <w:p w:rsidR="00000000" w:rsidDel="00000000" w:rsidP="00000000" w:rsidRDefault="00000000" w:rsidRPr="00000000" w14:paraId="000000D1">
      <w:pPr>
        <w:spacing w:after="240" w:before="240" w:line="240" w:lineRule="auto"/>
        <w:jc w:val="both"/>
        <w:rPr>
          <w:sz w:val="24"/>
          <w:szCs w:val="24"/>
        </w:rPr>
      </w:pPr>
      <w:r w:rsidDel="00000000" w:rsidR="00000000" w:rsidRPr="00000000">
        <w:rPr>
          <w:sz w:val="24"/>
          <w:szCs w:val="24"/>
        </w:rPr>
        <w:drawing>
          <wp:inline distB="114300" distT="114300" distL="114300" distR="114300">
            <wp:extent cx="5795335" cy="4495800"/>
            <wp:effectExtent b="0" l="0" r="0" t="0"/>
            <wp:docPr id="25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95335"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1"/>
        <w:keepNext w:val="0"/>
        <w:keepLines w:val="0"/>
        <w:spacing w:after="120" w:before="480" w:line="240" w:lineRule="auto"/>
        <w:ind w:left="0" w:firstLine="0"/>
        <w:jc w:val="both"/>
        <w:rPr/>
      </w:pPr>
      <w:bookmarkStart w:colFirst="0" w:colLast="0" w:name="_heading=h.6ivx0t5liwdj" w:id="14"/>
      <w:bookmarkEnd w:id="14"/>
      <w:r w:rsidDel="00000000" w:rsidR="00000000" w:rsidRPr="00000000">
        <w:rPr>
          <w:rtl w:val="0"/>
        </w:rPr>
        <w:t xml:space="preserve">5. Fuentes Simuladas y Estrategias de Generación</w:t>
      </w:r>
    </w:p>
    <w:p w:rsidR="00000000" w:rsidDel="00000000" w:rsidP="00000000" w:rsidRDefault="00000000" w:rsidRPr="00000000" w14:paraId="000000D3">
      <w:pPr>
        <w:spacing w:after="240" w:before="240" w:line="240" w:lineRule="auto"/>
        <w:jc w:val="both"/>
        <w:rPr>
          <w:sz w:val="24"/>
          <w:szCs w:val="24"/>
        </w:rPr>
      </w:pPr>
      <w:r w:rsidDel="00000000" w:rsidR="00000000" w:rsidRPr="00000000">
        <w:rPr>
          <w:sz w:val="24"/>
          <w:szCs w:val="24"/>
          <w:rtl w:val="0"/>
        </w:rPr>
        <w:t xml:space="preserve">Este apartado describe detalladamente cómo fueron generadas las fuentes de datos que conforman el modelo. Incluye la lógica aplicada, el propósito de cada conjunto de datos y las técnicas utilizadas para simular escenarios reales con datos imperfectos.</w:t>
      </w:r>
    </w:p>
    <w:p w:rsidR="00000000" w:rsidDel="00000000" w:rsidP="00000000" w:rsidRDefault="00000000" w:rsidRPr="00000000" w14:paraId="000000D4">
      <w:pPr>
        <w:pStyle w:val="Heading2"/>
        <w:spacing w:after="240" w:line="240" w:lineRule="auto"/>
        <w:jc w:val="both"/>
        <w:rPr/>
      </w:pPr>
      <w:bookmarkStart w:colFirst="0" w:colLast="0" w:name="_heading=h.2j25p2vieg5q" w:id="15"/>
      <w:bookmarkEnd w:id="15"/>
      <w:r w:rsidDel="00000000" w:rsidR="00000000" w:rsidRPr="00000000">
        <w:rPr>
          <w:rtl w:val="0"/>
        </w:rPr>
        <w:t xml:space="preserve">5.1. Descripción General del Proceso</w:t>
      </w:r>
    </w:p>
    <w:p w:rsidR="00000000" w:rsidDel="00000000" w:rsidP="00000000" w:rsidRDefault="00000000" w:rsidRPr="00000000" w14:paraId="000000D5">
      <w:pPr>
        <w:spacing w:after="240" w:before="240" w:line="240" w:lineRule="auto"/>
        <w:jc w:val="both"/>
        <w:rPr>
          <w:sz w:val="24"/>
          <w:szCs w:val="24"/>
        </w:rPr>
      </w:pPr>
      <w:r w:rsidDel="00000000" w:rsidR="00000000" w:rsidRPr="00000000">
        <w:rPr>
          <w:sz w:val="24"/>
          <w:szCs w:val="24"/>
          <w:rtl w:val="0"/>
        </w:rPr>
        <w:t xml:space="preserve">Los datos del proyecto fueron generados mediante un script en Python diseñado específicamente para:</w:t>
      </w:r>
    </w:p>
    <w:p w:rsidR="00000000" w:rsidDel="00000000" w:rsidP="00000000" w:rsidRDefault="00000000" w:rsidRPr="00000000" w14:paraId="000000D6">
      <w:pPr>
        <w:numPr>
          <w:ilvl w:val="0"/>
          <w:numId w:val="39"/>
        </w:numPr>
        <w:spacing w:after="0" w:before="240" w:line="240" w:lineRule="auto"/>
        <w:ind w:left="720" w:hanging="360"/>
        <w:jc w:val="both"/>
        <w:rPr>
          <w:sz w:val="24"/>
          <w:szCs w:val="24"/>
        </w:rPr>
      </w:pPr>
      <w:r w:rsidDel="00000000" w:rsidR="00000000" w:rsidRPr="00000000">
        <w:rPr>
          <w:sz w:val="24"/>
          <w:szCs w:val="24"/>
          <w:rtl w:val="0"/>
        </w:rPr>
        <w:t xml:space="preserve">Crear fuentes simuladas con comportamientos realistas.</w:t>
      </w:r>
    </w:p>
    <w:p w:rsidR="00000000" w:rsidDel="00000000" w:rsidP="00000000" w:rsidRDefault="00000000" w:rsidRPr="00000000" w14:paraId="000000D7">
      <w:pPr>
        <w:numPr>
          <w:ilvl w:val="0"/>
          <w:numId w:val="39"/>
        </w:numPr>
        <w:spacing w:after="0" w:line="240" w:lineRule="auto"/>
        <w:ind w:left="720" w:hanging="360"/>
        <w:jc w:val="both"/>
        <w:rPr>
          <w:sz w:val="24"/>
          <w:szCs w:val="24"/>
        </w:rPr>
      </w:pPr>
      <w:r w:rsidDel="00000000" w:rsidR="00000000" w:rsidRPr="00000000">
        <w:rPr>
          <w:sz w:val="24"/>
          <w:szCs w:val="24"/>
          <w:rtl w:val="0"/>
        </w:rPr>
        <w:t xml:space="preserve">Representar dinámicas financieras, ambientales, sociales y de gobernanza.</w:t>
      </w:r>
    </w:p>
    <w:p w:rsidR="00000000" w:rsidDel="00000000" w:rsidP="00000000" w:rsidRDefault="00000000" w:rsidRPr="00000000" w14:paraId="000000D8">
      <w:pPr>
        <w:numPr>
          <w:ilvl w:val="0"/>
          <w:numId w:val="39"/>
        </w:numPr>
        <w:spacing w:after="0" w:line="240" w:lineRule="auto"/>
        <w:ind w:left="720" w:hanging="360"/>
        <w:jc w:val="both"/>
        <w:rPr>
          <w:sz w:val="24"/>
          <w:szCs w:val="24"/>
        </w:rPr>
      </w:pPr>
      <w:r w:rsidDel="00000000" w:rsidR="00000000" w:rsidRPr="00000000">
        <w:rPr>
          <w:sz w:val="24"/>
          <w:szCs w:val="24"/>
          <w:rtl w:val="0"/>
        </w:rPr>
        <w:t xml:space="preserve">Incluir </w:t>
      </w:r>
      <w:r w:rsidDel="00000000" w:rsidR="00000000" w:rsidRPr="00000000">
        <w:rPr>
          <w:b w:val="1"/>
          <w:bCs w:val="1"/>
          <w:sz w:val="24"/>
          <w:szCs w:val="24"/>
          <w:rtl w:val="0"/>
        </w:rPr>
        <w:t xml:space="preserve">errores controlados</w:t>
      </w:r>
      <w:r w:rsidDel="00000000" w:rsidR="00000000" w:rsidRPr="00000000">
        <w:rPr>
          <w:sz w:val="24"/>
          <w:szCs w:val="24"/>
          <w:rtl w:val="0"/>
        </w:rPr>
        <w:t xml:space="preserve"> (nulos, duplicados y outliers) para evaluar limpieza, validaciones y análisis.</w:t>
      </w:r>
    </w:p>
    <w:p w:rsidR="00000000" w:rsidDel="00000000" w:rsidP="00000000" w:rsidRDefault="00000000" w:rsidRPr="00000000" w14:paraId="000000D9">
      <w:pPr>
        <w:numPr>
          <w:ilvl w:val="0"/>
          <w:numId w:val="39"/>
        </w:numPr>
        <w:spacing w:after="0" w:line="240" w:lineRule="auto"/>
        <w:ind w:left="720" w:hanging="360"/>
        <w:rPr>
          <w:sz w:val="24"/>
          <w:szCs w:val="24"/>
        </w:rPr>
      </w:pPr>
      <w:r w:rsidDel="00000000" w:rsidR="00000000" w:rsidRPr="00000000">
        <w:rPr>
          <w:sz w:val="24"/>
          <w:szCs w:val="24"/>
          <w:rtl w:val="0"/>
        </w:rPr>
        <w:t xml:space="preserve">Mantener </w:t>
      </w:r>
      <w:r w:rsidDel="00000000" w:rsidR="00000000" w:rsidRPr="00000000">
        <w:rPr>
          <w:b w:val="1"/>
          <w:bCs w:val="1"/>
          <w:sz w:val="24"/>
          <w:szCs w:val="24"/>
          <w:rtl w:val="0"/>
        </w:rPr>
        <w:t xml:space="preserve">coherencia estructural</w:t>
      </w:r>
      <w:r w:rsidDel="00000000" w:rsidR="00000000" w:rsidRPr="00000000">
        <w:rPr>
          <w:sz w:val="24"/>
          <w:szCs w:val="24"/>
          <w:rtl w:val="0"/>
        </w:rPr>
        <w:t xml:space="preserve"> con la arquitectura del modelo, especialmente respecto a:</w:t>
        <w:br w:type="textWrapping"/>
      </w:r>
    </w:p>
    <w:p w:rsidR="00000000" w:rsidDel="00000000" w:rsidP="00000000" w:rsidRDefault="00000000" w:rsidRPr="00000000" w14:paraId="000000DA">
      <w:pPr>
        <w:numPr>
          <w:ilvl w:val="1"/>
          <w:numId w:val="39"/>
        </w:numPr>
        <w:spacing w:after="0" w:line="240" w:lineRule="auto"/>
        <w:ind w:left="1440" w:hanging="360"/>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dimensión temporal limpia</w:t>
      </w:r>
      <w:r w:rsidDel="00000000" w:rsidR="00000000" w:rsidRPr="00000000">
        <w:rPr>
          <w:sz w:val="24"/>
          <w:szCs w:val="24"/>
          <w:rtl w:val="0"/>
        </w:rPr>
        <w:t xml:space="preserve">.</w:t>
      </w:r>
    </w:p>
    <w:p w:rsidR="00000000" w:rsidDel="00000000" w:rsidP="00000000" w:rsidRDefault="00000000" w:rsidRPr="00000000" w14:paraId="000000DB">
      <w:pPr>
        <w:numPr>
          <w:ilvl w:val="1"/>
          <w:numId w:val="39"/>
        </w:numPr>
        <w:spacing w:after="240" w:line="240" w:lineRule="auto"/>
        <w:ind w:left="1440" w:hanging="360"/>
        <w:jc w:val="both"/>
        <w:rPr>
          <w:sz w:val="24"/>
          <w:szCs w:val="24"/>
        </w:rPr>
      </w:pPr>
      <w:r w:rsidDel="00000000" w:rsidR="00000000" w:rsidRPr="00000000">
        <w:rPr>
          <w:sz w:val="24"/>
          <w:szCs w:val="24"/>
          <w:rtl w:val="0"/>
        </w:rPr>
        <w:t xml:space="preserve">La granularidad diaria y trimestral definida en las tablas de hechos.</w:t>
      </w:r>
    </w:p>
    <w:p w:rsidR="00000000" w:rsidDel="00000000" w:rsidP="00000000" w:rsidRDefault="00000000" w:rsidRPr="00000000" w14:paraId="000000DC">
      <w:pPr>
        <w:spacing w:after="240" w:before="240" w:line="240" w:lineRule="auto"/>
        <w:jc w:val="both"/>
        <w:rPr>
          <w:sz w:val="24"/>
          <w:szCs w:val="24"/>
        </w:rPr>
      </w:pPr>
      <w:r w:rsidDel="00000000" w:rsidR="00000000" w:rsidRPr="00000000">
        <w:rPr>
          <w:sz w:val="24"/>
          <w:szCs w:val="24"/>
          <w:rtl w:val="0"/>
        </w:rPr>
        <w:t xml:space="preserve">El proceso produce </w:t>
      </w:r>
      <w:r w:rsidDel="00000000" w:rsidR="00000000" w:rsidRPr="00000000">
        <w:rPr>
          <w:b w:val="1"/>
          <w:bCs w:val="1"/>
          <w:sz w:val="24"/>
          <w:szCs w:val="24"/>
          <w:rtl w:val="0"/>
        </w:rPr>
        <w:t xml:space="preserve">6 archivos CSV</w:t>
      </w:r>
      <w:r w:rsidDel="00000000" w:rsidR="00000000" w:rsidRPr="00000000">
        <w:rPr>
          <w:sz w:val="24"/>
          <w:szCs w:val="24"/>
          <w:rtl w:val="0"/>
        </w:rPr>
        <w:t xml:space="preserve">, los cuales fueron posteriormente cargados en la base de datos.</w:t>
      </w:r>
    </w:p>
    <w:p w:rsidR="00000000" w:rsidDel="00000000" w:rsidP="00000000" w:rsidRDefault="00000000" w:rsidRPr="00000000" w14:paraId="000000DD">
      <w:pPr>
        <w:pStyle w:val="Heading2"/>
        <w:spacing w:after="240" w:line="240" w:lineRule="auto"/>
        <w:jc w:val="both"/>
        <w:rPr/>
      </w:pPr>
      <w:bookmarkStart w:colFirst="0" w:colLast="0" w:name="_heading=h.86086loeumeq" w:id="16"/>
      <w:bookmarkEnd w:id="16"/>
      <w:r w:rsidDel="00000000" w:rsidR="00000000" w:rsidRPr="00000000">
        <w:rPr>
          <w:rtl w:val="0"/>
        </w:rPr>
        <w:t xml:space="preserve">5.2. Generación de la tabla dim_tiempo (Fuente limpia)</w:t>
      </w:r>
    </w:p>
    <w:p w:rsidR="00000000" w:rsidDel="00000000" w:rsidP="00000000" w:rsidRDefault="00000000" w:rsidRPr="00000000" w14:paraId="000000DE">
      <w:pPr>
        <w:numPr>
          <w:ilvl w:val="0"/>
          <w:numId w:val="21"/>
        </w:numPr>
        <w:spacing w:after="0" w:before="240" w:line="240" w:lineRule="auto"/>
        <w:ind w:left="720" w:hanging="360"/>
        <w:jc w:val="both"/>
        <w:rPr>
          <w:sz w:val="24"/>
          <w:szCs w:val="24"/>
        </w:rPr>
      </w:pPr>
      <w:r w:rsidDel="00000000" w:rsidR="00000000" w:rsidRPr="00000000">
        <w:rPr>
          <w:sz w:val="24"/>
          <w:szCs w:val="24"/>
          <w:rtl w:val="0"/>
        </w:rPr>
        <w:t xml:space="preserve">Se generaron todas las fechas desde </w:t>
      </w:r>
      <w:r w:rsidDel="00000000" w:rsidR="00000000" w:rsidRPr="00000000">
        <w:rPr>
          <w:b w:val="1"/>
          <w:bCs w:val="1"/>
          <w:sz w:val="24"/>
          <w:szCs w:val="24"/>
          <w:rtl w:val="0"/>
        </w:rPr>
        <w:t xml:space="preserve">01/01/2023 hasta 31/12/2025</w:t>
      </w:r>
      <w:r w:rsidDel="00000000" w:rsidR="00000000" w:rsidRPr="00000000">
        <w:rPr>
          <w:sz w:val="24"/>
          <w:szCs w:val="24"/>
          <w:rtl w:val="0"/>
        </w:rPr>
        <w:t xml:space="preserve">.</w:t>
      </w:r>
    </w:p>
    <w:p w:rsidR="00000000" w:rsidDel="00000000" w:rsidP="00000000" w:rsidRDefault="00000000" w:rsidRPr="00000000" w14:paraId="000000DF">
      <w:pPr>
        <w:numPr>
          <w:ilvl w:val="0"/>
          <w:numId w:val="21"/>
        </w:numPr>
        <w:spacing w:after="0" w:line="240" w:lineRule="auto"/>
        <w:ind w:left="720" w:hanging="360"/>
        <w:jc w:val="both"/>
        <w:rPr>
          <w:sz w:val="24"/>
          <w:szCs w:val="24"/>
        </w:rPr>
      </w:pPr>
      <w:r w:rsidDel="00000000" w:rsidR="00000000" w:rsidRPr="00000000">
        <w:rPr>
          <w:sz w:val="24"/>
          <w:szCs w:val="24"/>
          <w:rtl w:val="0"/>
        </w:rPr>
        <w:t xml:space="preserve">No contiene errores, nulos ni outliers.</w:t>
      </w:r>
    </w:p>
    <w:p w:rsidR="00000000" w:rsidDel="00000000" w:rsidP="00000000" w:rsidRDefault="00000000" w:rsidRPr="00000000" w14:paraId="000000E0">
      <w:pPr>
        <w:numPr>
          <w:ilvl w:val="0"/>
          <w:numId w:val="21"/>
        </w:numPr>
        <w:spacing w:after="0" w:line="240" w:lineRule="auto"/>
        <w:ind w:left="720" w:hanging="360"/>
        <w:jc w:val="both"/>
        <w:rPr>
          <w:sz w:val="24"/>
          <w:szCs w:val="24"/>
        </w:rPr>
      </w:pPr>
      <w:r w:rsidDel="00000000" w:rsidR="00000000" w:rsidRPr="00000000">
        <w:rPr>
          <w:sz w:val="24"/>
          <w:szCs w:val="24"/>
          <w:rtl w:val="0"/>
        </w:rPr>
        <w:t xml:space="preserve">Incluye atributos derivados: trimestre, mes, nombres y día de la semana.</w:t>
      </w:r>
    </w:p>
    <w:p w:rsidR="00000000" w:rsidDel="00000000" w:rsidP="00000000" w:rsidRDefault="00000000" w:rsidRPr="00000000" w14:paraId="000000E1">
      <w:pPr>
        <w:numPr>
          <w:ilvl w:val="0"/>
          <w:numId w:val="21"/>
        </w:numPr>
        <w:spacing w:after="240" w:line="240" w:lineRule="auto"/>
        <w:ind w:left="720" w:hanging="360"/>
        <w:jc w:val="both"/>
        <w:rPr>
          <w:sz w:val="24"/>
          <w:szCs w:val="24"/>
        </w:rPr>
      </w:pPr>
      <w:r w:rsidDel="00000000" w:rsidR="00000000" w:rsidRPr="00000000">
        <w:rPr>
          <w:sz w:val="24"/>
          <w:szCs w:val="24"/>
          <w:rtl w:val="0"/>
        </w:rPr>
        <w:t xml:space="preserve">Esta tabla es el eje temporal del modelo y la única diseñada para ser perfectamente limpia.</w:t>
      </w:r>
    </w:p>
    <w:p w:rsidR="00000000" w:rsidDel="00000000" w:rsidP="00000000" w:rsidRDefault="00000000" w:rsidRPr="00000000" w14:paraId="000000E2">
      <w:pPr>
        <w:spacing w:after="240" w:before="240" w:line="240" w:lineRule="auto"/>
        <w:rPr>
          <w:sz w:val="24"/>
          <w:szCs w:val="24"/>
        </w:rPr>
      </w:pPr>
      <w:r w:rsidDel="00000000" w:rsidR="00000000" w:rsidRPr="00000000">
        <w:rPr>
          <w:b w:val="1"/>
          <w:bCs w:val="1"/>
          <w:sz w:val="24"/>
          <w:szCs w:val="24"/>
          <w:rtl w:val="0"/>
        </w:rPr>
        <w:t xml:space="preserve">Motivo de limpieza absoluta:</w:t>
        <w:br w:type="textWrapping"/>
      </w:r>
      <w:r w:rsidDel="00000000" w:rsidR="00000000" w:rsidRPr="00000000">
        <w:rPr>
          <w:sz w:val="24"/>
          <w:szCs w:val="24"/>
          <w:rtl w:val="0"/>
        </w:rPr>
        <w:t xml:space="preserve">Una dimensión temporal debe ser completa y estable, ya que todas las tablas fact dependen de una fecha válida.</w:t>
      </w:r>
    </w:p>
    <w:p w:rsidR="00000000" w:rsidDel="00000000" w:rsidP="00000000" w:rsidRDefault="00000000" w:rsidRPr="00000000" w14:paraId="000000E3">
      <w:pPr>
        <w:pStyle w:val="Heading2"/>
        <w:spacing w:after="240" w:line="240" w:lineRule="auto"/>
        <w:jc w:val="both"/>
        <w:rPr/>
      </w:pPr>
      <w:bookmarkStart w:colFirst="0" w:colLast="0" w:name="_heading=h.gudkiebeqim" w:id="17"/>
      <w:bookmarkEnd w:id="17"/>
      <w:r w:rsidDel="00000000" w:rsidR="00000000" w:rsidRPr="00000000">
        <w:rPr>
          <w:rtl w:val="0"/>
        </w:rPr>
        <w:t xml:space="preserve">5.3. Generación de la tabla fact_finanzas</w:t>
      </w:r>
    </w:p>
    <w:p w:rsidR="00000000" w:rsidDel="00000000" w:rsidP="00000000" w:rsidRDefault="00000000" w:rsidRPr="00000000" w14:paraId="000000E4">
      <w:pPr>
        <w:spacing w:after="240" w:before="240" w:line="240" w:lineRule="auto"/>
        <w:jc w:val="both"/>
        <w:rPr>
          <w:sz w:val="24"/>
          <w:szCs w:val="24"/>
        </w:rPr>
      </w:pPr>
      <w:r w:rsidDel="00000000" w:rsidR="00000000" w:rsidRPr="00000000">
        <w:rPr>
          <w:sz w:val="24"/>
          <w:szCs w:val="24"/>
          <w:rtl w:val="0"/>
        </w:rPr>
        <w:t xml:space="preserve">Incluye métricas diarias de ingresos y costos.</w:t>
      </w:r>
    </w:p>
    <w:p w:rsidR="00000000" w:rsidDel="00000000" w:rsidP="00000000" w:rsidRDefault="00000000" w:rsidRPr="00000000" w14:paraId="000000E5">
      <w:pPr>
        <w:spacing w:after="240" w:before="240" w:line="240" w:lineRule="auto"/>
        <w:jc w:val="both"/>
        <w:rPr>
          <w:b w:val="1"/>
          <w:bCs w:val="1"/>
          <w:sz w:val="24"/>
          <w:szCs w:val="24"/>
        </w:rPr>
      </w:pPr>
      <w:r w:rsidDel="00000000" w:rsidR="00000000" w:rsidRPr="00000000">
        <w:rPr>
          <w:b w:val="1"/>
          <w:bCs w:val="1"/>
          <w:sz w:val="24"/>
          <w:szCs w:val="24"/>
          <w:rtl w:val="0"/>
        </w:rPr>
        <w:t xml:space="preserve">Lógica de simulación:</w:t>
      </w:r>
    </w:p>
    <w:p w:rsidR="00000000" w:rsidDel="00000000" w:rsidP="00000000" w:rsidRDefault="00000000" w:rsidRPr="00000000" w14:paraId="000000E6">
      <w:pPr>
        <w:numPr>
          <w:ilvl w:val="0"/>
          <w:numId w:val="35"/>
        </w:numPr>
        <w:spacing w:after="0" w:before="240" w:line="240" w:lineRule="auto"/>
        <w:ind w:left="720" w:hanging="360"/>
        <w:jc w:val="both"/>
        <w:rPr>
          <w:sz w:val="24"/>
          <w:szCs w:val="24"/>
        </w:rPr>
      </w:pPr>
      <w:r w:rsidDel="00000000" w:rsidR="00000000" w:rsidRPr="00000000">
        <w:rPr>
          <w:sz w:val="24"/>
          <w:szCs w:val="24"/>
          <w:rtl w:val="0"/>
        </w:rPr>
        <w:t xml:space="preserve">Ingresos: 10,000–50,000.</w:t>
      </w:r>
    </w:p>
    <w:p w:rsidR="00000000" w:rsidDel="00000000" w:rsidP="00000000" w:rsidRDefault="00000000" w:rsidRPr="00000000" w14:paraId="000000E7">
      <w:pPr>
        <w:numPr>
          <w:ilvl w:val="0"/>
          <w:numId w:val="35"/>
        </w:numPr>
        <w:spacing w:after="240" w:line="240" w:lineRule="auto"/>
        <w:ind w:left="720" w:hanging="360"/>
        <w:jc w:val="both"/>
        <w:rPr>
          <w:sz w:val="24"/>
          <w:szCs w:val="24"/>
        </w:rPr>
      </w:pPr>
      <w:r w:rsidDel="00000000" w:rsidR="00000000" w:rsidRPr="00000000">
        <w:rPr>
          <w:sz w:val="24"/>
          <w:szCs w:val="24"/>
          <w:rtl w:val="0"/>
        </w:rPr>
        <w:t xml:space="preserve">Costos: 5,000–25,000.</w:t>
      </w:r>
    </w:p>
    <w:p w:rsidR="00000000" w:rsidDel="00000000" w:rsidP="00000000" w:rsidRDefault="00000000" w:rsidRPr="00000000" w14:paraId="000000E8">
      <w:pPr>
        <w:spacing w:after="240" w:before="240" w:line="240" w:lineRule="auto"/>
        <w:jc w:val="both"/>
        <w:rPr>
          <w:b w:val="1"/>
          <w:bCs w:val="1"/>
          <w:sz w:val="24"/>
          <w:szCs w:val="24"/>
        </w:rPr>
      </w:pPr>
      <w:r w:rsidDel="00000000" w:rsidR="00000000" w:rsidRPr="00000000">
        <w:rPr>
          <w:b w:val="1"/>
          <w:bCs w:val="1"/>
          <w:sz w:val="24"/>
          <w:szCs w:val="24"/>
          <w:rtl w:val="0"/>
        </w:rPr>
        <w:t xml:space="preserve">Errores introducidos:</w:t>
      </w:r>
    </w:p>
    <w:p w:rsidR="00000000" w:rsidDel="00000000" w:rsidP="00000000" w:rsidRDefault="00000000" w:rsidRPr="00000000" w14:paraId="000000E9">
      <w:pPr>
        <w:numPr>
          <w:ilvl w:val="0"/>
          <w:numId w:val="37"/>
        </w:numPr>
        <w:spacing w:after="0" w:before="240" w:line="240" w:lineRule="auto"/>
        <w:ind w:left="720" w:hanging="360"/>
        <w:jc w:val="both"/>
        <w:rPr>
          <w:sz w:val="24"/>
          <w:szCs w:val="24"/>
        </w:rPr>
      </w:pPr>
      <w:r w:rsidDel="00000000" w:rsidR="00000000" w:rsidRPr="00000000">
        <w:rPr>
          <w:b w:val="1"/>
          <w:bCs w:val="1"/>
          <w:sz w:val="24"/>
          <w:szCs w:val="24"/>
          <w:rtl w:val="0"/>
        </w:rPr>
        <w:t xml:space="preserve">30 valores nulos en ingresos</w:t>
      </w:r>
      <w:r w:rsidDel="00000000" w:rsidR="00000000" w:rsidRPr="00000000">
        <w:rPr>
          <w:sz w:val="24"/>
          <w:szCs w:val="24"/>
          <w:rtl w:val="0"/>
        </w:rPr>
        <w:t xml:space="preserve"> → porque en esta tabla se permite nulos en este campo.</w:t>
      </w:r>
    </w:p>
    <w:p w:rsidR="00000000" w:rsidDel="00000000" w:rsidP="00000000" w:rsidRDefault="00000000" w:rsidRPr="00000000" w14:paraId="000000EA">
      <w:pPr>
        <w:numPr>
          <w:ilvl w:val="0"/>
          <w:numId w:val="37"/>
        </w:numPr>
        <w:spacing w:after="0" w:line="240" w:lineRule="auto"/>
        <w:ind w:left="720" w:hanging="360"/>
        <w:jc w:val="both"/>
        <w:rPr>
          <w:sz w:val="24"/>
          <w:szCs w:val="24"/>
        </w:rPr>
      </w:pPr>
      <w:r w:rsidDel="00000000" w:rsidR="00000000" w:rsidRPr="00000000">
        <w:rPr>
          <w:b w:val="1"/>
          <w:bCs w:val="1"/>
          <w:sz w:val="24"/>
          <w:szCs w:val="24"/>
          <w:rtl w:val="0"/>
        </w:rPr>
        <w:t xml:space="preserve">3 ingresos extremadamente altos (9,999,999)</w:t>
      </w:r>
      <w:r w:rsidDel="00000000" w:rsidR="00000000" w:rsidRPr="00000000">
        <w:rPr>
          <w:sz w:val="24"/>
          <w:szCs w:val="24"/>
          <w:rtl w:val="0"/>
        </w:rPr>
        <w:t xml:space="preserve"> → simulación de outliers.</w:t>
      </w:r>
    </w:p>
    <w:p w:rsidR="00000000" w:rsidDel="00000000" w:rsidP="00000000" w:rsidRDefault="00000000" w:rsidRPr="00000000" w14:paraId="000000EB">
      <w:pPr>
        <w:numPr>
          <w:ilvl w:val="0"/>
          <w:numId w:val="37"/>
        </w:numPr>
        <w:spacing w:after="240" w:line="240" w:lineRule="auto"/>
        <w:ind w:left="720" w:hanging="360"/>
        <w:jc w:val="both"/>
        <w:rPr>
          <w:sz w:val="24"/>
          <w:szCs w:val="24"/>
        </w:rPr>
      </w:pPr>
      <w:r w:rsidDel="00000000" w:rsidR="00000000" w:rsidRPr="00000000">
        <w:rPr>
          <w:b w:val="1"/>
          <w:bCs w:val="1"/>
          <w:sz w:val="24"/>
          <w:szCs w:val="24"/>
          <w:rtl w:val="0"/>
        </w:rPr>
        <w:t xml:space="preserve">10 registros duplicados</w:t>
      </w:r>
      <w:r w:rsidDel="00000000" w:rsidR="00000000" w:rsidRPr="00000000">
        <w:rPr>
          <w:sz w:val="24"/>
          <w:szCs w:val="24"/>
          <w:rtl w:val="0"/>
        </w:rPr>
        <w:t xml:space="preserve"> → simulan fallos típicos de exportación o ETL.</w:t>
      </w:r>
    </w:p>
    <w:p w:rsidR="00000000" w:rsidDel="00000000" w:rsidP="00000000" w:rsidRDefault="00000000" w:rsidRPr="00000000" w14:paraId="000000EC">
      <w:pPr>
        <w:spacing w:after="240" w:before="240" w:line="240" w:lineRule="auto"/>
        <w:jc w:val="both"/>
        <w:rPr>
          <w:b w:val="1"/>
          <w:bCs w:val="1"/>
          <w:sz w:val="24"/>
          <w:szCs w:val="24"/>
        </w:rPr>
      </w:pPr>
      <w:r w:rsidDel="00000000" w:rsidR="00000000" w:rsidRPr="00000000">
        <w:rPr>
          <w:b w:val="1"/>
          <w:bCs w:val="1"/>
          <w:sz w:val="24"/>
          <w:szCs w:val="24"/>
          <w:rtl w:val="0"/>
        </w:rPr>
        <w:t xml:space="preserve">Granularidad:</w:t>
      </w:r>
    </w:p>
    <w:p w:rsidR="00000000" w:rsidDel="00000000" w:rsidP="00000000" w:rsidRDefault="00000000" w:rsidRPr="00000000" w14:paraId="000000ED">
      <w:pPr>
        <w:numPr>
          <w:ilvl w:val="0"/>
          <w:numId w:val="15"/>
        </w:numPr>
        <w:spacing w:after="240" w:before="240" w:line="240" w:lineRule="auto"/>
        <w:ind w:left="720" w:hanging="360"/>
        <w:jc w:val="both"/>
        <w:rPr>
          <w:sz w:val="24"/>
          <w:szCs w:val="24"/>
        </w:rPr>
      </w:pPr>
      <w:r w:rsidDel="00000000" w:rsidR="00000000" w:rsidRPr="00000000">
        <w:rPr>
          <w:b w:val="1"/>
          <w:bCs w:val="1"/>
          <w:sz w:val="24"/>
          <w:szCs w:val="24"/>
          <w:rtl w:val="0"/>
        </w:rPr>
        <w:t xml:space="preserve">Diaria</w:t>
      </w:r>
      <w:r w:rsidDel="00000000" w:rsidR="00000000" w:rsidRPr="00000000">
        <w:rPr>
          <w:sz w:val="24"/>
          <w:szCs w:val="24"/>
          <w:rtl w:val="0"/>
        </w:rPr>
        <w:t xml:space="preserve">, como establece la arquitectura general del modelo.</w:t>
      </w:r>
    </w:p>
    <w:p w:rsidR="00000000" w:rsidDel="00000000" w:rsidP="00000000" w:rsidRDefault="00000000" w:rsidRPr="00000000" w14:paraId="000000EE">
      <w:pPr>
        <w:pStyle w:val="Heading2"/>
        <w:spacing w:after="240" w:line="240" w:lineRule="auto"/>
        <w:jc w:val="both"/>
        <w:rPr/>
      </w:pPr>
      <w:bookmarkStart w:colFirst="0" w:colLast="0" w:name="_heading=h.qzg9whbsneek" w:id="18"/>
      <w:bookmarkEnd w:id="18"/>
      <w:r w:rsidDel="00000000" w:rsidR="00000000" w:rsidRPr="00000000">
        <w:rPr>
          <w:rtl w:val="0"/>
        </w:rPr>
        <w:t xml:space="preserve">5.4. Generación de la tabla fact_ambiental</w:t>
      </w:r>
    </w:p>
    <w:p w:rsidR="00000000" w:rsidDel="00000000" w:rsidP="00000000" w:rsidRDefault="00000000" w:rsidRPr="00000000" w14:paraId="000000EF">
      <w:pPr>
        <w:spacing w:after="240" w:before="240" w:line="240" w:lineRule="auto"/>
        <w:jc w:val="both"/>
        <w:rPr>
          <w:sz w:val="24"/>
          <w:szCs w:val="24"/>
        </w:rPr>
      </w:pPr>
      <w:r w:rsidDel="00000000" w:rsidR="00000000" w:rsidRPr="00000000">
        <w:rPr>
          <w:sz w:val="24"/>
          <w:szCs w:val="24"/>
          <w:rtl w:val="0"/>
        </w:rPr>
        <w:t xml:space="preserve">Incluye consumo energético, agua, residuos y emisiones.</w:t>
      </w:r>
    </w:p>
    <w:p w:rsidR="00000000" w:rsidDel="00000000" w:rsidP="00000000" w:rsidRDefault="00000000" w:rsidRPr="00000000" w14:paraId="000000F0">
      <w:pPr>
        <w:spacing w:after="240" w:before="240" w:line="240" w:lineRule="auto"/>
        <w:jc w:val="both"/>
        <w:rPr>
          <w:b w:val="1"/>
          <w:bCs w:val="1"/>
          <w:sz w:val="24"/>
          <w:szCs w:val="24"/>
        </w:rPr>
      </w:pPr>
      <w:r w:rsidDel="00000000" w:rsidR="00000000" w:rsidRPr="00000000">
        <w:rPr>
          <w:b w:val="1"/>
          <w:bCs w:val="1"/>
          <w:sz w:val="24"/>
          <w:szCs w:val="24"/>
          <w:rtl w:val="0"/>
        </w:rPr>
        <w:t xml:space="preserve">Lógica de simulación:</w:t>
      </w:r>
    </w:p>
    <w:p w:rsidR="00000000" w:rsidDel="00000000" w:rsidP="00000000" w:rsidRDefault="00000000" w:rsidRPr="00000000" w14:paraId="000000F1">
      <w:pPr>
        <w:numPr>
          <w:ilvl w:val="0"/>
          <w:numId w:val="18"/>
        </w:numPr>
        <w:spacing w:after="0" w:before="240" w:line="240" w:lineRule="auto"/>
        <w:ind w:left="720" w:hanging="360"/>
        <w:jc w:val="both"/>
        <w:rPr>
          <w:sz w:val="24"/>
          <w:szCs w:val="24"/>
        </w:rPr>
      </w:pPr>
      <w:r w:rsidDel="00000000" w:rsidR="00000000" w:rsidRPr="00000000">
        <w:rPr>
          <w:sz w:val="24"/>
          <w:szCs w:val="24"/>
          <w:rtl w:val="0"/>
        </w:rPr>
        <w:t xml:space="preserve">Consumo kWh: 1,000–3,000.</w:t>
      </w:r>
    </w:p>
    <w:p w:rsidR="00000000" w:rsidDel="00000000" w:rsidP="00000000" w:rsidRDefault="00000000" w:rsidRPr="00000000" w14:paraId="000000F2">
      <w:pPr>
        <w:numPr>
          <w:ilvl w:val="0"/>
          <w:numId w:val="18"/>
        </w:numPr>
        <w:spacing w:after="0" w:line="240" w:lineRule="auto"/>
        <w:ind w:left="720" w:hanging="360"/>
        <w:jc w:val="both"/>
        <w:rPr>
          <w:sz w:val="24"/>
          <w:szCs w:val="24"/>
        </w:rPr>
      </w:pPr>
      <w:r w:rsidDel="00000000" w:rsidR="00000000" w:rsidRPr="00000000">
        <w:rPr>
          <w:sz w:val="24"/>
          <w:szCs w:val="24"/>
          <w:rtl w:val="0"/>
        </w:rPr>
        <w:t xml:space="preserve">Consumo de agua: 500–1,500 L.</w:t>
      </w:r>
    </w:p>
    <w:p w:rsidR="00000000" w:rsidDel="00000000" w:rsidP="00000000" w:rsidRDefault="00000000" w:rsidRPr="00000000" w14:paraId="000000F3">
      <w:pPr>
        <w:numPr>
          <w:ilvl w:val="0"/>
          <w:numId w:val="18"/>
        </w:numPr>
        <w:spacing w:after="0" w:line="240" w:lineRule="auto"/>
        <w:ind w:left="720" w:hanging="360"/>
        <w:jc w:val="both"/>
        <w:rPr>
          <w:sz w:val="24"/>
          <w:szCs w:val="24"/>
        </w:rPr>
      </w:pPr>
      <w:r w:rsidDel="00000000" w:rsidR="00000000" w:rsidRPr="00000000">
        <w:rPr>
          <w:sz w:val="24"/>
          <w:szCs w:val="24"/>
          <w:rtl w:val="0"/>
        </w:rPr>
        <w:t xml:space="preserve">Residuos totales: 50–200 kg.</w:t>
      </w:r>
    </w:p>
    <w:p w:rsidR="00000000" w:rsidDel="00000000" w:rsidP="00000000" w:rsidRDefault="00000000" w:rsidRPr="00000000" w14:paraId="000000F4">
      <w:pPr>
        <w:numPr>
          <w:ilvl w:val="0"/>
          <w:numId w:val="18"/>
        </w:numPr>
        <w:spacing w:after="0" w:line="240" w:lineRule="auto"/>
        <w:ind w:left="720" w:hanging="360"/>
        <w:jc w:val="both"/>
        <w:rPr>
          <w:sz w:val="24"/>
          <w:szCs w:val="24"/>
        </w:rPr>
      </w:pPr>
      <w:r w:rsidDel="00000000" w:rsidR="00000000" w:rsidRPr="00000000">
        <w:rPr>
          <w:sz w:val="24"/>
          <w:szCs w:val="24"/>
          <w:rtl w:val="0"/>
        </w:rPr>
        <w:t xml:space="preserve">Reciclaje: 10%–70% del total.</w:t>
      </w:r>
    </w:p>
    <w:p w:rsidR="00000000" w:rsidDel="00000000" w:rsidP="00000000" w:rsidRDefault="00000000" w:rsidRPr="00000000" w14:paraId="000000F5">
      <w:pPr>
        <w:numPr>
          <w:ilvl w:val="0"/>
          <w:numId w:val="18"/>
        </w:numPr>
        <w:spacing w:after="240" w:line="240" w:lineRule="auto"/>
        <w:ind w:left="720" w:hanging="360"/>
        <w:jc w:val="both"/>
        <w:rPr>
          <w:sz w:val="24"/>
          <w:szCs w:val="24"/>
        </w:rPr>
      </w:pPr>
      <w:r w:rsidDel="00000000" w:rsidR="00000000" w:rsidRPr="00000000">
        <w:rPr>
          <w:sz w:val="24"/>
          <w:szCs w:val="24"/>
          <w:rtl w:val="0"/>
        </w:rPr>
        <w:t xml:space="preserve">Huella de carbono derivada del consumo energético.</w:t>
      </w:r>
    </w:p>
    <w:p w:rsidR="00000000" w:rsidDel="00000000" w:rsidP="00000000" w:rsidRDefault="00000000" w:rsidRPr="00000000" w14:paraId="000000F6">
      <w:pPr>
        <w:spacing w:after="240" w:before="240" w:line="240" w:lineRule="auto"/>
        <w:jc w:val="both"/>
        <w:rPr>
          <w:b w:val="1"/>
          <w:bCs w:val="1"/>
          <w:sz w:val="24"/>
          <w:szCs w:val="24"/>
        </w:rPr>
      </w:pPr>
      <w:r w:rsidDel="00000000" w:rsidR="00000000" w:rsidRPr="00000000">
        <w:rPr>
          <w:b w:val="1"/>
          <w:bCs w:val="1"/>
          <w:sz w:val="24"/>
          <w:szCs w:val="24"/>
          <w:rtl w:val="0"/>
        </w:rPr>
        <w:t xml:space="preserve">Errores introducidos:</w:t>
      </w:r>
    </w:p>
    <w:p w:rsidR="00000000" w:rsidDel="00000000" w:rsidP="00000000" w:rsidRDefault="00000000" w:rsidRPr="00000000" w14:paraId="000000F7">
      <w:pPr>
        <w:numPr>
          <w:ilvl w:val="0"/>
          <w:numId w:val="31"/>
        </w:numPr>
        <w:spacing w:after="0" w:before="240" w:line="240" w:lineRule="auto"/>
        <w:ind w:left="720" w:hanging="360"/>
        <w:jc w:val="both"/>
        <w:rPr>
          <w:sz w:val="24"/>
          <w:szCs w:val="24"/>
        </w:rPr>
      </w:pPr>
      <w:r w:rsidDel="00000000" w:rsidR="00000000" w:rsidRPr="00000000">
        <w:rPr>
          <w:b w:val="1"/>
          <w:bCs w:val="1"/>
          <w:sz w:val="24"/>
          <w:szCs w:val="24"/>
          <w:rtl w:val="0"/>
        </w:rPr>
        <w:t xml:space="preserve">25 valores nulos en consumo_agua_litros</w:t>
      </w:r>
      <w:r w:rsidDel="00000000" w:rsidR="00000000" w:rsidRPr="00000000">
        <w:rPr>
          <w:sz w:val="24"/>
          <w:szCs w:val="24"/>
          <w:rtl w:val="0"/>
        </w:rPr>
        <w:t xml:space="preserve">.</w:t>
      </w:r>
    </w:p>
    <w:p w:rsidR="00000000" w:rsidDel="00000000" w:rsidP="00000000" w:rsidRDefault="00000000" w:rsidRPr="00000000" w14:paraId="000000F8">
      <w:pPr>
        <w:numPr>
          <w:ilvl w:val="0"/>
          <w:numId w:val="31"/>
        </w:numPr>
        <w:spacing w:after="0" w:line="240" w:lineRule="auto"/>
        <w:ind w:left="720" w:hanging="360"/>
        <w:jc w:val="both"/>
        <w:rPr>
          <w:sz w:val="24"/>
          <w:szCs w:val="24"/>
        </w:rPr>
      </w:pPr>
      <w:r w:rsidDel="00000000" w:rsidR="00000000" w:rsidRPr="00000000">
        <w:rPr>
          <w:b w:val="1"/>
          <w:bCs w:val="1"/>
          <w:sz w:val="24"/>
          <w:szCs w:val="24"/>
          <w:rtl w:val="0"/>
        </w:rPr>
        <w:t xml:space="preserve">10 valores nulos en huella_carbono_tCO2e</w:t>
      </w:r>
      <w:r w:rsidDel="00000000" w:rsidR="00000000" w:rsidRPr="00000000">
        <w:rPr>
          <w:sz w:val="24"/>
          <w:szCs w:val="24"/>
          <w:rtl w:val="0"/>
        </w:rPr>
        <w:t xml:space="preserve">.</w:t>
      </w:r>
    </w:p>
    <w:p w:rsidR="00000000" w:rsidDel="00000000" w:rsidP="00000000" w:rsidRDefault="00000000" w:rsidRPr="00000000" w14:paraId="000000F9">
      <w:pPr>
        <w:numPr>
          <w:ilvl w:val="0"/>
          <w:numId w:val="31"/>
        </w:numPr>
        <w:spacing w:after="240" w:line="240" w:lineRule="auto"/>
        <w:ind w:left="720" w:hanging="360"/>
        <w:jc w:val="both"/>
        <w:rPr>
          <w:sz w:val="24"/>
          <w:szCs w:val="24"/>
        </w:rPr>
      </w:pPr>
      <w:r w:rsidDel="00000000" w:rsidR="00000000" w:rsidRPr="00000000">
        <w:rPr>
          <w:sz w:val="24"/>
          <w:szCs w:val="24"/>
          <w:rtl w:val="0"/>
        </w:rPr>
        <w:t xml:space="preserve">No se generaron duplicados, simulando una medición más estable.</w:t>
      </w:r>
    </w:p>
    <w:p w:rsidR="00000000" w:rsidDel="00000000" w:rsidP="00000000" w:rsidRDefault="00000000" w:rsidRPr="00000000" w14:paraId="000000FA">
      <w:pPr>
        <w:spacing w:after="240" w:before="240" w:line="240" w:lineRule="auto"/>
        <w:jc w:val="both"/>
        <w:rPr>
          <w:sz w:val="24"/>
          <w:szCs w:val="24"/>
        </w:rPr>
      </w:pPr>
      <w:r w:rsidDel="00000000" w:rsidR="00000000" w:rsidRPr="00000000">
        <w:rPr>
          <w:b w:val="1"/>
          <w:bCs w:val="1"/>
          <w:sz w:val="24"/>
          <w:szCs w:val="24"/>
          <w:rtl w:val="0"/>
        </w:rPr>
        <w:t xml:space="preserve">Justificación:</w:t>
        <w:br w:type="textWrapping"/>
      </w:r>
      <w:r w:rsidDel="00000000" w:rsidR="00000000" w:rsidRPr="00000000">
        <w:rPr>
          <w:sz w:val="24"/>
          <w:szCs w:val="24"/>
          <w:rtl w:val="0"/>
        </w:rPr>
        <w:t xml:space="preserve"> Representan sensores fuera de línea, transmisiones fallidas y reportes incompletos.</w:t>
      </w:r>
    </w:p>
    <w:p w:rsidR="00000000" w:rsidDel="00000000" w:rsidP="00000000" w:rsidRDefault="00000000" w:rsidRPr="00000000" w14:paraId="000000FB">
      <w:pPr>
        <w:spacing w:after="240" w:before="240" w:line="240" w:lineRule="auto"/>
        <w:jc w:val="both"/>
        <w:rPr>
          <w:b w:val="1"/>
          <w:bCs w:val="1"/>
          <w:sz w:val="24"/>
          <w:szCs w:val="24"/>
        </w:rPr>
      </w:pPr>
      <w:r w:rsidDel="00000000" w:rsidR="00000000" w:rsidRPr="00000000">
        <w:rPr>
          <w:b w:val="1"/>
          <w:bCs w:val="1"/>
          <w:sz w:val="24"/>
          <w:szCs w:val="24"/>
          <w:rtl w:val="0"/>
        </w:rPr>
        <w:t xml:space="preserve">Granularidad:</w:t>
      </w:r>
    </w:p>
    <w:p w:rsidR="00000000" w:rsidDel="00000000" w:rsidP="00000000" w:rsidRDefault="00000000" w:rsidRPr="00000000" w14:paraId="000000FC">
      <w:pPr>
        <w:numPr>
          <w:ilvl w:val="0"/>
          <w:numId w:val="29"/>
        </w:numPr>
        <w:spacing w:after="240" w:before="240" w:line="240" w:lineRule="auto"/>
        <w:ind w:left="720" w:hanging="360"/>
        <w:jc w:val="both"/>
        <w:rPr>
          <w:sz w:val="24"/>
          <w:szCs w:val="24"/>
        </w:rPr>
      </w:pPr>
      <w:r w:rsidDel="00000000" w:rsidR="00000000" w:rsidRPr="00000000">
        <w:rPr>
          <w:b w:val="1"/>
          <w:bCs w:val="1"/>
          <w:sz w:val="24"/>
          <w:szCs w:val="24"/>
          <w:rtl w:val="0"/>
        </w:rPr>
        <w:t xml:space="preserve">Diaria</w:t>
      </w:r>
      <w:r w:rsidDel="00000000" w:rsidR="00000000" w:rsidRPr="00000000">
        <w:rPr>
          <w:sz w:val="24"/>
          <w:szCs w:val="24"/>
          <w:rtl w:val="0"/>
        </w:rPr>
        <w:t xml:space="preserve">.</w:t>
      </w:r>
    </w:p>
    <w:p w:rsidR="00000000" w:rsidDel="00000000" w:rsidP="00000000" w:rsidRDefault="00000000" w:rsidRPr="00000000" w14:paraId="000000FD">
      <w:pPr>
        <w:pStyle w:val="Heading2"/>
        <w:spacing w:after="240" w:line="240" w:lineRule="auto"/>
        <w:jc w:val="both"/>
        <w:rPr/>
      </w:pPr>
      <w:bookmarkStart w:colFirst="0" w:colLast="0" w:name="_heading=h.k4d0712ejw3n" w:id="19"/>
      <w:bookmarkEnd w:id="19"/>
      <w:r w:rsidDel="00000000" w:rsidR="00000000" w:rsidRPr="00000000">
        <w:rPr>
          <w:rtl w:val="0"/>
        </w:rPr>
        <w:t xml:space="preserve">5.5. Generación de la tabla fact_rrhh</w:t>
      </w:r>
    </w:p>
    <w:p w:rsidR="00000000" w:rsidDel="00000000" w:rsidP="00000000" w:rsidRDefault="00000000" w:rsidRPr="00000000" w14:paraId="000000FE">
      <w:pPr>
        <w:spacing w:after="240" w:before="240" w:line="240" w:lineRule="auto"/>
        <w:jc w:val="both"/>
        <w:rPr>
          <w:sz w:val="24"/>
          <w:szCs w:val="24"/>
        </w:rPr>
      </w:pPr>
      <w:r w:rsidDel="00000000" w:rsidR="00000000" w:rsidRPr="00000000">
        <w:rPr>
          <w:sz w:val="24"/>
          <w:szCs w:val="24"/>
          <w:rtl w:val="0"/>
        </w:rPr>
        <w:t xml:space="preserve">Incluye métricas sociales: empleados totales, rotación, liderazgo y satisfacción.</w:t>
      </w:r>
    </w:p>
    <w:p w:rsidR="00000000" w:rsidDel="00000000" w:rsidP="00000000" w:rsidRDefault="00000000" w:rsidRPr="00000000" w14:paraId="000000FF">
      <w:pPr>
        <w:spacing w:after="240" w:before="240" w:line="240" w:lineRule="auto"/>
        <w:jc w:val="both"/>
        <w:rPr>
          <w:b w:val="1"/>
          <w:bCs w:val="1"/>
          <w:sz w:val="24"/>
          <w:szCs w:val="24"/>
        </w:rPr>
      </w:pPr>
      <w:r w:rsidDel="00000000" w:rsidR="00000000" w:rsidRPr="00000000">
        <w:rPr>
          <w:b w:val="1"/>
          <w:bCs w:val="1"/>
          <w:sz w:val="24"/>
          <w:szCs w:val="24"/>
          <w:rtl w:val="0"/>
        </w:rPr>
        <w:t xml:space="preserve">Lógica de simulación:</w:t>
      </w:r>
    </w:p>
    <w:p w:rsidR="00000000" w:rsidDel="00000000" w:rsidP="00000000" w:rsidRDefault="00000000" w:rsidRPr="00000000" w14:paraId="00000100">
      <w:pPr>
        <w:numPr>
          <w:ilvl w:val="0"/>
          <w:numId w:val="34"/>
        </w:numPr>
        <w:spacing w:after="0" w:before="240" w:line="240" w:lineRule="auto"/>
        <w:ind w:left="720" w:hanging="360"/>
        <w:jc w:val="both"/>
        <w:rPr>
          <w:sz w:val="24"/>
          <w:szCs w:val="24"/>
        </w:rPr>
      </w:pPr>
      <w:r w:rsidDel="00000000" w:rsidR="00000000" w:rsidRPr="00000000">
        <w:rPr>
          <w:sz w:val="24"/>
          <w:szCs w:val="24"/>
          <w:rtl w:val="0"/>
        </w:rPr>
        <w:t xml:space="preserve">Total empleados: 40–60.</w:t>
      </w:r>
    </w:p>
    <w:p w:rsidR="00000000" w:rsidDel="00000000" w:rsidP="00000000" w:rsidRDefault="00000000" w:rsidRPr="00000000" w14:paraId="00000101">
      <w:pPr>
        <w:numPr>
          <w:ilvl w:val="0"/>
          <w:numId w:val="34"/>
        </w:numPr>
        <w:spacing w:after="0" w:line="240" w:lineRule="auto"/>
        <w:ind w:left="720" w:hanging="360"/>
        <w:jc w:val="both"/>
        <w:rPr>
          <w:sz w:val="24"/>
          <w:szCs w:val="24"/>
        </w:rPr>
      </w:pPr>
      <w:r w:rsidDel="00000000" w:rsidR="00000000" w:rsidRPr="00000000">
        <w:rPr>
          <w:sz w:val="24"/>
          <w:szCs w:val="24"/>
          <w:rtl w:val="0"/>
        </w:rPr>
        <w:t xml:space="preserve">Entradas, bajas y liderazgo generados con rangos realistas.</w:t>
      </w:r>
    </w:p>
    <w:p w:rsidR="00000000" w:rsidDel="00000000" w:rsidP="00000000" w:rsidRDefault="00000000" w:rsidRPr="00000000" w14:paraId="00000102">
      <w:pPr>
        <w:numPr>
          <w:ilvl w:val="0"/>
          <w:numId w:val="34"/>
        </w:numPr>
        <w:spacing w:after="240" w:line="240" w:lineRule="auto"/>
        <w:ind w:left="720" w:hanging="360"/>
        <w:jc w:val="both"/>
        <w:rPr>
          <w:sz w:val="24"/>
          <w:szCs w:val="24"/>
        </w:rPr>
      </w:pPr>
      <w:r w:rsidDel="00000000" w:rsidR="00000000" w:rsidRPr="00000000">
        <w:rPr>
          <w:sz w:val="24"/>
          <w:szCs w:val="24"/>
          <w:rtl w:val="0"/>
        </w:rPr>
        <w:t xml:space="preserve">Satisfacción: 6.5–8.5.</w:t>
      </w:r>
    </w:p>
    <w:p w:rsidR="00000000" w:rsidDel="00000000" w:rsidP="00000000" w:rsidRDefault="00000000" w:rsidRPr="00000000" w14:paraId="00000103">
      <w:pPr>
        <w:spacing w:after="240" w:before="240" w:line="240" w:lineRule="auto"/>
        <w:jc w:val="both"/>
        <w:rPr>
          <w:b w:val="1"/>
          <w:bCs w:val="1"/>
          <w:sz w:val="24"/>
          <w:szCs w:val="24"/>
        </w:rPr>
      </w:pPr>
      <w:r w:rsidDel="00000000" w:rsidR="00000000" w:rsidRPr="00000000">
        <w:rPr>
          <w:b w:val="1"/>
          <w:bCs w:val="1"/>
          <w:sz w:val="24"/>
          <w:szCs w:val="24"/>
          <w:rtl w:val="0"/>
        </w:rPr>
        <w:t xml:space="preserve">Errores introducidos (alineados con el modelo del punto 4):</w:t>
      </w:r>
    </w:p>
    <w:p w:rsidR="00000000" w:rsidDel="00000000" w:rsidP="00000000" w:rsidRDefault="00000000" w:rsidRPr="00000000" w14:paraId="00000104">
      <w:pPr>
        <w:numPr>
          <w:ilvl w:val="0"/>
          <w:numId w:val="26"/>
        </w:numPr>
        <w:spacing w:after="0" w:before="240" w:line="240" w:lineRule="auto"/>
        <w:ind w:left="720" w:hanging="360"/>
        <w:jc w:val="both"/>
        <w:rPr>
          <w:sz w:val="24"/>
          <w:szCs w:val="24"/>
        </w:rPr>
      </w:pPr>
      <w:r w:rsidDel="00000000" w:rsidR="00000000" w:rsidRPr="00000000">
        <w:rPr>
          <w:b w:val="1"/>
          <w:bCs w:val="1"/>
          <w:sz w:val="24"/>
          <w:szCs w:val="24"/>
          <w:rtl w:val="0"/>
        </w:rPr>
        <w:t xml:space="preserve">30 valores nulos en satisfacción_empleados</w:t>
      </w:r>
      <w:r w:rsidDel="00000000" w:rsidR="00000000" w:rsidRPr="00000000">
        <w:rPr>
          <w:sz w:val="24"/>
          <w:szCs w:val="24"/>
          <w:rtl w:val="0"/>
        </w:rPr>
        <w:t xml:space="preserve"> (este campo sí permite nulos).</w:t>
      </w:r>
    </w:p>
    <w:p w:rsidR="00000000" w:rsidDel="00000000" w:rsidP="00000000" w:rsidRDefault="00000000" w:rsidRPr="00000000" w14:paraId="00000105">
      <w:pPr>
        <w:numPr>
          <w:ilvl w:val="0"/>
          <w:numId w:val="26"/>
        </w:numPr>
        <w:spacing w:after="240" w:line="240" w:lineRule="auto"/>
        <w:ind w:left="720" w:hanging="360"/>
        <w:jc w:val="both"/>
        <w:rPr>
          <w:sz w:val="24"/>
          <w:szCs w:val="24"/>
        </w:rPr>
      </w:pPr>
      <w:r w:rsidDel="00000000" w:rsidR="00000000" w:rsidRPr="00000000">
        <w:rPr>
          <w:b w:val="1"/>
          <w:bCs w:val="1"/>
          <w:sz w:val="24"/>
          <w:szCs w:val="24"/>
          <w:rtl w:val="0"/>
        </w:rPr>
        <w:t xml:space="preserve">15 registros duplicados</w:t>
      </w:r>
      <w:r w:rsidDel="00000000" w:rsidR="00000000" w:rsidRPr="00000000">
        <w:rPr>
          <w:sz w:val="24"/>
          <w:szCs w:val="24"/>
          <w:rtl w:val="0"/>
        </w:rPr>
        <w:t xml:space="preserve"> → simulan errores comunes en RRHH.</w:t>
      </w:r>
    </w:p>
    <w:p w:rsidR="00000000" w:rsidDel="00000000" w:rsidP="00000000" w:rsidRDefault="00000000" w:rsidRPr="00000000" w14:paraId="00000106">
      <w:pPr>
        <w:spacing w:after="240" w:before="240" w:line="240" w:lineRule="auto"/>
        <w:jc w:val="both"/>
        <w:rPr>
          <w:b w:val="1"/>
          <w:bCs w:val="1"/>
          <w:sz w:val="24"/>
          <w:szCs w:val="24"/>
        </w:rPr>
      </w:pPr>
      <w:r w:rsidDel="00000000" w:rsidR="00000000" w:rsidRPr="00000000">
        <w:rPr>
          <w:b w:val="1"/>
          <w:bCs w:val="1"/>
          <w:sz w:val="24"/>
          <w:szCs w:val="24"/>
          <w:rtl w:val="0"/>
        </w:rPr>
        <w:t xml:space="preserve">Granularidad:</w:t>
      </w:r>
    </w:p>
    <w:p w:rsidR="00000000" w:rsidDel="00000000" w:rsidP="00000000" w:rsidRDefault="00000000" w:rsidRPr="00000000" w14:paraId="00000107">
      <w:pPr>
        <w:numPr>
          <w:ilvl w:val="0"/>
          <w:numId w:val="33"/>
        </w:numPr>
        <w:spacing w:after="240" w:before="240" w:line="240" w:lineRule="auto"/>
        <w:ind w:left="720" w:hanging="360"/>
        <w:jc w:val="both"/>
        <w:rPr>
          <w:sz w:val="24"/>
          <w:szCs w:val="24"/>
        </w:rPr>
      </w:pPr>
      <w:r w:rsidDel="00000000" w:rsidR="00000000" w:rsidRPr="00000000">
        <w:rPr>
          <w:b w:val="1"/>
          <w:bCs w:val="1"/>
          <w:sz w:val="24"/>
          <w:szCs w:val="24"/>
          <w:rtl w:val="0"/>
        </w:rPr>
        <w:t xml:space="preserve">Diaria</w:t>
      </w:r>
      <w:r w:rsidDel="00000000" w:rsidR="00000000" w:rsidRPr="00000000">
        <w:rPr>
          <w:sz w:val="24"/>
          <w:szCs w:val="24"/>
          <w:rtl w:val="0"/>
        </w:rPr>
        <w:t xml:space="preserve">.</w:t>
      </w:r>
    </w:p>
    <w:p w:rsidR="00000000" w:rsidDel="00000000" w:rsidP="00000000" w:rsidRDefault="00000000" w:rsidRPr="00000000" w14:paraId="00000108">
      <w:pPr>
        <w:pStyle w:val="Heading2"/>
        <w:spacing w:after="240" w:line="240" w:lineRule="auto"/>
        <w:jc w:val="both"/>
        <w:rPr/>
      </w:pPr>
      <w:bookmarkStart w:colFirst="0" w:colLast="0" w:name="_heading=h.thl5k8dbjozc" w:id="20"/>
      <w:bookmarkEnd w:id="20"/>
      <w:r w:rsidDel="00000000" w:rsidR="00000000" w:rsidRPr="00000000">
        <w:rPr>
          <w:rtl w:val="0"/>
        </w:rPr>
        <w:t xml:space="preserve">5.6. Generación de la tabla fact_gobernanza_trimestral</w:t>
      </w:r>
    </w:p>
    <w:p w:rsidR="00000000" w:rsidDel="00000000" w:rsidP="00000000" w:rsidRDefault="00000000" w:rsidRPr="00000000" w14:paraId="00000109">
      <w:pPr>
        <w:spacing w:after="240" w:before="240" w:line="240" w:lineRule="auto"/>
        <w:jc w:val="both"/>
        <w:rPr>
          <w:sz w:val="24"/>
          <w:szCs w:val="24"/>
        </w:rPr>
      </w:pPr>
      <w:r w:rsidDel="00000000" w:rsidR="00000000" w:rsidRPr="00000000">
        <w:rPr>
          <w:sz w:val="24"/>
          <w:szCs w:val="24"/>
          <w:rtl w:val="0"/>
        </w:rPr>
        <w:t xml:space="preserve">Esta tabla opera con </w:t>
      </w:r>
      <w:r w:rsidDel="00000000" w:rsidR="00000000" w:rsidRPr="00000000">
        <w:rPr>
          <w:b w:val="1"/>
          <w:bCs w:val="1"/>
          <w:sz w:val="24"/>
          <w:szCs w:val="24"/>
          <w:rtl w:val="0"/>
        </w:rPr>
        <w:t xml:space="preserve">granularidad trimestral</w:t>
      </w:r>
      <w:r w:rsidDel="00000000" w:rsidR="00000000" w:rsidRPr="00000000">
        <w:rPr>
          <w:sz w:val="24"/>
          <w:szCs w:val="24"/>
          <w:rtl w:val="0"/>
        </w:rPr>
        <w:t xml:space="preserve">, tal como especifica la arquitectura.</w:t>
      </w:r>
    </w:p>
    <w:p w:rsidR="00000000" w:rsidDel="00000000" w:rsidP="00000000" w:rsidRDefault="00000000" w:rsidRPr="00000000" w14:paraId="0000010A">
      <w:pPr>
        <w:spacing w:after="240" w:before="240" w:line="240" w:lineRule="auto"/>
        <w:jc w:val="both"/>
        <w:rPr>
          <w:b w:val="1"/>
          <w:bCs w:val="1"/>
          <w:sz w:val="24"/>
          <w:szCs w:val="24"/>
        </w:rPr>
      </w:pPr>
      <w:r w:rsidDel="00000000" w:rsidR="00000000" w:rsidRPr="00000000">
        <w:rPr>
          <w:b w:val="1"/>
          <w:bCs w:val="1"/>
          <w:sz w:val="24"/>
          <w:szCs w:val="24"/>
          <w:rtl w:val="0"/>
        </w:rPr>
        <w:t xml:space="preserve">Lógica de simulación:</w:t>
      </w:r>
    </w:p>
    <w:p w:rsidR="00000000" w:rsidDel="00000000" w:rsidP="00000000" w:rsidRDefault="00000000" w:rsidRPr="00000000" w14:paraId="0000010B">
      <w:pPr>
        <w:numPr>
          <w:ilvl w:val="0"/>
          <w:numId w:val="14"/>
        </w:numPr>
        <w:spacing w:after="0" w:before="240" w:line="240" w:lineRule="auto"/>
        <w:ind w:left="720" w:hanging="360"/>
        <w:jc w:val="both"/>
        <w:rPr>
          <w:sz w:val="24"/>
          <w:szCs w:val="24"/>
        </w:rPr>
      </w:pPr>
      <w:r w:rsidDel="00000000" w:rsidR="00000000" w:rsidRPr="00000000">
        <w:rPr>
          <w:sz w:val="24"/>
          <w:szCs w:val="24"/>
          <w:rtl w:val="0"/>
        </w:rPr>
        <w:t xml:space="preserve">Se utiliza </w:t>
      </w:r>
      <w:r w:rsidDel="00000000" w:rsidR="00000000" w:rsidRPr="00000000">
        <w:rPr>
          <w:b w:val="1"/>
          <w:bCs w:val="1"/>
          <w:sz w:val="24"/>
          <w:szCs w:val="24"/>
          <w:rtl w:val="0"/>
        </w:rPr>
        <w:t xml:space="preserve">una fecha representativa por trimestre</w:t>
      </w:r>
      <w:r w:rsidDel="00000000" w:rsidR="00000000" w:rsidRPr="00000000">
        <w:rPr>
          <w:sz w:val="24"/>
          <w:szCs w:val="24"/>
          <w:rtl w:val="0"/>
        </w:rPr>
        <w:t xml:space="preserve"> (fin del trimestre).</w:t>
      </w:r>
    </w:p>
    <w:p w:rsidR="00000000" w:rsidDel="00000000" w:rsidP="00000000" w:rsidRDefault="00000000" w:rsidRPr="00000000" w14:paraId="0000010C">
      <w:pPr>
        <w:numPr>
          <w:ilvl w:val="0"/>
          <w:numId w:val="14"/>
        </w:numPr>
        <w:spacing w:after="0" w:line="240" w:lineRule="auto"/>
        <w:ind w:left="720" w:hanging="360"/>
        <w:jc w:val="both"/>
        <w:rPr>
          <w:sz w:val="24"/>
          <w:szCs w:val="24"/>
        </w:rPr>
      </w:pPr>
      <w:r w:rsidDel="00000000" w:rsidR="00000000" w:rsidRPr="00000000">
        <w:rPr>
          <w:sz w:val="24"/>
          <w:szCs w:val="24"/>
          <w:rtl w:val="0"/>
        </w:rPr>
        <w:t xml:space="preserve">Métricas:</w:t>
      </w:r>
    </w:p>
    <w:p w:rsidR="00000000" w:rsidDel="00000000" w:rsidP="00000000" w:rsidRDefault="00000000" w:rsidRPr="00000000" w14:paraId="0000010D">
      <w:pPr>
        <w:numPr>
          <w:ilvl w:val="1"/>
          <w:numId w:val="14"/>
        </w:numPr>
        <w:spacing w:after="0" w:line="240" w:lineRule="auto"/>
        <w:ind w:left="1440" w:hanging="360"/>
        <w:jc w:val="both"/>
        <w:rPr>
          <w:sz w:val="24"/>
          <w:szCs w:val="24"/>
        </w:rPr>
      </w:pPr>
      <w:r w:rsidDel="00000000" w:rsidR="00000000" w:rsidRPr="00000000">
        <w:rPr>
          <w:sz w:val="24"/>
          <w:szCs w:val="24"/>
          <w:rtl w:val="0"/>
        </w:rPr>
        <w:t xml:space="preserve">% capacitación ética (70%–95%)</w:t>
      </w:r>
    </w:p>
    <w:p w:rsidR="00000000" w:rsidDel="00000000" w:rsidP="00000000" w:rsidRDefault="00000000" w:rsidRPr="00000000" w14:paraId="0000010E">
      <w:pPr>
        <w:numPr>
          <w:ilvl w:val="1"/>
          <w:numId w:val="14"/>
        </w:numPr>
        <w:spacing w:after="0" w:line="240" w:lineRule="auto"/>
        <w:ind w:left="1440" w:hanging="360"/>
        <w:jc w:val="both"/>
        <w:rPr>
          <w:sz w:val="24"/>
          <w:szCs w:val="24"/>
        </w:rPr>
      </w:pPr>
      <w:r w:rsidDel="00000000" w:rsidR="00000000" w:rsidRPr="00000000">
        <w:rPr>
          <w:sz w:val="24"/>
          <w:szCs w:val="24"/>
          <w:rtl w:val="0"/>
        </w:rPr>
        <w:t xml:space="preserve">Auditorías internas (1–2)</w:t>
      </w:r>
    </w:p>
    <w:p w:rsidR="00000000" w:rsidDel="00000000" w:rsidP="00000000" w:rsidRDefault="00000000" w:rsidRPr="00000000" w14:paraId="0000010F">
      <w:pPr>
        <w:numPr>
          <w:ilvl w:val="1"/>
          <w:numId w:val="14"/>
        </w:numPr>
        <w:spacing w:after="240" w:line="240" w:lineRule="auto"/>
        <w:ind w:left="1440" w:hanging="360"/>
        <w:jc w:val="both"/>
        <w:rPr>
          <w:sz w:val="24"/>
          <w:szCs w:val="24"/>
        </w:rPr>
      </w:pPr>
      <w:r w:rsidDel="00000000" w:rsidR="00000000" w:rsidRPr="00000000">
        <w:rPr>
          <w:sz w:val="24"/>
          <w:szCs w:val="24"/>
          <w:rtl w:val="0"/>
        </w:rPr>
        <w:t xml:space="preserve">Canal de denuncias (activo/inactivo)</w:t>
      </w:r>
    </w:p>
    <w:p w:rsidR="00000000" w:rsidDel="00000000" w:rsidP="00000000" w:rsidRDefault="00000000" w:rsidRPr="00000000" w14:paraId="00000110">
      <w:pPr>
        <w:spacing w:after="240" w:before="240" w:line="240" w:lineRule="auto"/>
        <w:jc w:val="both"/>
        <w:rPr>
          <w:b w:val="1"/>
          <w:bCs w:val="1"/>
          <w:sz w:val="24"/>
          <w:szCs w:val="24"/>
        </w:rPr>
      </w:pPr>
      <w:r w:rsidDel="00000000" w:rsidR="00000000" w:rsidRPr="00000000">
        <w:rPr>
          <w:b w:val="1"/>
          <w:bCs w:val="1"/>
          <w:sz w:val="24"/>
          <w:szCs w:val="24"/>
          <w:rtl w:val="0"/>
        </w:rPr>
        <w:t xml:space="preserve">Errores introducidos:</w:t>
      </w:r>
    </w:p>
    <w:p w:rsidR="00000000" w:rsidDel="00000000" w:rsidP="00000000" w:rsidRDefault="00000000" w:rsidRPr="00000000" w14:paraId="00000111">
      <w:pPr>
        <w:numPr>
          <w:ilvl w:val="0"/>
          <w:numId w:val="16"/>
        </w:numPr>
        <w:spacing w:after="240" w:before="240" w:line="240" w:lineRule="auto"/>
        <w:ind w:left="720" w:hanging="360"/>
        <w:jc w:val="both"/>
        <w:rPr>
          <w:sz w:val="24"/>
          <w:szCs w:val="24"/>
        </w:rPr>
      </w:pPr>
      <w:r w:rsidDel="00000000" w:rsidR="00000000" w:rsidRPr="00000000">
        <w:rPr>
          <w:b w:val="1"/>
          <w:bCs w:val="1"/>
          <w:sz w:val="24"/>
          <w:szCs w:val="24"/>
          <w:rtl w:val="0"/>
        </w:rPr>
        <w:t xml:space="preserve">2 valores nulos</w:t>
      </w:r>
      <w:r w:rsidDel="00000000" w:rsidR="00000000" w:rsidRPr="00000000">
        <w:rPr>
          <w:sz w:val="24"/>
          <w:szCs w:val="24"/>
          <w:rtl w:val="0"/>
        </w:rPr>
        <w:t xml:space="preserve"> en capacitación ética.</w:t>
      </w:r>
    </w:p>
    <w:p w:rsidR="00000000" w:rsidDel="00000000" w:rsidP="00000000" w:rsidRDefault="00000000" w:rsidRPr="00000000" w14:paraId="00000112">
      <w:pPr>
        <w:spacing w:after="240" w:before="240" w:line="240" w:lineRule="auto"/>
        <w:rPr>
          <w:sz w:val="24"/>
          <w:szCs w:val="24"/>
        </w:rPr>
      </w:pPr>
      <w:r w:rsidDel="00000000" w:rsidR="00000000" w:rsidRPr="00000000">
        <w:rPr>
          <w:b w:val="1"/>
          <w:bCs w:val="1"/>
          <w:sz w:val="24"/>
          <w:szCs w:val="24"/>
          <w:rtl w:val="0"/>
        </w:rPr>
        <w:t xml:space="preserve">Justificación de granularidad:</w:t>
        <w:br w:type="textWrapping"/>
      </w:r>
      <w:r w:rsidDel="00000000" w:rsidR="00000000" w:rsidRPr="00000000">
        <w:rPr>
          <w:sz w:val="24"/>
          <w:szCs w:val="24"/>
          <w:rtl w:val="0"/>
        </w:rPr>
        <w:t xml:space="preserve">Los indicadores de gobernanza no se reportan diariamente, sino en ciclos más amplios.</w:t>
      </w:r>
    </w:p>
    <w:p w:rsidR="00000000" w:rsidDel="00000000" w:rsidP="00000000" w:rsidRDefault="00000000" w:rsidRPr="00000000" w14:paraId="00000113">
      <w:pPr>
        <w:pStyle w:val="Heading2"/>
        <w:spacing w:after="240" w:line="240" w:lineRule="auto"/>
        <w:jc w:val="both"/>
        <w:rPr/>
      </w:pPr>
      <w:bookmarkStart w:colFirst="0" w:colLast="0" w:name="_heading=h.e1u4kw5g9ma" w:id="21"/>
      <w:bookmarkEnd w:id="21"/>
      <w:r w:rsidDel="00000000" w:rsidR="00000000" w:rsidRPr="00000000">
        <w:rPr>
          <w:rtl w:val="0"/>
        </w:rPr>
        <w:t xml:space="preserve">5.7. Tabla objetivos_esg</w:t>
      </w:r>
    </w:p>
    <w:p w:rsidR="00000000" w:rsidDel="00000000" w:rsidP="00000000" w:rsidRDefault="00000000" w:rsidRPr="00000000" w14:paraId="00000114">
      <w:pPr>
        <w:spacing w:after="240" w:before="240" w:line="240" w:lineRule="auto"/>
        <w:jc w:val="both"/>
        <w:rPr>
          <w:sz w:val="24"/>
          <w:szCs w:val="24"/>
        </w:rPr>
      </w:pPr>
      <w:r w:rsidDel="00000000" w:rsidR="00000000" w:rsidRPr="00000000">
        <w:rPr>
          <w:sz w:val="24"/>
          <w:szCs w:val="24"/>
          <w:rtl w:val="0"/>
        </w:rPr>
        <w:t xml:space="preserve">Es un </w:t>
      </w:r>
      <w:r w:rsidDel="00000000" w:rsidR="00000000" w:rsidRPr="00000000">
        <w:rPr>
          <w:b w:val="1"/>
          <w:bCs w:val="1"/>
          <w:sz w:val="24"/>
          <w:szCs w:val="24"/>
          <w:rtl w:val="0"/>
        </w:rPr>
        <w:t xml:space="preserve">catálogo corporativo de KPIs</w:t>
      </w:r>
      <w:r w:rsidDel="00000000" w:rsidR="00000000" w:rsidRPr="00000000">
        <w:rPr>
          <w:sz w:val="24"/>
          <w:szCs w:val="24"/>
          <w:rtl w:val="0"/>
        </w:rPr>
        <w:t xml:space="preserve">, no un hecho ni una dimensión operativa.</w:t>
      </w:r>
    </w:p>
    <w:p w:rsidR="00000000" w:rsidDel="00000000" w:rsidP="00000000" w:rsidRDefault="00000000" w:rsidRPr="00000000" w14:paraId="00000115">
      <w:pPr>
        <w:spacing w:after="240" w:before="240" w:line="240" w:lineRule="auto"/>
        <w:rPr>
          <w:sz w:val="24"/>
          <w:szCs w:val="24"/>
        </w:rPr>
      </w:pPr>
      <w:r w:rsidDel="00000000" w:rsidR="00000000" w:rsidRPr="00000000">
        <w:rPr>
          <w:b w:val="1"/>
          <w:bCs w:val="1"/>
          <w:sz w:val="24"/>
          <w:szCs w:val="24"/>
          <w:rtl w:val="0"/>
        </w:rPr>
        <w:t xml:space="preserve">Estructura simulada:</w:t>
        <w:br w:type="textWrapping"/>
      </w:r>
      <w:r w:rsidDel="00000000" w:rsidR="00000000" w:rsidRPr="00000000">
        <w:rPr>
          <w:sz w:val="24"/>
          <w:szCs w:val="24"/>
          <w:rtl w:val="0"/>
        </w:rPr>
        <w:t xml:space="preserve">Incluye objetivos 2023–2025 para categorías:</w:t>
      </w:r>
    </w:p>
    <w:p w:rsidR="00000000" w:rsidDel="00000000" w:rsidP="00000000" w:rsidRDefault="00000000" w:rsidRPr="00000000" w14:paraId="00000116">
      <w:pPr>
        <w:numPr>
          <w:ilvl w:val="0"/>
          <w:numId w:val="23"/>
        </w:numPr>
        <w:spacing w:after="0" w:before="240" w:line="240" w:lineRule="auto"/>
        <w:ind w:left="720" w:hanging="360"/>
        <w:jc w:val="both"/>
        <w:rPr>
          <w:sz w:val="24"/>
          <w:szCs w:val="24"/>
        </w:rPr>
      </w:pPr>
      <w:r w:rsidDel="00000000" w:rsidR="00000000" w:rsidRPr="00000000">
        <w:rPr>
          <w:sz w:val="24"/>
          <w:szCs w:val="24"/>
          <w:rtl w:val="0"/>
        </w:rPr>
        <w:t xml:space="preserve">Ambiental</w:t>
      </w:r>
    </w:p>
    <w:p w:rsidR="00000000" w:rsidDel="00000000" w:rsidP="00000000" w:rsidRDefault="00000000" w:rsidRPr="00000000" w14:paraId="00000117">
      <w:pPr>
        <w:numPr>
          <w:ilvl w:val="0"/>
          <w:numId w:val="23"/>
        </w:numPr>
        <w:spacing w:after="0" w:line="240" w:lineRule="auto"/>
        <w:ind w:left="720" w:hanging="360"/>
        <w:jc w:val="both"/>
        <w:rPr>
          <w:sz w:val="24"/>
          <w:szCs w:val="24"/>
        </w:rPr>
      </w:pPr>
      <w:r w:rsidDel="00000000" w:rsidR="00000000" w:rsidRPr="00000000">
        <w:rPr>
          <w:sz w:val="24"/>
          <w:szCs w:val="24"/>
          <w:rtl w:val="0"/>
        </w:rPr>
        <w:t xml:space="preserve">Social</w:t>
      </w:r>
    </w:p>
    <w:p w:rsidR="00000000" w:rsidDel="00000000" w:rsidP="00000000" w:rsidRDefault="00000000" w:rsidRPr="00000000" w14:paraId="00000118">
      <w:pPr>
        <w:numPr>
          <w:ilvl w:val="0"/>
          <w:numId w:val="23"/>
        </w:numPr>
        <w:spacing w:after="0" w:line="240" w:lineRule="auto"/>
        <w:ind w:left="720" w:hanging="360"/>
        <w:jc w:val="both"/>
        <w:rPr>
          <w:sz w:val="24"/>
          <w:szCs w:val="24"/>
        </w:rPr>
      </w:pPr>
      <w:r w:rsidDel="00000000" w:rsidR="00000000" w:rsidRPr="00000000">
        <w:rPr>
          <w:sz w:val="24"/>
          <w:szCs w:val="24"/>
          <w:rtl w:val="0"/>
        </w:rPr>
        <w:t xml:space="preserve">Gobernanza</w:t>
      </w:r>
    </w:p>
    <w:p w:rsidR="00000000" w:rsidDel="00000000" w:rsidP="00000000" w:rsidRDefault="00000000" w:rsidRPr="00000000" w14:paraId="00000119">
      <w:pPr>
        <w:numPr>
          <w:ilvl w:val="0"/>
          <w:numId w:val="23"/>
        </w:numPr>
        <w:spacing w:after="240" w:line="240" w:lineRule="auto"/>
        <w:ind w:left="720" w:hanging="360"/>
        <w:jc w:val="both"/>
        <w:rPr>
          <w:sz w:val="24"/>
          <w:szCs w:val="24"/>
        </w:rPr>
      </w:pPr>
      <w:r w:rsidDel="00000000" w:rsidR="00000000" w:rsidRPr="00000000">
        <w:rPr>
          <w:sz w:val="24"/>
          <w:szCs w:val="24"/>
          <w:rtl w:val="0"/>
        </w:rPr>
        <w:t xml:space="preserve">Financiero</w:t>
      </w:r>
    </w:p>
    <w:p w:rsidR="00000000" w:rsidDel="00000000" w:rsidP="00000000" w:rsidRDefault="00000000" w:rsidRPr="00000000" w14:paraId="0000011A">
      <w:pPr>
        <w:spacing w:after="240" w:before="240" w:line="240" w:lineRule="auto"/>
        <w:jc w:val="both"/>
        <w:rPr>
          <w:sz w:val="24"/>
          <w:szCs w:val="24"/>
        </w:rPr>
      </w:pPr>
      <w:r w:rsidDel="00000000" w:rsidR="00000000" w:rsidRPr="00000000">
        <w:rPr>
          <w:sz w:val="24"/>
          <w:szCs w:val="24"/>
          <w:rtl w:val="0"/>
        </w:rPr>
        <w:t xml:space="preserve">Cada objetivo contiene:</w:t>
      </w:r>
    </w:p>
    <w:p w:rsidR="00000000" w:rsidDel="00000000" w:rsidP="00000000" w:rsidRDefault="00000000" w:rsidRPr="00000000" w14:paraId="0000011B">
      <w:pPr>
        <w:numPr>
          <w:ilvl w:val="0"/>
          <w:numId w:val="40"/>
        </w:numPr>
        <w:spacing w:after="0" w:before="240" w:line="240" w:lineRule="auto"/>
        <w:ind w:left="720" w:hanging="360"/>
        <w:jc w:val="both"/>
        <w:rPr>
          <w:sz w:val="24"/>
          <w:szCs w:val="24"/>
        </w:rPr>
      </w:pPr>
      <w:r w:rsidDel="00000000" w:rsidR="00000000" w:rsidRPr="00000000">
        <w:rPr>
          <w:sz w:val="24"/>
          <w:szCs w:val="24"/>
          <w:rtl w:val="0"/>
        </w:rPr>
        <w:t xml:space="preserve">Unidad de medida</w:t>
      </w:r>
    </w:p>
    <w:p w:rsidR="00000000" w:rsidDel="00000000" w:rsidP="00000000" w:rsidRDefault="00000000" w:rsidRPr="00000000" w14:paraId="0000011C">
      <w:pPr>
        <w:numPr>
          <w:ilvl w:val="0"/>
          <w:numId w:val="40"/>
        </w:numPr>
        <w:spacing w:after="0" w:line="240" w:lineRule="auto"/>
        <w:ind w:left="720" w:hanging="360"/>
        <w:jc w:val="both"/>
        <w:rPr>
          <w:sz w:val="24"/>
          <w:szCs w:val="24"/>
        </w:rPr>
      </w:pPr>
      <w:r w:rsidDel="00000000" w:rsidR="00000000" w:rsidRPr="00000000">
        <w:rPr>
          <w:sz w:val="24"/>
          <w:szCs w:val="24"/>
          <w:rtl w:val="0"/>
        </w:rPr>
        <w:t xml:space="preserve">Valor objetivo</w:t>
      </w:r>
    </w:p>
    <w:p w:rsidR="00000000" w:rsidDel="00000000" w:rsidP="00000000" w:rsidRDefault="00000000" w:rsidRPr="00000000" w14:paraId="0000011D">
      <w:pPr>
        <w:numPr>
          <w:ilvl w:val="0"/>
          <w:numId w:val="40"/>
        </w:numPr>
        <w:spacing w:after="0" w:line="240" w:lineRule="auto"/>
        <w:ind w:left="720" w:hanging="360"/>
        <w:jc w:val="both"/>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1E">
      <w:pPr>
        <w:numPr>
          <w:ilvl w:val="0"/>
          <w:numId w:val="40"/>
        </w:numPr>
        <w:spacing w:after="240" w:line="240" w:lineRule="auto"/>
        <w:ind w:left="720" w:hanging="360"/>
        <w:jc w:val="both"/>
        <w:rPr>
          <w:sz w:val="24"/>
          <w:szCs w:val="24"/>
        </w:rPr>
      </w:pPr>
      <w:r w:rsidDel="00000000" w:rsidR="00000000" w:rsidRPr="00000000">
        <w:rPr>
          <w:sz w:val="24"/>
          <w:szCs w:val="24"/>
          <w:rtl w:val="0"/>
        </w:rPr>
        <w:t xml:space="preserve">Valor ejemplo</w:t>
      </w:r>
    </w:p>
    <w:p w:rsidR="00000000" w:rsidDel="00000000" w:rsidP="00000000" w:rsidRDefault="00000000" w:rsidRPr="00000000" w14:paraId="0000011F">
      <w:pPr>
        <w:pStyle w:val="Heading2"/>
        <w:spacing w:after="240" w:line="240" w:lineRule="auto"/>
        <w:jc w:val="both"/>
        <w:rPr/>
      </w:pPr>
      <w:bookmarkStart w:colFirst="0" w:colLast="0" w:name="_heading=h.u7totl6jccfb" w:id="22"/>
      <w:bookmarkEnd w:id="22"/>
      <w:r w:rsidDel="00000000" w:rsidR="00000000" w:rsidRPr="00000000">
        <w:rPr>
          <w:rtl w:val="0"/>
        </w:rPr>
        <w:t xml:space="preserve">5.8. Consistencia global del diseño</w:t>
      </w:r>
    </w:p>
    <w:p w:rsidR="00000000" w:rsidDel="00000000" w:rsidP="00000000" w:rsidRDefault="00000000" w:rsidRPr="00000000" w14:paraId="00000120">
      <w:pPr>
        <w:numPr>
          <w:ilvl w:val="0"/>
          <w:numId w:val="36"/>
        </w:numPr>
        <w:spacing w:after="0" w:before="240" w:line="240" w:lineRule="auto"/>
        <w:ind w:left="720" w:hanging="360"/>
        <w:jc w:val="both"/>
        <w:rPr>
          <w:sz w:val="24"/>
          <w:szCs w:val="24"/>
        </w:rPr>
      </w:pPr>
      <w:r w:rsidDel="00000000" w:rsidR="00000000" w:rsidRPr="00000000">
        <w:rPr>
          <w:sz w:val="24"/>
          <w:szCs w:val="24"/>
          <w:rtl w:val="0"/>
        </w:rPr>
        <w:t xml:space="preserve">Todas las tablas fact comparten </w:t>
      </w:r>
      <w:r w:rsidDel="00000000" w:rsidR="00000000" w:rsidRPr="00000000">
        <w:rPr>
          <w:b w:val="1"/>
          <w:bCs w:val="1"/>
          <w:sz w:val="24"/>
          <w:szCs w:val="24"/>
          <w:rtl w:val="0"/>
        </w:rPr>
        <w:t xml:space="preserve">id_fecha</w:t>
      </w:r>
      <w:r w:rsidDel="00000000" w:rsidR="00000000" w:rsidRPr="00000000">
        <w:rPr>
          <w:sz w:val="24"/>
          <w:szCs w:val="24"/>
          <w:rtl w:val="0"/>
        </w:rPr>
        <w:t xml:space="preserve"> para permitir joins consistentes.</w:t>
      </w:r>
    </w:p>
    <w:p w:rsidR="00000000" w:rsidDel="00000000" w:rsidP="00000000" w:rsidRDefault="00000000" w:rsidRPr="00000000" w14:paraId="00000121">
      <w:pPr>
        <w:numPr>
          <w:ilvl w:val="0"/>
          <w:numId w:val="36"/>
        </w:numPr>
        <w:spacing w:after="0" w:line="240" w:lineRule="auto"/>
        <w:ind w:left="720" w:hanging="360"/>
        <w:jc w:val="both"/>
        <w:rPr>
          <w:sz w:val="24"/>
          <w:szCs w:val="24"/>
        </w:rPr>
      </w:pPr>
      <w:r w:rsidDel="00000000" w:rsidR="00000000" w:rsidRPr="00000000">
        <w:rPr>
          <w:sz w:val="24"/>
          <w:szCs w:val="24"/>
          <w:rtl w:val="0"/>
        </w:rPr>
        <w:t xml:space="preserve">Gobernanza trabaja con granularidad trimestral, como se definió en el modelo.</w:t>
      </w:r>
    </w:p>
    <w:p w:rsidR="00000000" w:rsidDel="00000000" w:rsidP="00000000" w:rsidRDefault="00000000" w:rsidRPr="00000000" w14:paraId="00000122">
      <w:pPr>
        <w:numPr>
          <w:ilvl w:val="0"/>
          <w:numId w:val="36"/>
        </w:numPr>
        <w:spacing w:after="0" w:line="240" w:lineRule="auto"/>
        <w:ind w:left="720" w:hanging="360"/>
        <w:jc w:val="both"/>
        <w:rPr>
          <w:sz w:val="24"/>
          <w:szCs w:val="24"/>
        </w:rPr>
      </w:pPr>
      <w:r w:rsidDel="00000000" w:rsidR="00000000" w:rsidRPr="00000000">
        <w:rPr>
          <w:sz w:val="24"/>
          <w:szCs w:val="24"/>
          <w:rtl w:val="0"/>
        </w:rPr>
        <w:t xml:space="preserve">Los errores simulados coinciden con las reglas y nulos permitidos del punto 4.</w:t>
      </w:r>
    </w:p>
    <w:p w:rsidR="00000000" w:rsidDel="00000000" w:rsidP="00000000" w:rsidRDefault="00000000" w:rsidRPr="00000000" w14:paraId="00000123">
      <w:pPr>
        <w:numPr>
          <w:ilvl w:val="0"/>
          <w:numId w:val="36"/>
        </w:numPr>
        <w:spacing w:after="240" w:line="240" w:lineRule="auto"/>
        <w:ind w:left="720" w:hanging="360"/>
        <w:jc w:val="both"/>
        <w:rPr>
          <w:sz w:val="24"/>
          <w:szCs w:val="24"/>
        </w:rPr>
      </w:pPr>
      <w:r w:rsidDel="00000000" w:rsidR="00000000" w:rsidRPr="00000000">
        <w:rPr>
          <w:sz w:val="24"/>
          <w:szCs w:val="24"/>
          <w:rtl w:val="0"/>
        </w:rPr>
        <w:t xml:space="preserve">Todas las tablas fueron generadas en </w:t>
      </w:r>
      <w:r w:rsidDel="00000000" w:rsidR="00000000" w:rsidRPr="00000000">
        <w:rPr>
          <w:b w:val="1"/>
          <w:bCs w:val="1"/>
          <w:sz w:val="24"/>
          <w:szCs w:val="24"/>
          <w:rtl w:val="0"/>
        </w:rPr>
        <w:t xml:space="preserve">CSV</w:t>
      </w:r>
      <w:r w:rsidDel="00000000" w:rsidR="00000000" w:rsidRPr="00000000">
        <w:rPr>
          <w:sz w:val="24"/>
          <w:szCs w:val="24"/>
          <w:rtl w:val="0"/>
        </w:rPr>
        <w:t xml:space="preserve"> para facilitar la carga y validaciones posteriores.</w:t>
      </w:r>
    </w:p>
    <w:p w:rsidR="00000000" w:rsidDel="00000000" w:rsidP="00000000" w:rsidRDefault="00000000" w:rsidRPr="00000000" w14:paraId="00000124">
      <w:pPr>
        <w:pStyle w:val="Heading1"/>
        <w:keepNext w:val="0"/>
        <w:keepLines w:val="0"/>
        <w:spacing w:after="120" w:before="480" w:line="240" w:lineRule="auto"/>
        <w:ind w:left="0" w:firstLine="0"/>
        <w:jc w:val="both"/>
        <w:rPr/>
      </w:pPr>
      <w:bookmarkStart w:colFirst="0" w:colLast="0" w:name="_heading=h.hxbg0r9hb4jl" w:id="23"/>
      <w:bookmarkEnd w:id="23"/>
      <w:r w:rsidDel="00000000" w:rsidR="00000000" w:rsidRPr="00000000">
        <w:rPr>
          <w:rtl w:val="0"/>
        </w:rPr>
        <w:t xml:space="preserve">6. Proceso de Carga y Validación de Datos en la Base</w:t>
      </w:r>
    </w:p>
    <w:p w:rsidR="00000000" w:rsidDel="00000000" w:rsidP="00000000" w:rsidRDefault="00000000" w:rsidRPr="00000000" w14:paraId="00000125">
      <w:pPr>
        <w:pStyle w:val="Heading2"/>
        <w:spacing w:after="240" w:line="240" w:lineRule="auto"/>
        <w:jc w:val="both"/>
        <w:rPr/>
      </w:pPr>
      <w:bookmarkStart w:colFirst="0" w:colLast="0" w:name="_heading=h.l03ciuf25zem" w:id="24"/>
      <w:bookmarkEnd w:id="24"/>
      <w:r w:rsidDel="00000000" w:rsidR="00000000" w:rsidRPr="00000000">
        <w:rPr>
          <w:rtl w:val="0"/>
        </w:rPr>
        <w:t xml:space="preserve">6.1. Carga de datos en Supabase</w:t>
      </w:r>
    </w:p>
    <w:p w:rsidR="00000000" w:rsidDel="00000000" w:rsidP="00000000" w:rsidRDefault="00000000" w:rsidRPr="00000000" w14:paraId="00000126">
      <w:pPr>
        <w:spacing w:after="240" w:before="240" w:line="240" w:lineRule="auto"/>
        <w:jc w:val="both"/>
        <w:rPr>
          <w:sz w:val="24"/>
          <w:szCs w:val="24"/>
        </w:rPr>
      </w:pPr>
      <w:r w:rsidDel="00000000" w:rsidR="00000000" w:rsidRPr="00000000">
        <w:rPr>
          <w:sz w:val="24"/>
          <w:szCs w:val="24"/>
          <w:rtl w:val="0"/>
        </w:rPr>
        <w:t xml:space="preserve">La carga de los datos simulados se realizó desde </w:t>
      </w:r>
      <w:r w:rsidDel="00000000" w:rsidR="00000000" w:rsidRPr="00000000">
        <w:rPr>
          <w:b w:val="1"/>
          <w:bCs w:val="1"/>
          <w:sz w:val="24"/>
          <w:szCs w:val="24"/>
          <w:rtl w:val="0"/>
        </w:rPr>
        <w:t xml:space="preserve">WSL (Ubuntu en Windows)</w:t>
      </w:r>
      <w:r w:rsidDel="00000000" w:rsidR="00000000" w:rsidRPr="00000000">
        <w:rPr>
          <w:sz w:val="24"/>
          <w:szCs w:val="24"/>
          <w:rtl w:val="0"/>
        </w:rPr>
        <w:t xml:space="preserve"> para disponer de herramientas nativas de PostgreSQL y facilitar la interacción con Supabase.</w:t>
      </w:r>
    </w:p>
    <w:p w:rsidR="00000000" w:rsidDel="00000000" w:rsidP="00000000" w:rsidRDefault="00000000" w:rsidRPr="00000000" w14:paraId="00000127">
      <w:pPr>
        <w:spacing w:after="240" w:before="240" w:line="240" w:lineRule="auto"/>
        <w:jc w:val="both"/>
        <w:rPr>
          <w:sz w:val="24"/>
          <w:szCs w:val="24"/>
        </w:rPr>
      </w:pPr>
      <w:r w:rsidDel="00000000" w:rsidR="00000000" w:rsidRPr="00000000">
        <w:rPr>
          <w:sz w:val="24"/>
          <w:szCs w:val="24"/>
          <w:rtl w:val="0"/>
        </w:rPr>
        <w:t xml:space="preserve">Los archivos CSV se encontraban almacenados en el sistema Windows y fueron accedidos desde WSL mediante su ruta equivalente en /mnt/c/. Antes de iniciar la carga, se verificó la presencia de los seis archivos correspondientes a las tablas del modelo de datos:</w:t>
        <w:br w:type="textWrapping"/>
        <w:t xml:space="preserve"> </w:t>
      </w:r>
      <w:r w:rsidDel="00000000" w:rsidR="00000000" w:rsidRPr="00000000">
        <w:rPr>
          <w:b w:val="1"/>
          <w:bCs w:val="1"/>
          <w:sz w:val="24"/>
          <w:szCs w:val="24"/>
          <w:rtl w:val="0"/>
        </w:rPr>
        <w:t xml:space="preserve">dim_tiempo</w:t>
      </w:r>
      <w:r w:rsidDel="00000000" w:rsidR="00000000" w:rsidRPr="00000000">
        <w:rPr>
          <w:sz w:val="24"/>
          <w:szCs w:val="24"/>
          <w:rtl w:val="0"/>
        </w:rPr>
        <w:t xml:space="preserve">, </w:t>
      </w:r>
      <w:r w:rsidDel="00000000" w:rsidR="00000000" w:rsidRPr="00000000">
        <w:rPr>
          <w:b w:val="1"/>
          <w:bCs w:val="1"/>
          <w:sz w:val="24"/>
          <w:szCs w:val="24"/>
          <w:rtl w:val="0"/>
        </w:rPr>
        <w:t xml:space="preserve">fact_finanzas</w:t>
      </w:r>
      <w:r w:rsidDel="00000000" w:rsidR="00000000" w:rsidRPr="00000000">
        <w:rPr>
          <w:sz w:val="24"/>
          <w:szCs w:val="24"/>
          <w:rtl w:val="0"/>
        </w:rPr>
        <w:t xml:space="preserve">, </w:t>
      </w:r>
      <w:r w:rsidDel="00000000" w:rsidR="00000000" w:rsidRPr="00000000">
        <w:rPr>
          <w:b w:val="1"/>
          <w:bCs w:val="1"/>
          <w:sz w:val="24"/>
          <w:szCs w:val="24"/>
          <w:rtl w:val="0"/>
        </w:rPr>
        <w:t xml:space="preserve">fact_ambiental</w:t>
      </w:r>
      <w:r w:rsidDel="00000000" w:rsidR="00000000" w:rsidRPr="00000000">
        <w:rPr>
          <w:sz w:val="24"/>
          <w:szCs w:val="24"/>
          <w:rtl w:val="0"/>
        </w:rPr>
        <w:t xml:space="preserve">, </w:t>
      </w:r>
      <w:r w:rsidDel="00000000" w:rsidR="00000000" w:rsidRPr="00000000">
        <w:rPr>
          <w:b w:val="1"/>
          <w:bCs w:val="1"/>
          <w:sz w:val="24"/>
          <w:szCs w:val="24"/>
          <w:rtl w:val="0"/>
        </w:rPr>
        <w:t xml:space="preserve">fact_rrhh</w:t>
      </w:r>
      <w:r w:rsidDel="00000000" w:rsidR="00000000" w:rsidRPr="00000000">
        <w:rPr>
          <w:sz w:val="24"/>
          <w:szCs w:val="24"/>
          <w:rtl w:val="0"/>
        </w:rPr>
        <w:t xml:space="preserve">, </w:t>
      </w:r>
      <w:r w:rsidDel="00000000" w:rsidR="00000000" w:rsidRPr="00000000">
        <w:rPr>
          <w:b w:val="1"/>
          <w:bCs w:val="1"/>
          <w:sz w:val="24"/>
          <w:szCs w:val="24"/>
          <w:rtl w:val="0"/>
        </w:rPr>
        <w:t xml:space="preserve">fact_gobernanza_trimestral</w:t>
      </w:r>
      <w:r w:rsidDel="00000000" w:rsidR="00000000" w:rsidRPr="00000000">
        <w:rPr>
          <w:sz w:val="24"/>
          <w:szCs w:val="24"/>
          <w:rtl w:val="0"/>
        </w:rPr>
        <w:t xml:space="preserve"> y </w:t>
      </w:r>
      <w:r w:rsidDel="00000000" w:rsidR="00000000" w:rsidRPr="00000000">
        <w:rPr>
          <w:b w:val="1"/>
          <w:bCs w:val="1"/>
          <w:sz w:val="24"/>
          <w:szCs w:val="24"/>
          <w:rtl w:val="0"/>
        </w:rPr>
        <w:t xml:space="preserve">objetivos_esg</w:t>
      </w:r>
      <w:r w:rsidDel="00000000" w:rsidR="00000000" w:rsidRPr="00000000">
        <w:rPr>
          <w:sz w:val="24"/>
          <w:szCs w:val="24"/>
          <w:rtl w:val="0"/>
        </w:rPr>
        <w:t xml:space="preserve">.</w:t>
      </w:r>
    </w:p>
    <w:p w:rsidR="00000000" w:rsidDel="00000000" w:rsidP="00000000" w:rsidRDefault="00000000" w:rsidRPr="00000000" w14:paraId="00000128">
      <w:pPr>
        <w:spacing w:after="240" w:before="240" w:line="240" w:lineRule="auto"/>
        <w:jc w:val="both"/>
        <w:rPr>
          <w:sz w:val="24"/>
          <w:szCs w:val="24"/>
        </w:rPr>
      </w:pPr>
      <w:r w:rsidDel="00000000" w:rsidR="00000000" w:rsidRPr="00000000">
        <w:rPr>
          <w:sz w:val="24"/>
          <w:szCs w:val="24"/>
          <w:rtl w:val="0"/>
        </w:rPr>
        <w:t xml:space="preserve">Para automatizar el proceso y asegurar uniformidad en la ingestión, se creó un script de importación que recorre cada archivo y lo carga en su tabla correspondiente dentro del esquema </w:t>
      </w:r>
      <w:r w:rsidDel="00000000" w:rsidR="00000000" w:rsidRPr="00000000">
        <w:rPr>
          <w:b w:val="1"/>
          <w:bCs w:val="1"/>
          <w:sz w:val="24"/>
          <w:szCs w:val="24"/>
          <w:rtl w:val="0"/>
        </w:rPr>
        <w:t xml:space="preserve">sustainable_growth</w:t>
      </w:r>
      <w:r w:rsidDel="00000000" w:rsidR="00000000" w:rsidRPr="00000000">
        <w:rPr>
          <w:sz w:val="24"/>
          <w:szCs w:val="24"/>
          <w:rtl w:val="0"/>
        </w:rPr>
        <w:t xml:space="preserve"> en Supabase. Este script fue almacenado en la carpeta designada para procesos de carga dentro del directorio de trabajo del proyecto.</w:t>
      </w:r>
    </w:p>
    <w:p w:rsidR="00000000" w:rsidDel="00000000" w:rsidP="00000000" w:rsidRDefault="00000000" w:rsidRPr="00000000" w14:paraId="00000129">
      <w:pPr>
        <w:spacing w:after="240" w:before="240" w:line="240" w:lineRule="auto"/>
        <w:jc w:val="both"/>
        <w:rPr>
          <w:sz w:val="24"/>
          <w:szCs w:val="24"/>
        </w:rPr>
      </w:pPr>
      <w:r w:rsidDel="00000000" w:rsidR="00000000" w:rsidRPr="00000000">
        <w:rPr>
          <w:sz w:val="24"/>
          <w:szCs w:val="24"/>
          <w:rtl w:val="0"/>
        </w:rPr>
        <w:t xml:space="preserve">La importación se llevó a cabo utilizando el cliente psql desde WSL, conectándose al servidor PostgreSQL gestionado por Supabase y ejecutando la instrucción necesaria para copiar cada archivo hacia su tabla correspondiente.</w:t>
      </w:r>
    </w:p>
    <w:p w:rsidR="00000000" w:rsidDel="00000000" w:rsidP="00000000" w:rsidRDefault="00000000" w:rsidRPr="00000000" w14:paraId="0000012A">
      <w:pPr>
        <w:spacing w:after="240" w:before="240" w:line="240" w:lineRule="auto"/>
        <w:jc w:val="both"/>
        <w:rPr>
          <w:sz w:val="24"/>
          <w:szCs w:val="24"/>
        </w:rPr>
      </w:pPr>
      <w:r w:rsidDel="00000000" w:rsidR="00000000" w:rsidRPr="00000000">
        <w:rPr>
          <w:sz w:val="24"/>
          <w:szCs w:val="24"/>
          <w:rtl w:val="0"/>
        </w:rPr>
        <w:t xml:space="preserve">Durante el proceso se validó que:</w:t>
      </w:r>
    </w:p>
    <w:p w:rsidR="00000000" w:rsidDel="00000000" w:rsidP="00000000" w:rsidRDefault="00000000" w:rsidRPr="00000000" w14:paraId="0000012B">
      <w:pPr>
        <w:numPr>
          <w:ilvl w:val="0"/>
          <w:numId w:val="19"/>
        </w:numPr>
        <w:spacing w:after="0" w:line="240" w:lineRule="auto"/>
        <w:ind w:left="720" w:hanging="360"/>
        <w:jc w:val="both"/>
        <w:rPr>
          <w:sz w:val="24"/>
          <w:szCs w:val="24"/>
        </w:rPr>
      </w:pPr>
      <w:r w:rsidDel="00000000" w:rsidR="00000000" w:rsidRPr="00000000">
        <w:rPr>
          <w:sz w:val="24"/>
          <w:szCs w:val="24"/>
          <w:rtl w:val="0"/>
        </w:rPr>
        <w:t xml:space="preserve">Cada tabla recibiera la cantidad de registros prevista.</w:t>
      </w:r>
    </w:p>
    <w:p w:rsidR="00000000" w:rsidDel="00000000" w:rsidP="00000000" w:rsidRDefault="00000000" w:rsidRPr="00000000" w14:paraId="0000012C">
      <w:pPr>
        <w:numPr>
          <w:ilvl w:val="0"/>
          <w:numId w:val="19"/>
        </w:numPr>
        <w:spacing w:after="0" w:line="240" w:lineRule="auto"/>
        <w:ind w:left="720" w:hanging="360"/>
        <w:jc w:val="both"/>
        <w:rPr>
          <w:sz w:val="24"/>
          <w:szCs w:val="24"/>
        </w:rPr>
      </w:pPr>
      <w:r w:rsidDel="00000000" w:rsidR="00000000" w:rsidRPr="00000000">
        <w:rPr>
          <w:sz w:val="24"/>
          <w:szCs w:val="24"/>
          <w:rtl w:val="0"/>
        </w:rPr>
        <w:t xml:space="preserve">No se presentaran errores relacionados con tipos de datos o formato.</w:t>
      </w:r>
    </w:p>
    <w:p w:rsidR="00000000" w:rsidDel="00000000" w:rsidP="00000000" w:rsidRDefault="00000000" w:rsidRPr="00000000" w14:paraId="0000012D">
      <w:pPr>
        <w:numPr>
          <w:ilvl w:val="0"/>
          <w:numId w:val="19"/>
        </w:numPr>
        <w:spacing w:after="0" w:line="240" w:lineRule="auto"/>
        <w:ind w:left="720" w:hanging="360"/>
        <w:jc w:val="both"/>
        <w:rPr>
          <w:sz w:val="24"/>
          <w:szCs w:val="24"/>
        </w:rPr>
      </w:pPr>
      <w:r w:rsidDel="00000000" w:rsidR="00000000" w:rsidRPr="00000000">
        <w:rPr>
          <w:sz w:val="24"/>
          <w:szCs w:val="24"/>
          <w:rtl w:val="0"/>
        </w:rPr>
        <w:t xml:space="preserve">Los nulos y duplicados intencionales definidos en la generación de los datos fueran aceptados correctamente según los permisos del esquema.</w:t>
      </w:r>
    </w:p>
    <w:p w:rsidR="00000000" w:rsidDel="00000000" w:rsidP="00000000" w:rsidRDefault="00000000" w:rsidRPr="00000000" w14:paraId="0000012E">
      <w:pPr>
        <w:numPr>
          <w:ilvl w:val="0"/>
          <w:numId w:val="19"/>
        </w:numPr>
        <w:spacing w:after="240" w:line="240" w:lineRule="auto"/>
        <w:ind w:left="720" w:hanging="360"/>
        <w:jc w:val="both"/>
        <w:rPr>
          <w:sz w:val="24"/>
          <w:szCs w:val="24"/>
        </w:rPr>
      </w:pPr>
      <w:r w:rsidDel="00000000" w:rsidR="00000000" w:rsidRPr="00000000">
        <w:rPr>
          <w:sz w:val="24"/>
          <w:szCs w:val="24"/>
          <w:rtl w:val="0"/>
        </w:rPr>
        <w:t xml:space="preserve">La tabla </w:t>
      </w:r>
      <w:r w:rsidDel="00000000" w:rsidR="00000000" w:rsidRPr="00000000">
        <w:rPr>
          <w:b w:val="1"/>
          <w:bCs w:val="1"/>
          <w:sz w:val="24"/>
          <w:szCs w:val="24"/>
          <w:rtl w:val="0"/>
        </w:rPr>
        <w:t xml:space="preserve">dim_tiempo</w:t>
      </w:r>
      <w:r w:rsidDel="00000000" w:rsidR="00000000" w:rsidRPr="00000000">
        <w:rPr>
          <w:sz w:val="24"/>
          <w:szCs w:val="24"/>
          <w:rtl w:val="0"/>
        </w:rPr>
        <w:t xml:space="preserve">, al ser la única fuente completamente limpia, se cargara sin inconsistencias.</w:t>
      </w:r>
    </w:p>
    <w:p w:rsidR="00000000" w:rsidDel="00000000" w:rsidP="00000000" w:rsidRDefault="00000000" w:rsidRPr="00000000" w14:paraId="0000012F">
      <w:pPr>
        <w:spacing w:after="240" w:before="240" w:line="240" w:lineRule="auto"/>
        <w:jc w:val="both"/>
        <w:rPr>
          <w:sz w:val="24"/>
          <w:szCs w:val="24"/>
        </w:rPr>
      </w:pPr>
      <w:r w:rsidDel="00000000" w:rsidR="00000000" w:rsidRPr="00000000">
        <w:rPr>
          <w:sz w:val="24"/>
          <w:szCs w:val="24"/>
          <w:rtl w:val="0"/>
        </w:rPr>
        <w:t xml:space="preserve">Al finalizar, todas las tablas fueron cargadas exitosamente, con los volúmenes esperados y sin errores críticos, dejando la base lista para las validaciones posteriores descritas en los siguientes apartados.</w:t>
      </w:r>
    </w:p>
    <w:p w:rsidR="00000000" w:rsidDel="00000000" w:rsidP="00000000" w:rsidRDefault="00000000" w:rsidRPr="00000000" w14:paraId="00000130">
      <w:pPr>
        <w:pStyle w:val="Heading2"/>
        <w:spacing w:after="240" w:line="240" w:lineRule="auto"/>
        <w:jc w:val="both"/>
        <w:rPr/>
      </w:pPr>
      <w:bookmarkStart w:colFirst="0" w:colLast="0" w:name="_heading=h.7da8pu4l3b1" w:id="25"/>
      <w:bookmarkEnd w:id="25"/>
      <w:r w:rsidDel="00000000" w:rsidR="00000000" w:rsidRPr="00000000">
        <w:rPr>
          <w:rtl w:val="0"/>
        </w:rPr>
        <w:t xml:space="preserve">6.2. Validación técnica posterior a la carga</w:t>
      </w:r>
    </w:p>
    <w:p w:rsidR="00000000" w:rsidDel="00000000" w:rsidP="00000000" w:rsidRDefault="00000000" w:rsidRPr="00000000" w14:paraId="00000131">
      <w:pPr>
        <w:spacing w:after="240" w:before="240" w:line="240" w:lineRule="auto"/>
        <w:jc w:val="both"/>
        <w:rPr>
          <w:sz w:val="24"/>
          <w:szCs w:val="24"/>
        </w:rPr>
      </w:pPr>
      <w:r w:rsidDel="00000000" w:rsidR="00000000" w:rsidRPr="00000000">
        <w:rPr>
          <w:sz w:val="24"/>
          <w:szCs w:val="24"/>
          <w:rtl w:val="0"/>
        </w:rPr>
        <w:t xml:space="preserve">Se verificaron las siguientes condiciones estructurales:</w:t>
      </w:r>
    </w:p>
    <w:p w:rsidR="00000000" w:rsidDel="00000000" w:rsidP="00000000" w:rsidRDefault="00000000" w:rsidRPr="00000000" w14:paraId="00000132">
      <w:pPr>
        <w:numPr>
          <w:ilvl w:val="0"/>
          <w:numId w:val="22"/>
        </w:numPr>
        <w:spacing w:after="0" w:line="240" w:lineRule="auto"/>
        <w:ind w:left="720" w:hanging="360"/>
        <w:rPr>
          <w:sz w:val="24"/>
          <w:szCs w:val="24"/>
        </w:rPr>
      </w:pPr>
      <w:r w:rsidDel="00000000" w:rsidR="00000000" w:rsidRPr="00000000">
        <w:rPr>
          <w:b w:val="1"/>
          <w:bCs w:val="1"/>
          <w:sz w:val="24"/>
          <w:szCs w:val="24"/>
          <w:rtl w:val="0"/>
        </w:rPr>
        <w:t xml:space="preserve">Integridad referencial:</w:t>
        <w:br w:type="textWrapping"/>
      </w:r>
      <w:r w:rsidDel="00000000" w:rsidR="00000000" w:rsidRPr="00000000">
        <w:rPr>
          <w:sz w:val="24"/>
          <w:szCs w:val="24"/>
          <w:rtl w:val="0"/>
        </w:rPr>
        <w:t xml:space="preserve"> Todas las tablas fact enlazan correctamente a dim_tiempo mediante id_fecha sin producir errores de clave foránea.</w:t>
      </w:r>
    </w:p>
    <w:p w:rsidR="00000000" w:rsidDel="00000000" w:rsidP="00000000" w:rsidRDefault="00000000" w:rsidRPr="00000000" w14:paraId="00000133">
      <w:pPr>
        <w:numPr>
          <w:ilvl w:val="0"/>
          <w:numId w:val="22"/>
        </w:numPr>
        <w:spacing w:after="0" w:line="240" w:lineRule="auto"/>
        <w:ind w:left="720" w:hanging="360"/>
        <w:rPr>
          <w:sz w:val="24"/>
          <w:szCs w:val="24"/>
        </w:rPr>
      </w:pPr>
      <w:r w:rsidDel="00000000" w:rsidR="00000000" w:rsidRPr="00000000">
        <w:rPr>
          <w:b w:val="1"/>
          <w:bCs w:val="1"/>
          <w:sz w:val="24"/>
          <w:szCs w:val="24"/>
          <w:rtl w:val="0"/>
        </w:rPr>
        <w:t xml:space="preserve">Índices funcionales:</w:t>
        <w:br w:type="textWrapping"/>
      </w:r>
      <w:r w:rsidDel="00000000" w:rsidR="00000000" w:rsidRPr="00000000">
        <w:rPr>
          <w:sz w:val="24"/>
          <w:szCs w:val="24"/>
          <w:rtl w:val="0"/>
        </w:rPr>
        <w:t xml:space="preserve"> Se validó el correcto funcionamiento de los índices creados en cada tabla fact para consultas por fecha.</w:t>
      </w:r>
    </w:p>
    <w:p w:rsidR="00000000" w:rsidDel="00000000" w:rsidP="00000000" w:rsidRDefault="00000000" w:rsidRPr="00000000" w14:paraId="00000134">
      <w:pPr>
        <w:numPr>
          <w:ilvl w:val="0"/>
          <w:numId w:val="22"/>
        </w:numPr>
        <w:spacing w:after="0" w:line="240" w:lineRule="auto"/>
        <w:ind w:left="720" w:hanging="360"/>
        <w:jc w:val="both"/>
        <w:rPr>
          <w:sz w:val="24"/>
          <w:szCs w:val="24"/>
        </w:rPr>
      </w:pPr>
      <w:r w:rsidDel="00000000" w:rsidR="00000000" w:rsidRPr="00000000">
        <w:rPr>
          <w:b w:val="1"/>
          <w:bCs w:val="1"/>
          <w:sz w:val="24"/>
          <w:szCs w:val="24"/>
          <w:rtl w:val="0"/>
        </w:rPr>
        <w:t xml:space="preserve">Consistencia de granularidad:</w:t>
      </w:r>
      <w:r w:rsidDel="00000000" w:rsidR="00000000" w:rsidRPr="00000000">
        <w:rPr>
          <w:rtl w:val="0"/>
        </w:rPr>
      </w:r>
    </w:p>
    <w:p w:rsidR="00000000" w:rsidDel="00000000" w:rsidP="00000000" w:rsidRDefault="00000000" w:rsidRPr="00000000" w14:paraId="00000135">
      <w:pPr>
        <w:numPr>
          <w:ilvl w:val="1"/>
          <w:numId w:val="22"/>
        </w:numPr>
        <w:spacing w:after="0" w:line="240" w:lineRule="auto"/>
        <w:ind w:left="1440" w:hanging="360"/>
        <w:jc w:val="both"/>
        <w:rPr>
          <w:sz w:val="24"/>
          <w:szCs w:val="24"/>
        </w:rPr>
      </w:pPr>
      <w:r w:rsidDel="00000000" w:rsidR="00000000" w:rsidRPr="00000000">
        <w:rPr>
          <w:sz w:val="24"/>
          <w:szCs w:val="24"/>
          <w:rtl w:val="0"/>
        </w:rPr>
        <w:t xml:space="preserve">Tablas financieras, ambientales y de RRHH: registros diarios.</w:t>
      </w:r>
    </w:p>
    <w:p w:rsidR="00000000" w:rsidDel="00000000" w:rsidP="00000000" w:rsidRDefault="00000000" w:rsidRPr="00000000" w14:paraId="00000136">
      <w:pPr>
        <w:numPr>
          <w:ilvl w:val="1"/>
          <w:numId w:val="22"/>
        </w:numPr>
        <w:spacing w:after="240" w:line="240" w:lineRule="auto"/>
        <w:ind w:left="1440" w:hanging="360"/>
        <w:jc w:val="both"/>
        <w:rPr>
          <w:sz w:val="24"/>
          <w:szCs w:val="24"/>
        </w:rPr>
      </w:pPr>
      <w:r w:rsidDel="00000000" w:rsidR="00000000" w:rsidRPr="00000000">
        <w:rPr>
          <w:sz w:val="24"/>
          <w:szCs w:val="24"/>
          <w:rtl w:val="0"/>
        </w:rPr>
        <w:t xml:space="preserve">Gobernanza: registros trimestrales con una fecha representativa válida en dim_tiempo.</w:t>
      </w:r>
    </w:p>
    <w:p w:rsidR="00000000" w:rsidDel="00000000" w:rsidP="00000000" w:rsidRDefault="00000000" w:rsidRPr="00000000" w14:paraId="00000137">
      <w:pPr>
        <w:pStyle w:val="Heading2"/>
        <w:spacing w:after="240" w:line="240" w:lineRule="auto"/>
        <w:jc w:val="both"/>
        <w:rPr/>
      </w:pPr>
      <w:bookmarkStart w:colFirst="0" w:colLast="0" w:name="_heading=h.ohaoqxqopygz" w:id="26"/>
      <w:bookmarkEnd w:id="26"/>
      <w:r w:rsidDel="00000000" w:rsidR="00000000" w:rsidRPr="00000000">
        <w:rPr>
          <w:rtl w:val="0"/>
        </w:rPr>
        <w:t xml:space="preserve">6.3. Manejo de datos imperfectos</w:t>
      </w:r>
    </w:p>
    <w:p w:rsidR="00000000" w:rsidDel="00000000" w:rsidP="00000000" w:rsidRDefault="00000000" w:rsidRPr="00000000" w14:paraId="00000138">
      <w:pPr>
        <w:spacing w:after="240" w:before="240" w:line="240" w:lineRule="auto"/>
        <w:jc w:val="both"/>
        <w:rPr>
          <w:sz w:val="24"/>
          <w:szCs w:val="24"/>
        </w:rPr>
      </w:pPr>
      <w:r w:rsidDel="00000000" w:rsidR="00000000" w:rsidRPr="00000000">
        <w:rPr>
          <w:sz w:val="24"/>
          <w:szCs w:val="24"/>
          <w:rtl w:val="0"/>
        </w:rPr>
        <w:t xml:space="preserve">Los valores nulos, duplicados y outliers se </w:t>
      </w:r>
      <w:r w:rsidDel="00000000" w:rsidR="00000000" w:rsidRPr="00000000">
        <w:rPr>
          <w:b w:val="1"/>
          <w:bCs w:val="1"/>
          <w:sz w:val="24"/>
          <w:szCs w:val="24"/>
          <w:rtl w:val="0"/>
        </w:rPr>
        <w:t xml:space="preserve">mantuvieron tal como fueron generados</w:t>
      </w:r>
      <w:r w:rsidDel="00000000" w:rsidR="00000000" w:rsidRPr="00000000">
        <w:rPr>
          <w:sz w:val="24"/>
          <w:szCs w:val="24"/>
          <w:rtl w:val="0"/>
        </w:rPr>
        <w:t xml:space="preserve">, ya que forman parte del diseño de simulación del proyecto.</w:t>
      </w:r>
    </w:p>
    <w:p w:rsidR="00000000" w:rsidDel="00000000" w:rsidP="00000000" w:rsidRDefault="00000000" w:rsidRPr="00000000" w14:paraId="00000139">
      <w:pPr>
        <w:spacing w:after="240" w:before="240" w:line="240" w:lineRule="auto"/>
        <w:jc w:val="both"/>
        <w:rPr>
          <w:sz w:val="24"/>
          <w:szCs w:val="24"/>
        </w:rPr>
      </w:pPr>
      <w:r w:rsidDel="00000000" w:rsidR="00000000" w:rsidRPr="00000000">
        <w:rPr>
          <w:sz w:val="24"/>
          <w:szCs w:val="24"/>
          <w:rtl w:val="0"/>
        </w:rPr>
        <w:t xml:space="preserve">Desde la perspectiva del DBA:</w:t>
      </w:r>
    </w:p>
    <w:p w:rsidR="00000000" w:rsidDel="00000000" w:rsidP="00000000" w:rsidRDefault="00000000" w:rsidRPr="00000000" w14:paraId="0000013A">
      <w:pPr>
        <w:numPr>
          <w:ilvl w:val="0"/>
          <w:numId w:val="38"/>
        </w:numPr>
        <w:spacing w:after="0" w:line="240" w:lineRule="auto"/>
        <w:ind w:left="720" w:hanging="360"/>
        <w:jc w:val="both"/>
        <w:rPr>
          <w:sz w:val="24"/>
          <w:szCs w:val="24"/>
        </w:rPr>
      </w:pPr>
      <w:r w:rsidDel="00000000" w:rsidR="00000000" w:rsidRPr="00000000">
        <w:rPr>
          <w:sz w:val="24"/>
          <w:szCs w:val="24"/>
          <w:rtl w:val="0"/>
        </w:rPr>
        <w:t xml:space="preserve">No se corrigieron datos en la base.</w:t>
      </w:r>
    </w:p>
    <w:p w:rsidR="00000000" w:rsidDel="00000000" w:rsidP="00000000" w:rsidRDefault="00000000" w:rsidRPr="00000000" w14:paraId="0000013B">
      <w:pPr>
        <w:numPr>
          <w:ilvl w:val="0"/>
          <w:numId w:val="38"/>
        </w:numPr>
        <w:spacing w:after="240" w:line="240" w:lineRule="auto"/>
        <w:ind w:left="720" w:hanging="360"/>
        <w:jc w:val="both"/>
        <w:rPr>
          <w:sz w:val="24"/>
          <w:szCs w:val="24"/>
        </w:rPr>
      </w:pPr>
      <w:r w:rsidDel="00000000" w:rsidR="00000000" w:rsidRPr="00000000">
        <w:rPr>
          <w:sz w:val="24"/>
          <w:szCs w:val="24"/>
          <w:rtl w:val="0"/>
        </w:rPr>
        <w:t xml:space="preserve">La estructura permite nulos y duplicados sin comprometer la integridad.</w:t>
      </w:r>
    </w:p>
    <w:p w:rsidR="00000000" w:rsidDel="00000000" w:rsidP="00000000" w:rsidRDefault="00000000" w:rsidRPr="00000000" w14:paraId="0000013C">
      <w:pPr>
        <w:pStyle w:val="Heading1"/>
        <w:spacing w:after="240" w:before="240" w:line="240" w:lineRule="auto"/>
        <w:jc w:val="both"/>
        <w:rPr/>
      </w:pPr>
      <w:bookmarkStart w:colFirst="0" w:colLast="0" w:name="_heading=h.yg0d2ljswm2u" w:id="27"/>
      <w:bookmarkEnd w:id="27"/>
      <w:r w:rsidDel="00000000" w:rsidR="00000000" w:rsidRPr="00000000">
        <w:rPr>
          <w:rtl w:val="0"/>
        </w:rPr>
        <w:t xml:space="preserve">7. Limpieza de Datos</w:t>
      </w:r>
    </w:p>
    <w:p w:rsidR="00000000" w:rsidDel="00000000" w:rsidP="00000000" w:rsidRDefault="00000000" w:rsidRPr="00000000" w14:paraId="0000013D">
      <w:pPr>
        <w:spacing w:after="240" w:before="240" w:line="240" w:lineRule="auto"/>
        <w:jc w:val="both"/>
        <w:rPr>
          <w:sz w:val="24"/>
          <w:szCs w:val="24"/>
        </w:rPr>
      </w:pPr>
      <w:r w:rsidDel="00000000" w:rsidR="00000000" w:rsidRPr="00000000">
        <w:rPr>
          <w:sz w:val="24"/>
          <w:szCs w:val="24"/>
          <w:rtl w:val="0"/>
        </w:rPr>
        <w:t xml:space="preserve">A continuación, se detallarán las acciones y el razonamiento aplicado a cada una de las tablas fuente para garantizar la calidad, consistencia y fiabilidad de los datos utilizados en la construcción del dashboard de sostenibilidad. Cabe señalar que, inicialmente, se utilizó la data extraída mediante el script de conexión a la base de datos Supabase. Sin embargo, durante la fase de limpieza, se identificó que la tabla de dimensión de tiempo original presentaba un alcance temporal incompleto, lo cual generaría valores nulos críticos al intentar consolidar los datos de las tablas de hechos para los registros posteriores a esa fecha. </w:t>
      </w:r>
    </w:p>
    <w:p w:rsidR="00000000" w:rsidDel="00000000" w:rsidP="00000000" w:rsidRDefault="00000000" w:rsidRPr="00000000" w14:paraId="0000013E">
      <w:pPr>
        <w:spacing w:after="240" w:before="240" w:line="240" w:lineRule="auto"/>
        <w:jc w:val="both"/>
        <w:rPr>
          <w:sz w:val="24"/>
          <w:szCs w:val="24"/>
        </w:rPr>
      </w:pPr>
      <w:r w:rsidDel="00000000" w:rsidR="00000000" w:rsidRPr="00000000">
        <w:rPr>
          <w:sz w:val="24"/>
          <w:szCs w:val="24"/>
          <w:rtl w:val="0"/>
        </w:rPr>
        <w:t xml:space="preserve">Por ello, se reemplazaron las cinco tablas de hechos y la tabla dim_tiempo con los archivos CSV proporcionados directamente por la Administradora de la Base de Datos (DBA). Estos archivos fueron pre-validados para asegurar que la tabla dim_tiempo fuera completa y que la granularidad de las tablas de hechos fuera consistente con los requisitos del proyecto.</w:t>
      </w:r>
    </w:p>
    <w:p w:rsidR="00000000" w:rsidDel="00000000" w:rsidP="00000000" w:rsidRDefault="00000000" w:rsidRPr="00000000" w14:paraId="0000013F">
      <w:pPr>
        <w:spacing w:after="240" w:before="240" w:line="240" w:lineRule="auto"/>
        <w:jc w:val="both"/>
        <w:rPr>
          <w:sz w:val="24"/>
          <w:szCs w:val="24"/>
        </w:rPr>
      </w:pPr>
      <w:r w:rsidDel="00000000" w:rsidR="00000000" w:rsidRPr="00000000">
        <w:rPr>
          <w:sz w:val="24"/>
          <w:szCs w:val="24"/>
          <w:rtl w:val="0"/>
        </w:rPr>
        <w:t xml:space="preserve">Los pasos de limpieza y tratamiento de </w:t>
      </w:r>
      <w:r w:rsidDel="00000000" w:rsidR="00000000" w:rsidRPr="00000000">
        <w:rPr>
          <w:i w:val="1"/>
          <w:iCs w:val="1"/>
          <w:sz w:val="24"/>
          <w:szCs w:val="24"/>
          <w:rtl w:val="0"/>
        </w:rPr>
        <w:t xml:space="preserve">outliers</w:t>
      </w:r>
      <w:r w:rsidDel="00000000" w:rsidR="00000000" w:rsidRPr="00000000">
        <w:rPr>
          <w:sz w:val="24"/>
          <w:szCs w:val="24"/>
          <w:rtl w:val="0"/>
        </w:rPr>
        <w:t xml:space="preserve"> detallados en este documento se aplican exclusivamente a los archivos CSV proporcionados por la DBA a partir de esta fase.</w:t>
      </w:r>
    </w:p>
    <w:p w:rsidR="00000000" w:rsidDel="00000000" w:rsidP="00000000" w:rsidRDefault="00000000" w:rsidRPr="00000000" w14:paraId="00000140">
      <w:pPr>
        <w:pStyle w:val="Heading2"/>
        <w:spacing w:after="240" w:before="240" w:line="240" w:lineRule="auto"/>
        <w:jc w:val="both"/>
        <w:rPr/>
      </w:pPr>
      <w:bookmarkStart w:colFirst="0" w:colLast="0" w:name="_heading=h.i17pjkyjr9m7" w:id="28"/>
      <w:bookmarkEnd w:id="28"/>
      <w:r w:rsidDel="00000000" w:rsidR="00000000" w:rsidRPr="00000000">
        <w:rPr>
          <w:rtl w:val="0"/>
        </w:rPr>
        <w:t xml:space="preserve">7.1. Limpieza de la tabla dim_tiempo</w:t>
      </w:r>
    </w:p>
    <w:p w:rsidR="00000000" w:rsidDel="00000000" w:rsidP="00000000" w:rsidRDefault="00000000" w:rsidRPr="00000000" w14:paraId="00000141">
      <w:pPr>
        <w:numPr>
          <w:ilvl w:val="0"/>
          <w:numId w:val="11"/>
        </w:numPr>
        <w:spacing w:after="0" w:afterAutospacing="0" w:before="240" w:line="240" w:lineRule="auto"/>
        <w:ind w:left="720" w:hanging="360"/>
        <w:jc w:val="both"/>
        <w:rPr>
          <w:sz w:val="24"/>
          <w:szCs w:val="24"/>
          <w:u w:val="none"/>
        </w:rPr>
      </w:pPr>
      <w:r w:rsidDel="00000000" w:rsidR="00000000" w:rsidRPr="00000000">
        <w:rPr>
          <w:b w:val="1"/>
          <w:bCs w:val="1"/>
          <w:sz w:val="24"/>
          <w:szCs w:val="24"/>
          <w:rtl w:val="0"/>
        </w:rPr>
        <w:t xml:space="preserve">Estructura y consistencia:</w:t>
      </w:r>
      <w:r w:rsidDel="00000000" w:rsidR="00000000" w:rsidRPr="00000000">
        <w:rPr>
          <w:sz w:val="24"/>
          <w:szCs w:val="24"/>
          <w:rtl w:val="0"/>
        </w:rPr>
        <w:t xml:space="preserve"> La tabla se encontró consistente y bien estructurada, con 1096 registros que abarcaban el periodo de tiempo entre 2023-01-01 y 2025-12-31.</w:t>
      </w:r>
    </w:p>
    <w:p w:rsidR="00000000" w:rsidDel="00000000" w:rsidP="00000000" w:rsidRDefault="00000000" w:rsidRPr="00000000" w14:paraId="00000142">
      <w:pPr>
        <w:numPr>
          <w:ilvl w:val="0"/>
          <w:numId w:val="11"/>
        </w:numPr>
        <w:spacing w:after="0" w:afterAutospacing="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Tratamiento de tipos de datos:</w:t>
      </w:r>
      <w:r w:rsidDel="00000000" w:rsidR="00000000" w:rsidRPr="00000000">
        <w:rPr>
          <w:sz w:val="24"/>
          <w:szCs w:val="24"/>
          <w:rtl w:val="0"/>
        </w:rPr>
        <w:t xml:space="preserve"> Se convirtió la columna fecha de tipo object a tipo datetime para permitir la verificación de la secuencia temporal (detección de días faltantes) y facilitar la agregación de datos a niveles mensuales y trimestrales en pasos posteriores.</w:t>
      </w:r>
    </w:p>
    <w:p w:rsidR="00000000" w:rsidDel="00000000" w:rsidP="00000000" w:rsidRDefault="00000000" w:rsidRPr="00000000" w14:paraId="00000143">
      <w:pPr>
        <w:numPr>
          <w:ilvl w:val="0"/>
          <w:numId w:val="11"/>
        </w:numPr>
        <w:spacing w:after="24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Verificación de secuencia:</w:t>
      </w:r>
      <w:r w:rsidDel="00000000" w:rsidR="00000000" w:rsidRPr="00000000">
        <w:rPr>
          <w:sz w:val="24"/>
          <w:szCs w:val="24"/>
          <w:rtl w:val="0"/>
        </w:rPr>
        <w:t xml:space="preserve"> Se verificó la secuencia de días para asegurar que la serie de tiempo estuviera completa y se pudiera alinear correctamente con las tablas de hechos.</w:t>
      </w:r>
    </w:p>
    <w:p w:rsidR="00000000" w:rsidDel="00000000" w:rsidP="00000000" w:rsidRDefault="00000000" w:rsidRPr="00000000" w14:paraId="00000144">
      <w:pPr>
        <w:pStyle w:val="Heading2"/>
        <w:spacing w:after="240" w:before="240" w:line="240" w:lineRule="auto"/>
        <w:jc w:val="both"/>
        <w:rPr/>
      </w:pPr>
      <w:bookmarkStart w:colFirst="0" w:colLast="0" w:name="_heading=h.hxn76zq0zs5" w:id="29"/>
      <w:bookmarkEnd w:id="29"/>
      <w:r w:rsidDel="00000000" w:rsidR="00000000" w:rsidRPr="00000000">
        <w:rPr>
          <w:rtl w:val="0"/>
        </w:rPr>
        <w:t xml:space="preserve">7.2. Limpieza de la tabla finanzas</w:t>
      </w:r>
    </w:p>
    <w:p w:rsidR="00000000" w:rsidDel="00000000" w:rsidP="00000000" w:rsidRDefault="00000000" w:rsidRPr="00000000" w14:paraId="00000145">
      <w:pPr>
        <w:numPr>
          <w:ilvl w:val="0"/>
          <w:numId w:val="10"/>
        </w:numPr>
        <w:spacing w:after="240" w:before="240" w:line="240" w:lineRule="auto"/>
        <w:ind w:left="720" w:hanging="360"/>
        <w:jc w:val="both"/>
        <w:rPr>
          <w:sz w:val="24"/>
          <w:szCs w:val="24"/>
          <w:u w:val="none"/>
        </w:rPr>
      </w:pPr>
      <w:r w:rsidDel="00000000" w:rsidR="00000000" w:rsidRPr="00000000">
        <w:rPr>
          <w:b w:val="1"/>
          <w:bCs w:val="1"/>
          <w:sz w:val="24"/>
          <w:szCs w:val="24"/>
          <w:rtl w:val="0"/>
        </w:rPr>
        <w:t xml:space="preserve">Verificación de duplicados: </w:t>
      </w:r>
      <w:r w:rsidDel="00000000" w:rsidR="00000000" w:rsidRPr="00000000">
        <w:rPr>
          <w:sz w:val="24"/>
          <w:szCs w:val="24"/>
          <w:rtl w:val="0"/>
        </w:rPr>
        <w:t xml:space="preserve">Se detectaron 10 registros duplicados en la columna id_fecha.</w:t>
      </w:r>
    </w:p>
    <w:p w:rsidR="00000000" w:rsidDel="00000000" w:rsidP="00000000" w:rsidRDefault="00000000" w:rsidRPr="00000000" w14:paraId="00000146">
      <w:pPr>
        <w:spacing w:after="240" w:before="240" w:line="240" w:lineRule="auto"/>
        <w:ind w:left="720" w:firstLine="0"/>
        <w:jc w:val="both"/>
        <w:rPr>
          <w:sz w:val="24"/>
          <w:szCs w:val="24"/>
        </w:rPr>
      </w:pPr>
      <w:r w:rsidDel="00000000" w:rsidR="00000000" w:rsidRPr="00000000">
        <w:rPr>
          <w:sz w:val="24"/>
          <w:szCs w:val="24"/>
          <w:rtl w:val="0"/>
        </w:rPr>
        <w:t xml:space="preserve">Decisión: Estos registros se eliminaron debido a que su presencia duplicaría artificialmente las métricas de ingresos y costos, lo cual sesgaría el margen neto. Se optó por mantener la primera instancia de la fecha para preservar el registro válido original.</w:t>
      </w:r>
    </w:p>
    <w:p w:rsidR="00000000" w:rsidDel="00000000" w:rsidP="00000000" w:rsidRDefault="00000000" w:rsidRPr="00000000" w14:paraId="00000147">
      <w:pPr>
        <w:numPr>
          <w:ilvl w:val="0"/>
          <w:numId w:val="2"/>
        </w:numPr>
        <w:spacing w:after="0" w:afterAutospacing="0" w:before="240" w:line="240" w:lineRule="auto"/>
        <w:ind w:left="720" w:hanging="360"/>
        <w:jc w:val="both"/>
        <w:rPr>
          <w:sz w:val="24"/>
          <w:szCs w:val="24"/>
          <w:u w:val="none"/>
        </w:rPr>
      </w:pPr>
      <w:r w:rsidDel="00000000" w:rsidR="00000000" w:rsidRPr="00000000">
        <w:rPr>
          <w:b w:val="1"/>
          <w:bCs w:val="1"/>
          <w:sz w:val="24"/>
          <w:szCs w:val="24"/>
          <w:rtl w:val="0"/>
        </w:rPr>
        <w:t xml:space="preserve">Tratamiento de tipos de datos:</w:t>
      </w:r>
      <w:r w:rsidDel="00000000" w:rsidR="00000000" w:rsidRPr="00000000">
        <w:rPr>
          <w:sz w:val="24"/>
          <w:szCs w:val="24"/>
          <w:rtl w:val="0"/>
        </w:rPr>
        <w:t xml:space="preserve"> Se mantuvo la columna id_fecha como int64 para la relación con dim_tiempo. Se creó una columna auxiliar (fecha) convertida a datetime para los procesos de limpieza.</w:t>
      </w:r>
    </w:p>
    <w:p w:rsidR="00000000" w:rsidDel="00000000" w:rsidP="00000000" w:rsidRDefault="00000000" w:rsidRPr="00000000" w14:paraId="00000148">
      <w:pPr>
        <w:numPr>
          <w:ilvl w:val="0"/>
          <w:numId w:val="2"/>
        </w:numPr>
        <w:spacing w:after="24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Tratamiento de Valores Nulos:</w:t>
      </w:r>
      <w:r w:rsidDel="00000000" w:rsidR="00000000" w:rsidRPr="00000000">
        <w:rPr>
          <w:sz w:val="24"/>
          <w:szCs w:val="24"/>
          <w:rtl w:val="0"/>
        </w:rPr>
        <w:t xml:space="preserve"> Se detectaron 31 valores nulos en la columna ingresos.</w:t>
      </w:r>
    </w:p>
    <w:p w:rsidR="00000000" w:rsidDel="00000000" w:rsidP="00000000" w:rsidRDefault="00000000" w:rsidRPr="00000000" w14:paraId="00000149">
      <w:pPr>
        <w:spacing w:after="240" w:before="240" w:line="240" w:lineRule="auto"/>
        <w:ind w:left="720" w:firstLine="0"/>
        <w:jc w:val="both"/>
        <w:rPr>
          <w:sz w:val="24"/>
          <w:szCs w:val="24"/>
        </w:rPr>
      </w:pPr>
      <w:r w:rsidDel="00000000" w:rsidR="00000000" w:rsidRPr="00000000">
        <w:rPr>
          <w:sz w:val="24"/>
          <w:szCs w:val="24"/>
          <w:rtl w:val="0"/>
        </w:rPr>
        <w:t xml:space="preserve">Decisión: Se imputaron los valores nulos con cero (0). En el contexto de datos diarios, se asumió que un valor nulo en ingresos representa un día en el que no se registró ninguna venta o ingreso, lo cual es un valor de hecho significativo.</w:t>
      </w:r>
    </w:p>
    <w:p w:rsidR="00000000" w:rsidDel="00000000" w:rsidP="00000000" w:rsidRDefault="00000000" w:rsidRPr="00000000" w14:paraId="0000014A">
      <w:pPr>
        <w:numPr>
          <w:ilvl w:val="0"/>
          <w:numId w:val="3"/>
        </w:numPr>
        <w:spacing w:after="240" w:before="240" w:line="240" w:lineRule="auto"/>
        <w:ind w:left="720" w:hanging="360"/>
        <w:jc w:val="both"/>
        <w:rPr>
          <w:sz w:val="24"/>
          <w:szCs w:val="24"/>
          <w:u w:val="none"/>
        </w:rPr>
      </w:pPr>
      <w:r w:rsidDel="00000000" w:rsidR="00000000" w:rsidRPr="00000000">
        <w:rPr>
          <w:b w:val="1"/>
          <w:bCs w:val="1"/>
          <w:sz w:val="24"/>
          <w:szCs w:val="24"/>
          <w:rtl w:val="0"/>
        </w:rPr>
        <w:t xml:space="preserve">Tratamiento de Valores Atípicos (Outliers):</w:t>
      </w:r>
      <w:r w:rsidDel="00000000" w:rsidR="00000000" w:rsidRPr="00000000">
        <w:rPr>
          <w:sz w:val="24"/>
          <w:szCs w:val="24"/>
          <w:rtl w:val="0"/>
        </w:rPr>
        <w:t xml:space="preserve"> Se detectaron tres valores atípicos extremos en la columna ingresos mediante el método de rango intercuartílico (IQR) y visualización de diagramas de caja.</w:t>
      </w:r>
    </w:p>
    <w:p w:rsidR="00000000" w:rsidDel="00000000" w:rsidP="00000000" w:rsidRDefault="00000000" w:rsidRPr="00000000" w14:paraId="0000014B">
      <w:pPr>
        <w:spacing w:after="240" w:before="240" w:line="240" w:lineRule="auto"/>
        <w:ind w:left="720" w:firstLine="0"/>
        <w:jc w:val="both"/>
        <w:rPr>
          <w:sz w:val="24"/>
          <w:szCs w:val="24"/>
        </w:rPr>
      </w:pPr>
      <w:r w:rsidDel="00000000" w:rsidR="00000000" w:rsidRPr="00000000">
        <w:rPr>
          <w:sz w:val="24"/>
          <w:szCs w:val="24"/>
          <w:rtl w:val="0"/>
        </w:rPr>
        <w:t xml:space="preserve">Decisión: Se eliminaron los tres registros con valor 9,999,999.0 en la columna ingresos, dado que sesgarían drásticamente el cálculo de los KPIs y representaban menos del 0.5% de todo el dataset. </w:t>
      </w:r>
    </w:p>
    <w:p w:rsidR="00000000" w:rsidDel="00000000" w:rsidP="00000000" w:rsidRDefault="00000000" w:rsidRPr="00000000" w14:paraId="0000014C">
      <w:pPr>
        <w:pStyle w:val="Heading2"/>
        <w:spacing w:after="240" w:before="240" w:line="240" w:lineRule="auto"/>
        <w:jc w:val="both"/>
        <w:rPr/>
      </w:pPr>
      <w:bookmarkStart w:colFirst="0" w:colLast="0" w:name="_heading=h.asn3h4g8bt26" w:id="30"/>
      <w:bookmarkEnd w:id="30"/>
      <w:r w:rsidDel="00000000" w:rsidR="00000000" w:rsidRPr="00000000">
        <w:rPr>
          <w:rtl w:val="0"/>
        </w:rPr>
        <w:t xml:space="preserve">7.3 Limpieza de la tabla ambiental</w:t>
      </w:r>
    </w:p>
    <w:p w:rsidR="00000000" w:rsidDel="00000000" w:rsidP="00000000" w:rsidRDefault="00000000" w:rsidRPr="00000000" w14:paraId="0000014D">
      <w:pPr>
        <w:numPr>
          <w:ilvl w:val="0"/>
          <w:numId w:val="9"/>
        </w:numPr>
        <w:spacing w:after="0" w:afterAutospacing="0" w:before="240" w:line="240" w:lineRule="auto"/>
        <w:ind w:left="720" w:hanging="360"/>
        <w:jc w:val="both"/>
        <w:rPr>
          <w:sz w:val="24"/>
          <w:szCs w:val="24"/>
          <w:u w:val="none"/>
        </w:rPr>
      </w:pPr>
      <w:r w:rsidDel="00000000" w:rsidR="00000000" w:rsidRPr="00000000">
        <w:rPr>
          <w:b w:val="1"/>
          <w:bCs w:val="1"/>
          <w:sz w:val="24"/>
          <w:szCs w:val="24"/>
          <w:rtl w:val="0"/>
        </w:rPr>
        <w:t xml:space="preserve">Verificación de duplicados:</w:t>
      </w:r>
      <w:r w:rsidDel="00000000" w:rsidR="00000000" w:rsidRPr="00000000">
        <w:rPr>
          <w:sz w:val="24"/>
          <w:szCs w:val="24"/>
          <w:rtl w:val="0"/>
        </w:rPr>
        <w:t xml:space="preserve"> Se confirmó que no había filas duplicadas, manteniendo un total de 1095 registros después de la limpieza.</w:t>
      </w:r>
    </w:p>
    <w:p w:rsidR="00000000" w:rsidDel="00000000" w:rsidP="00000000" w:rsidRDefault="00000000" w:rsidRPr="00000000" w14:paraId="0000014E">
      <w:pPr>
        <w:numPr>
          <w:ilvl w:val="0"/>
          <w:numId w:val="9"/>
        </w:numPr>
        <w:spacing w:after="24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Tratamiento de valores nulos:</w:t>
      </w:r>
      <w:r w:rsidDel="00000000" w:rsidR="00000000" w:rsidRPr="00000000">
        <w:rPr>
          <w:sz w:val="24"/>
          <w:szCs w:val="24"/>
          <w:rtl w:val="0"/>
        </w:rPr>
        <w:t xml:space="preserve"> Se detectaron 25 registros nulos en la columna consumo_agua_litros y 10 registros nulos en la columna huella_carbono_tco2e.</w:t>
      </w:r>
    </w:p>
    <w:p w:rsidR="00000000" w:rsidDel="00000000" w:rsidP="00000000" w:rsidRDefault="00000000" w:rsidRPr="00000000" w14:paraId="0000014F">
      <w:pPr>
        <w:spacing w:after="240" w:before="240" w:line="240" w:lineRule="auto"/>
        <w:ind w:left="720" w:firstLine="0"/>
        <w:jc w:val="both"/>
        <w:rPr>
          <w:sz w:val="24"/>
          <w:szCs w:val="24"/>
        </w:rPr>
      </w:pPr>
      <w:r w:rsidDel="00000000" w:rsidR="00000000" w:rsidRPr="00000000">
        <w:rPr>
          <w:sz w:val="24"/>
          <w:szCs w:val="24"/>
          <w:rtl w:val="0"/>
        </w:rPr>
        <w:t xml:space="preserve">Decisión: Se aplicó interpolación lineal basada en la fecha para imputar los valores faltantes, dado que los valores nulos estaban distribuidos de forma aislada en una serie temporal diaria. La interpolación permite rellenar los huecos manteniendo la tendencia natural del consumo (energía y agua) y la huella de carbono, evitando la pérdida innecesaria de datos.</w:t>
      </w:r>
    </w:p>
    <w:p w:rsidR="00000000" w:rsidDel="00000000" w:rsidP="00000000" w:rsidRDefault="00000000" w:rsidRPr="00000000" w14:paraId="00000150">
      <w:pPr>
        <w:numPr>
          <w:ilvl w:val="0"/>
          <w:numId w:val="13"/>
        </w:numPr>
        <w:spacing w:after="240" w:before="240" w:line="240" w:lineRule="auto"/>
        <w:ind w:left="720" w:hanging="360"/>
        <w:jc w:val="both"/>
        <w:rPr>
          <w:sz w:val="24"/>
          <w:szCs w:val="24"/>
          <w:u w:val="none"/>
        </w:rPr>
      </w:pPr>
      <w:r w:rsidDel="00000000" w:rsidR="00000000" w:rsidRPr="00000000">
        <w:rPr>
          <w:b w:val="1"/>
          <w:bCs w:val="1"/>
          <w:sz w:val="24"/>
          <w:szCs w:val="24"/>
          <w:rtl w:val="0"/>
        </w:rPr>
        <w:t xml:space="preserve">Tratamiento de Valores Atípicos (Outliers):</w:t>
      </w:r>
      <w:r w:rsidDel="00000000" w:rsidR="00000000" w:rsidRPr="00000000">
        <w:rPr>
          <w:sz w:val="24"/>
          <w:szCs w:val="24"/>
          <w:rtl w:val="0"/>
        </w:rPr>
        <w:t xml:space="preserve"> Se detectó un solo valor atípico en la columna residuos_reciclados_kg mediante el método de rango intercuartílico (IQR) y visualización de diagramas de caja.</w:t>
      </w:r>
    </w:p>
    <w:p w:rsidR="00000000" w:rsidDel="00000000" w:rsidP="00000000" w:rsidRDefault="00000000" w:rsidRPr="00000000" w14:paraId="00000151">
      <w:pPr>
        <w:spacing w:after="240" w:before="240" w:line="240" w:lineRule="auto"/>
        <w:ind w:left="720" w:firstLine="0"/>
        <w:jc w:val="both"/>
        <w:rPr>
          <w:sz w:val="24"/>
          <w:szCs w:val="24"/>
        </w:rPr>
      </w:pPr>
      <w:r w:rsidDel="00000000" w:rsidR="00000000" w:rsidRPr="00000000">
        <w:rPr>
          <w:sz w:val="24"/>
          <w:szCs w:val="24"/>
          <w:rtl w:val="0"/>
        </w:rPr>
        <w:t xml:space="preserve">Decisión: Se eliminó el registro que contenía el valor atípico, dado que este registro representa el 0.09% del conjunto de datos.</w:t>
      </w:r>
    </w:p>
    <w:p w:rsidR="00000000" w:rsidDel="00000000" w:rsidP="00000000" w:rsidRDefault="00000000" w:rsidRPr="00000000" w14:paraId="00000152">
      <w:pPr>
        <w:pStyle w:val="Heading2"/>
        <w:spacing w:after="240" w:before="240" w:line="240" w:lineRule="auto"/>
        <w:jc w:val="both"/>
        <w:rPr/>
      </w:pPr>
      <w:bookmarkStart w:colFirst="0" w:colLast="0" w:name="_heading=h.6pn9aydv9p2t" w:id="31"/>
      <w:bookmarkEnd w:id="31"/>
      <w:r w:rsidDel="00000000" w:rsidR="00000000" w:rsidRPr="00000000">
        <w:rPr>
          <w:rtl w:val="0"/>
        </w:rPr>
        <w:t xml:space="preserve">7.4. Limpieza de la tabla recursos humanos</w:t>
      </w:r>
    </w:p>
    <w:p w:rsidR="00000000" w:rsidDel="00000000" w:rsidP="00000000" w:rsidRDefault="00000000" w:rsidRPr="00000000" w14:paraId="00000153">
      <w:pPr>
        <w:numPr>
          <w:ilvl w:val="0"/>
          <w:numId w:val="12"/>
        </w:numPr>
        <w:spacing w:after="240" w:before="240" w:line="240" w:lineRule="auto"/>
        <w:ind w:left="720" w:hanging="360"/>
        <w:jc w:val="both"/>
        <w:rPr>
          <w:sz w:val="24"/>
          <w:szCs w:val="24"/>
          <w:u w:val="none"/>
        </w:rPr>
      </w:pPr>
      <w:r w:rsidDel="00000000" w:rsidR="00000000" w:rsidRPr="00000000">
        <w:rPr>
          <w:b w:val="1"/>
          <w:bCs w:val="1"/>
          <w:sz w:val="24"/>
          <w:szCs w:val="24"/>
          <w:rtl w:val="0"/>
        </w:rPr>
        <w:t xml:space="preserve">Verificación de duplicados:</w:t>
      </w:r>
      <w:r w:rsidDel="00000000" w:rsidR="00000000" w:rsidRPr="00000000">
        <w:rPr>
          <w:sz w:val="24"/>
          <w:szCs w:val="24"/>
          <w:rtl w:val="0"/>
        </w:rPr>
        <w:t xml:space="preserve"> Se encontraron 15 registros duplicados en la columna id_fecha.</w:t>
      </w:r>
    </w:p>
    <w:p w:rsidR="00000000" w:rsidDel="00000000" w:rsidP="00000000" w:rsidRDefault="00000000" w:rsidRPr="00000000" w14:paraId="00000154">
      <w:pPr>
        <w:spacing w:after="240" w:before="240" w:line="240" w:lineRule="auto"/>
        <w:ind w:left="720" w:firstLine="0"/>
        <w:jc w:val="both"/>
        <w:rPr>
          <w:sz w:val="24"/>
          <w:szCs w:val="24"/>
        </w:rPr>
      </w:pPr>
      <w:r w:rsidDel="00000000" w:rsidR="00000000" w:rsidRPr="00000000">
        <w:rPr>
          <w:b w:val="1"/>
          <w:bCs w:val="1"/>
          <w:sz w:val="24"/>
          <w:szCs w:val="24"/>
          <w:rtl w:val="0"/>
        </w:rPr>
        <w:t xml:space="preserve">Decisión:</w:t>
      </w:r>
      <w:r w:rsidDel="00000000" w:rsidR="00000000" w:rsidRPr="00000000">
        <w:rPr>
          <w:sz w:val="24"/>
          <w:szCs w:val="24"/>
          <w:rtl w:val="0"/>
        </w:rPr>
        <w:t xml:space="preserve"> Estos registros se eliminaron debido a que su presencia podría sesgar los KPIs de esa área. Se optó por mantener la primera instancia de la fecha para preservar el registro válido original.</w:t>
      </w:r>
    </w:p>
    <w:p w:rsidR="00000000" w:rsidDel="00000000" w:rsidP="00000000" w:rsidRDefault="00000000" w:rsidRPr="00000000" w14:paraId="00000155">
      <w:pPr>
        <w:numPr>
          <w:ilvl w:val="0"/>
          <w:numId w:val="7"/>
        </w:numPr>
        <w:spacing w:after="240" w:before="240" w:line="240" w:lineRule="auto"/>
        <w:ind w:left="720" w:hanging="360"/>
        <w:jc w:val="both"/>
        <w:rPr>
          <w:sz w:val="24"/>
          <w:szCs w:val="24"/>
          <w:u w:val="none"/>
        </w:rPr>
      </w:pPr>
      <w:r w:rsidDel="00000000" w:rsidR="00000000" w:rsidRPr="00000000">
        <w:rPr>
          <w:b w:val="1"/>
          <w:bCs w:val="1"/>
          <w:sz w:val="24"/>
          <w:szCs w:val="24"/>
          <w:rtl w:val="0"/>
        </w:rPr>
        <w:t xml:space="preserve">Tratamiento de Valores Nulos:</w:t>
      </w:r>
      <w:r w:rsidDel="00000000" w:rsidR="00000000" w:rsidRPr="00000000">
        <w:rPr>
          <w:sz w:val="24"/>
          <w:szCs w:val="24"/>
          <w:rtl w:val="0"/>
        </w:rPr>
        <w:t xml:space="preserve"> Se detectaron 31 valores nulos en la columna satisfaccion_empleados.</w:t>
      </w:r>
    </w:p>
    <w:p w:rsidR="00000000" w:rsidDel="00000000" w:rsidP="00000000" w:rsidRDefault="00000000" w:rsidRPr="00000000" w14:paraId="00000156">
      <w:pPr>
        <w:spacing w:after="240" w:before="240" w:line="240" w:lineRule="auto"/>
        <w:ind w:left="720" w:firstLine="0"/>
        <w:jc w:val="both"/>
        <w:rPr>
          <w:sz w:val="24"/>
          <w:szCs w:val="24"/>
        </w:rPr>
      </w:pPr>
      <w:r w:rsidDel="00000000" w:rsidR="00000000" w:rsidRPr="00000000">
        <w:rPr>
          <w:b w:val="1"/>
          <w:bCs w:val="1"/>
          <w:sz w:val="24"/>
          <w:szCs w:val="24"/>
          <w:rtl w:val="0"/>
        </w:rPr>
        <w:t xml:space="preserve">Decisión:</w:t>
      </w:r>
      <w:r w:rsidDel="00000000" w:rsidR="00000000" w:rsidRPr="00000000">
        <w:rPr>
          <w:sz w:val="24"/>
          <w:szCs w:val="24"/>
          <w:rtl w:val="0"/>
        </w:rPr>
        <w:t xml:space="preserve"> Se aplicó interpolación temporal</w:t>
      </w:r>
      <w:r w:rsidDel="00000000" w:rsidR="00000000" w:rsidRPr="00000000">
        <w:rPr>
          <w:b w:val="1"/>
          <w:bCs w:val="1"/>
          <w:sz w:val="24"/>
          <w:szCs w:val="24"/>
          <w:rtl w:val="0"/>
        </w:rPr>
        <w:t xml:space="preserve"> </w:t>
      </w:r>
      <w:r w:rsidDel="00000000" w:rsidR="00000000" w:rsidRPr="00000000">
        <w:rPr>
          <w:sz w:val="24"/>
          <w:szCs w:val="24"/>
          <w:rtl w:val="0"/>
        </w:rPr>
        <w:t xml:space="preserve">basada en la fecha para imputar los valores faltantes, dado que la satisfacción de los empleados se trata de un indicador continuo y estable y los valores nulos estaban distribuidos de forma aislada en una serie temporal diaria.</w:t>
      </w:r>
    </w:p>
    <w:p w:rsidR="00000000" w:rsidDel="00000000" w:rsidP="00000000" w:rsidRDefault="00000000" w:rsidRPr="00000000" w14:paraId="00000157">
      <w:pPr>
        <w:numPr>
          <w:ilvl w:val="0"/>
          <w:numId w:val="1"/>
        </w:numPr>
        <w:spacing w:after="240" w:before="240" w:line="240" w:lineRule="auto"/>
        <w:ind w:left="720" w:hanging="360"/>
        <w:jc w:val="both"/>
        <w:rPr>
          <w:sz w:val="24"/>
          <w:szCs w:val="24"/>
          <w:u w:val="none"/>
        </w:rPr>
      </w:pPr>
      <w:r w:rsidDel="00000000" w:rsidR="00000000" w:rsidRPr="00000000">
        <w:rPr>
          <w:b w:val="1"/>
          <w:bCs w:val="1"/>
          <w:sz w:val="24"/>
          <w:szCs w:val="24"/>
          <w:rtl w:val="0"/>
        </w:rPr>
        <w:t xml:space="preserve">Tratamiento de Valores Atípicos (Outliers):</w:t>
      </w:r>
      <w:r w:rsidDel="00000000" w:rsidR="00000000" w:rsidRPr="00000000">
        <w:rPr>
          <w:sz w:val="24"/>
          <w:szCs w:val="24"/>
          <w:rtl w:val="0"/>
        </w:rPr>
        <w:t xml:space="preserve">  No se detectaron valores atípicos en ninguna de las columnas del dataset al implementar el método del rango intercuartílico (IQR) y elaboración de diagramas de caja.</w:t>
      </w:r>
    </w:p>
    <w:p w:rsidR="00000000" w:rsidDel="00000000" w:rsidP="00000000" w:rsidRDefault="00000000" w:rsidRPr="00000000" w14:paraId="00000158">
      <w:pPr>
        <w:pStyle w:val="Heading2"/>
        <w:spacing w:after="240" w:before="240" w:line="240" w:lineRule="auto"/>
        <w:jc w:val="both"/>
        <w:rPr/>
      </w:pPr>
      <w:bookmarkStart w:colFirst="0" w:colLast="0" w:name="_heading=h.2mddgcovxv32" w:id="32"/>
      <w:bookmarkEnd w:id="32"/>
      <w:r w:rsidDel="00000000" w:rsidR="00000000" w:rsidRPr="00000000">
        <w:rPr>
          <w:rtl w:val="0"/>
        </w:rPr>
        <w:t xml:space="preserve">7.5. Limpieza de la tabla gobernanza</w:t>
      </w:r>
    </w:p>
    <w:p w:rsidR="00000000" w:rsidDel="00000000" w:rsidP="00000000" w:rsidRDefault="00000000" w:rsidRPr="00000000" w14:paraId="00000159">
      <w:pPr>
        <w:numPr>
          <w:ilvl w:val="0"/>
          <w:numId w:val="6"/>
        </w:numPr>
        <w:spacing w:after="0" w:afterAutospacing="0" w:before="240" w:line="240" w:lineRule="auto"/>
        <w:ind w:left="720" w:hanging="360"/>
        <w:jc w:val="both"/>
        <w:rPr>
          <w:sz w:val="24"/>
          <w:szCs w:val="24"/>
          <w:u w:val="none"/>
        </w:rPr>
      </w:pPr>
      <w:r w:rsidDel="00000000" w:rsidR="00000000" w:rsidRPr="00000000">
        <w:rPr>
          <w:b w:val="1"/>
          <w:bCs w:val="1"/>
          <w:sz w:val="24"/>
          <w:szCs w:val="24"/>
          <w:rtl w:val="0"/>
        </w:rPr>
        <w:t xml:space="preserve">Verificación de duplicados:</w:t>
      </w:r>
      <w:r w:rsidDel="00000000" w:rsidR="00000000" w:rsidRPr="00000000">
        <w:rPr>
          <w:sz w:val="24"/>
          <w:szCs w:val="24"/>
          <w:rtl w:val="0"/>
        </w:rPr>
        <w:t xml:space="preserve"> Se confirmó que no había filas duplicadas, manteniendo un total de 12 registros después de la limpieza.</w:t>
      </w:r>
    </w:p>
    <w:p w:rsidR="00000000" w:rsidDel="00000000" w:rsidP="00000000" w:rsidRDefault="00000000" w:rsidRPr="00000000" w14:paraId="0000015A">
      <w:pPr>
        <w:numPr>
          <w:ilvl w:val="0"/>
          <w:numId w:val="6"/>
        </w:numPr>
        <w:spacing w:after="0" w:afterAutospacing="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Granularidad:</w:t>
      </w:r>
      <w:r w:rsidDel="00000000" w:rsidR="00000000" w:rsidRPr="00000000">
        <w:rPr>
          <w:sz w:val="24"/>
          <w:szCs w:val="24"/>
          <w:rtl w:val="0"/>
        </w:rPr>
        <w:t xml:space="preserve"> La tabla solo contiene 12 registros (12 trimestres). Esto hizo que el tratamiento de nulos fuera extremadamente sensible.</w:t>
      </w:r>
    </w:p>
    <w:p w:rsidR="00000000" w:rsidDel="00000000" w:rsidP="00000000" w:rsidRDefault="00000000" w:rsidRPr="00000000" w14:paraId="0000015B">
      <w:pPr>
        <w:numPr>
          <w:ilvl w:val="0"/>
          <w:numId w:val="6"/>
        </w:numPr>
        <w:spacing w:after="24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Tratamiento de Valores Nulos:</w:t>
      </w:r>
      <w:r w:rsidDel="00000000" w:rsidR="00000000" w:rsidRPr="00000000">
        <w:rPr>
          <w:sz w:val="24"/>
          <w:szCs w:val="24"/>
          <w:rtl w:val="0"/>
        </w:rPr>
        <w:t xml:space="preserve"> Se detectaron 2 valores nulos en la columna pct_capacitacion_etica</w:t>
      </w:r>
    </w:p>
    <w:p w:rsidR="00000000" w:rsidDel="00000000" w:rsidP="00000000" w:rsidRDefault="00000000" w:rsidRPr="00000000" w14:paraId="0000015C">
      <w:pPr>
        <w:spacing w:after="240" w:before="240" w:line="240" w:lineRule="auto"/>
        <w:ind w:left="720" w:firstLine="0"/>
        <w:jc w:val="both"/>
        <w:rPr>
          <w:sz w:val="24"/>
          <w:szCs w:val="24"/>
        </w:rPr>
      </w:pPr>
      <w:r w:rsidDel="00000000" w:rsidR="00000000" w:rsidRPr="00000000">
        <w:rPr>
          <w:b w:val="1"/>
          <w:bCs w:val="1"/>
          <w:sz w:val="24"/>
          <w:szCs w:val="24"/>
          <w:rtl w:val="0"/>
        </w:rPr>
        <w:t xml:space="preserve">Decisión: </w:t>
      </w:r>
      <w:r w:rsidDel="00000000" w:rsidR="00000000" w:rsidRPr="00000000">
        <w:rPr>
          <w:sz w:val="24"/>
          <w:szCs w:val="24"/>
          <w:rtl w:val="0"/>
        </w:rPr>
        <w:t xml:space="preserve">Dada la baja cantidad de registros (12), eliminar 2 filas representaría una pérdida del 16% de los datos de la serie. Por ello, se aplicó interpolación lineal entre los valores conocidos más cercanos, evitando la interpolación temporal que asumiría continuidad en períodos no reportados.</w:t>
      </w:r>
    </w:p>
    <w:p w:rsidR="00000000" w:rsidDel="00000000" w:rsidP="00000000" w:rsidRDefault="00000000" w:rsidRPr="00000000" w14:paraId="0000015D">
      <w:pPr>
        <w:numPr>
          <w:ilvl w:val="0"/>
          <w:numId w:val="4"/>
        </w:numPr>
        <w:spacing w:after="240" w:before="240" w:line="240" w:lineRule="auto"/>
        <w:ind w:left="720" w:hanging="360"/>
        <w:jc w:val="both"/>
        <w:rPr>
          <w:sz w:val="24"/>
          <w:szCs w:val="24"/>
          <w:u w:val="none"/>
        </w:rPr>
      </w:pPr>
      <w:r w:rsidDel="00000000" w:rsidR="00000000" w:rsidRPr="00000000">
        <w:rPr>
          <w:b w:val="1"/>
          <w:bCs w:val="1"/>
          <w:sz w:val="24"/>
          <w:szCs w:val="24"/>
          <w:rtl w:val="0"/>
        </w:rPr>
        <w:t xml:space="preserve">Tratamiento de Valores Atípicos (Outliers):</w:t>
      </w:r>
      <w:r w:rsidDel="00000000" w:rsidR="00000000" w:rsidRPr="00000000">
        <w:rPr>
          <w:sz w:val="24"/>
          <w:szCs w:val="24"/>
          <w:rtl w:val="0"/>
        </w:rPr>
        <w:t xml:space="preserve"> Se detectó un valor atípico en la columna pct_capacitacion_etica mediante el método de rango intercuartílico (IQR) y visualización de diagramas de caja.</w:t>
      </w:r>
    </w:p>
    <w:p w:rsidR="00000000" w:rsidDel="00000000" w:rsidP="00000000" w:rsidRDefault="00000000" w:rsidRPr="00000000" w14:paraId="0000015E">
      <w:pPr>
        <w:spacing w:after="240" w:before="240" w:line="240" w:lineRule="auto"/>
        <w:ind w:left="720" w:firstLine="0"/>
        <w:jc w:val="both"/>
        <w:rPr>
          <w:sz w:val="24"/>
          <w:szCs w:val="24"/>
        </w:rPr>
      </w:pPr>
      <w:r w:rsidDel="00000000" w:rsidR="00000000" w:rsidRPr="00000000">
        <w:rPr>
          <w:b w:val="1"/>
          <w:bCs w:val="1"/>
          <w:sz w:val="24"/>
          <w:szCs w:val="24"/>
          <w:rtl w:val="0"/>
        </w:rPr>
        <w:t xml:space="preserve">Decisión:</w:t>
      </w:r>
      <w:r w:rsidDel="00000000" w:rsidR="00000000" w:rsidRPr="00000000">
        <w:rPr>
          <w:sz w:val="24"/>
          <w:szCs w:val="24"/>
          <w:rtl w:val="0"/>
        </w:rPr>
        <w:t xml:space="preserve"> Dado que los registros solo abarcan 12 trimestres se evaluó si es que ese valor atípico alteraba significativamente la media de los registros y se encontró que la diferencia era de 1.02 puntos porcentuales. Por ello, se decidió mantener dicho valor con la finalidad de mantener la integridad de la serie temporal de 12 trimestres y evitar introducir valores artificiales.</w:t>
      </w:r>
    </w:p>
    <w:p w:rsidR="00000000" w:rsidDel="00000000" w:rsidP="00000000" w:rsidRDefault="00000000" w:rsidRPr="00000000" w14:paraId="0000015F">
      <w:pPr>
        <w:spacing w:after="240" w:before="24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60">
      <w:pPr>
        <w:pStyle w:val="Heading2"/>
        <w:spacing w:after="240" w:before="240" w:line="240" w:lineRule="auto"/>
        <w:jc w:val="both"/>
        <w:rPr/>
      </w:pPr>
      <w:bookmarkStart w:colFirst="0" w:colLast="0" w:name="_heading=h.5twyym46z32k" w:id="33"/>
      <w:bookmarkEnd w:id="33"/>
      <w:r w:rsidDel="00000000" w:rsidR="00000000" w:rsidRPr="00000000">
        <w:rPr>
          <w:rtl w:val="0"/>
        </w:rPr>
        <w:t xml:space="preserve">7.6. Limpieza de la tabla objetivos ESG</w:t>
      </w:r>
    </w:p>
    <w:p w:rsidR="00000000" w:rsidDel="00000000" w:rsidP="00000000" w:rsidRDefault="00000000" w:rsidRPr="00000000" w14:paraId="00000161">
      <w:pPr>
        <w:numPr>
          <w:ilvl w:val="0"/>
          <w:numId w:val="8"/>
        </w:numPr>
        <w:spacing w:after="240" w:before="240" w:line="240" w:lineRule="auto"/>
        <w:ind w:left="720" w:hanging="360"/>
        <w:jc w:val="both"/>
        <w:rPr>
          <w:sz w:val="24"/>
          <w:szCs w:val="24"/>
          <w:u w:val="none"/>
        </w:rPr>
      </w:pPr>
      <w:r w:rsidDel="00000000" w:rsidR="00000000" w:rsidRPr="00000000">
        <w:rPr>
          <w:b w:val="1"/>
          <w:bCs w:val="1"/>
          <w:sz w:val="24"/>
          <w:szCs w:val="24"/>
          <w:rtl w:val="0"/>
        </w:rPr>
        <w:t xml:space="preserve">Estandarización de Texto:</w:t>
      </w:r>
      <w:r w:rsidDel="00000000" w:rsidR="00000000" w:rsidRPr="00000000">
        <w:rPr>
          <w:sz w:val="24"/>
          <w:szCs w:val="24"/>
          <w:rtl w:val="0"/>
        </w:rPr>
        <w:t xml:space="preserve"> Se realizó una evaluación de coherencia y estandarización de texto en las columnas descriptivas </w:t>
      </w:r>
      <w:r w:rsidDel="00000000" w:rsidR="00000000" w:rsidRPr="00000000">
        <w:rPr>
          <w:b w:val="1"/>
          <w:bCs w:val="1"/>
          <w:sz w:val="24"/>
          <w:szCs w:val="24"/>
          <w:rtl w:val="0"/>
        </w:rPr>
        <w:t xml:space="preserve">categoria_esg</w:t>
      </w:r>
      <w:r w:rsidDel="00000000" w:rsidR="00000000" w:rsidRPr="00000000">
        <w:rPr>
          <w:sz w:val="24"/>
          <w:szCs w:val="24"/>
          <w:rtl w:val="0"/>
        </w:rPr>
        <w:t xml:space="preserve"> y </w:t>
      </w:r>
      <w:r w:rsidDel="00000000" w:rsidR="00000000" w:rsidRPr="00000000">
        <w:rPr>
          <w:b w:val="1"/>
          <w:bCs w:val="1"/>
          <w:sz w:val="24"/>
          <w:szCs w:val="24"/>
          <w:rtl w:val="0"/>
        </w:rPr>
        <w:t xml:space="preserve">kpi_nombre</w:t>
      </w:r>
      <w:r w:rsidDel="00000000" w:rsidR="00000000" w:rsidRPr="00000000">
        <w:rPr>
          <w:sz w:val="24"/>
          <w:szCs w:val="24"/>
          <w:rtl w:val="0"/>
        </w:rPr>
        <w:t xml:space="preserve"> para asegurar que los nombres de las categorías y KPIs sean uniformes para evitar errores al filtrar y agrupar datos en el </w:t>
      </w:r>
      <w:r w:rsidDel="00000000" w:rsidR="00000000" w:rsidRPr="00000000">
        <w:rPr>
          <w:i w:val="1"/>
          <w:iCs w:val="1"/>
          <w:sz w:val="24"/>
          <w:szCs w:val="24"/>
          <w:rtl w:val="0"/>
        </w:rPr>
        <w:t xml:space="preserve">dashboard</w:t>
      </w:r>
      <w:r w:rsidDel="00000000" w:rsidR="00000000" w:rsidRPr="00000000">
        <w:rPr>
          <w:sz w:val="24"/>
          <w:szCs w:val="24"/>
          <w:rtl w:val="0"/>
        </w:rPr>
        <w:t xml:space="preserve">.</w:t>
      </w:r>
    </w:p>
    <w:p w:rsidR="00000000" w:rsidDel="00000000" w:rsidP="00000000" w:rsidRDefault="00000000" w:rsidRPr="00000000" w14:paraId="00000162">
      <w:pPr>
        <w:spacing w:after="240" w:before="240" w:line="240" w:lineRule="auto"/>
        <w:ind w:left="720" w:firstLine="0"/>
        <w:jc w:val="both"/>
        <w:rPr>
          <w:sz w:val="24"/>
          <w:szCs w:val="24"/>
        </w:rPr>
      </w:pPr>
      <w:r w:rsidDel="00000000" w:rsidR="00000000" w:rsidRPr="00000000">
        <w:rPr>
          <w:b w:val="1"/>
          <w:bCs w:val="1"/>
          <w:sz w:val="24"/>
          <w:szCs w:val="24"/>
          <w:rtl w:val="0"/>
        </w:rPr>
        <w:t xml:space="preserve">Decisión:</w:t>
      </w:r>
      <w:r w:rsidDel="00000000" w:rsidR="00000000" w:rsidRPr="00000000">
        <w:rPr>
          <w:sz w:val="24"/>
          <w:szCs w:val="24"/>
          <w:rtl w:val="0"/>
        </w:rPr>
        <w:t xml:space="preserve"> Se confirmó la consistencia en la ortografía y el uso de mayúsculas/minúsculas en los nombres de las categorías (Ambiental, Social, Gobernanza, Financiero) y los nombres de los KPIs (Tasa Reciclaje, Rotación, Margen Neto, etc.).</w:t>
      </w:r>
    </w:p>
    <w:p w:rsidR="00000000" w:rsidDel="00000000" w:rsidP="00000000" w:rsidRDefault="00000000" w:rsidRPr="00000000" w14:paraId="00000163">
      <w:pPr>
        <w:numPr>
          <w:ilvl w:val="0"/>
          <w:numId w:val="5"/>
        </w:numPr>
        <w:spacing w:after="240" w:before="240" w:line="240" w:lineRule="auto"/>
        <w:ind w:left="720" w:hanging="360"/>
        <w:jc w:val="both"/>
        <w:rPr>
          <w:sz w:val="24"/>
          <w:szCs w:val="24"/>
          <w:u w:val="none"/>
        </w:rPr>
      </w:pPr>
      <w:r w:rsidDel="00000000" w:rsidR="00000000" w:rsidRPr="00000000">
        <w:rPr>
          <w:b w:val="1"/>
          <w:bCs w:val="1"/>
          <w:sz w:val="24"/>
          <w:szCs w:val="24"/>
          <w:rtl w:val="0"/>
        </w:rPr>
        <w:t xml:space="preserve">Eliminación de columnas auxiliares: </w:t>
      </w:r>
      <w:r w:rsidDel="00000000" w:rsidR="00000000" w:rsidRPr="00000000">
        <w:rPr>
          <w:sz w:val="24"/>
          <w:szCs w:val="24"/>
          <w:rtl w:val="0"/>
        </w:rPr>
        <w:t xml:space="preserve">La columna </w:t>
      </w:r>
      <w:r w:rsidDel="00000000" w:rsidR="00000000" w:rsidRPr="00000000">
        <w:rPr>
          <w:b w:val="1"/>
          <w:bCs w:val="1"/>
          <w:sz w:val="24"/>
          <w:szCs w:val="24"/>
          <w:rtl w:val="0"/>
        </w:rPr>
        <w:t xml:space="preserve">valor_ejemplo</w:t>
      </w:r>
      <w:r w:rsidDel="00000000" w:rsidR="00000000" w:rsidRPr="00000000">
        <w:rPr>
          <w:sz w:val="24"/>
          <w:szCs w:val="24"/>
          <w:rtl w:val="0"/>
        </w:rPr>
        <w:t xml:space="preserve"> fue eliminada debido a que no representaba datos reales medidos ni objetivos oficiales, sino valores referenciales que podrían generar confusión en el análisis.</w:t>
      </w:r>
    </w:p>
    <w:p w:rsidR="00000000" w:rsidDel="00000000" w:rsidP="00000000" w:rsidRDefault="00000000" w:rsidRPr="00000000" w14:paraId="00000164">
      <w:pPr>
        <w:spacing w:after="24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p w:rsidR="00000000" w:rsidDel="00000000" w:rsidP="00000000" w:rsidRDefault="00000000" w:rsidRPr="00000000" w14:paraId="00000166">
      <w:pPr>
        <w:spacing w:after="3" w:lineRule="auto"/>
        <w:rPr>
          <w:sz w:val="24"/>
          <w:szCs w:val="24"/>
        </w:rPr>
      </w:pPr>
      <w:r w:rsidDel="00000000" w:rsidR="00000000" w:rsidRPr="00000000">
        <w:rPr>
          <w:rtl w:val="0"/>
        </w:rPr>
      </w:r>
    </w:p>
    <w:sectPr>
      <w:pgSz w:h="16838" w:w="11906" w:orient="portrait"/>
      <w:pgMar w:bottom="1417" w:top="1361" w:left="1418" w:right="136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Encode Sans">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23" w:line="253" w:lineRule="auto"/>
      <w:ind w:left="10" w:hanging="10"/>
    </w:pPr>
    <w:rPr>
      <w:b w:val="1"/>
      <w:bCs w:val="1"/>
      <w:color w:val="000000"/>
      <w:sz w:val="32"/>
      <w:szCs w:val="32"/>
    </w:rPr>
  </w:style>
  <w:style w:type="paragraph" w:styleId="Heading2">
    <w:name w:val="heading 2"/>
    <w:basedOn w:val="Normal"/>
    <w:next w:val="Normal"/>
    <w:pPr>
      <w:keepNext w:val="1"/>
      <w:keepLines w:val="1"/>
      <w:spacing w:after="120" w:before="240" w:lineRule="auto"/>
    </w:pPr>
    <w:rPr>
      <w:b w:val="1"/>
      <w:bCs w:val="1"/>
      <w:color w:val="000000"/>
      <w:sz w:val="28"/>
      <w:szCs w:val="28"/>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Ttulo1Car" w:customStyle="1">
    <w:name w:val="Título 1 Car"/>
    <w:uiPriority w:val="9"/>
    <w:rsid w:val="00312B2E"/>
    <w:rPr>
      <w:rFonts w:ascii="Calibri" w:cs="Century Gothic" w:eastAsia="Century Gothic" w:hAnsi="Calibri"/>
      <w:b w:val="1"/>
      <w:color w:val="000000" w:themeColor="text1"/>
      <w:sz w:val="32"/>
    </w:rPr>
  </w:style>
  <w:style w:type="character" w:styleId="Ttulo2Car" w:customStyle="1">
    <w:name w:val="Título 2 Car"/>
    <w:basedOn w:val="Fuentedeprrafopredeter"/>
    <w:uiPriority w:val="9"/>
    <w:rsid w:val="00312B2E"/>
    <w:rPr>
      <w:rFonts w:asciiTheme="majorHAnsi" w:cstheme="majorBidi" w:eastAsiaTheme="majorEastAsia" w:hAnsiTheme="majorHAnsi"/>
      <w:b w:val="1"/>
      <w:color w:val="000000" w:themeColor="text1"/>
      <w:sz w:val="28"/>
      <w:szCs w:val="26"/>
    </w:rPr>
  </w:style>
  <w:style w:type="character" w:styleId="Ttulo3Car" w:customStyle="1">
    <w:name w:val="Título 3 Car"/>
    <w:basedOn w:val="Fuentedeprrafopredeter"/>
    <w:uiPriority w:val="9"/>
    <w:semiHidden w:val="1"/>
    <w:rsid w:val="003D63ED"/>
    <w:rPr>
      <w:rFonts w:asciiTheme="majorHAnsi" w:cstheme="majorBidi" w:eastAsiaTheme="majorEastAsia" w:hAnsiTheme="majorHAnsi"/>
      <w:color w:val="1f3763" w:themeColor="accent1" w:themeShade="00007F"/>
      <w:sz w:val="24"/>
      <w:szCs w:val="24"/>
    </w:rPr>
  </w:style>
  <w:style w:type="paragraph" w:styleId="NormalWeb">
    <w:name w:val="Normal (Web)"/>
    <w:basedOn w:val="Normal"/>
    <w:uiPriority w:val="99"/>
    <w:unhideWhenUsed w:val="1"/>
    <w:rsid w:val="003D63ED"/>
    <w:pPr>
      <w:spacing w:after="100" w:afterAutospacing="1" w:before="100" w:beforeAutospacing="1" w:line="240" w:lineRule="auto"/>
    </w:pPr>
    <w:rPr>
      <w:rFonts w:ascii="Times New Roman" w:cs="Times New Roman" w:eastAsia="Times New Roman" w:hAnsi="Times New Roman"/>
      <w:sz w:val="24"/>
      <w:szCs w:val="24"/>
    </w:rPr>
  </w:style>
  <w:style w:type="character" w:styleId="Textoennegrita">
    <w:name w:val="Strong"/>
    <w:basedOn w:val="Fuentedeprrafopredeter"/>
    <w:uiPriority w:val="22"/>
    <w:qFormat w:val="1"/>
    <w:rsid w:val="003D63ED"/>
    <w:rPr>
      <w:b w:val="1"/>
      <w:bCs w:val="1"/>
    </w:rPr>
  </w:style>
  <w:style w:type="character" w:styleId="CdigoHTML">
    <w:name w:val="HTML Code"/>
    <w:basedOn w:val="Fuentedeprrafopredeter"/>
    <w:uiPriority w:val="99"/>
    <w:semiHidden w:val="1"/>
    <w:unhideWhenUsed w:val="1"/>
    <w:rsid w:val="003D63ED"/>
    <w:rPr>
      <w:rFonts w:ascii="Courier New" w:cs="Courier New" w:eastAsia="Times New Roman" w:hAnsi="Courier New"/>
      <w:sz w:val="20"/>
      <w:szCs w:val="20"/>
    </w:rPr>
  </w:style>
  <w:style w:type="paragraph" w:styleId="TtuloTDC">
    <w:name w:val="TOC Heading"/>
    <w:next w:val="Normal"/>
    <w:uiPriority w:val="39"/>
    <w:unhideWhenUsed w:val="1"/>
    <w:qFormat w:val="1"/>
    <w:rsid w:val="007B1E0F"/>
    <w:pPr>
      <w:spacing w:after="0" w:before="240"/>
    </w:pPr>
    <w:rPr>
      <w:rFonts w:asciiTheme="majorHAnsi" w:cstheme="majorBidi" w:eastAsiaTheme="majorEastAsia" w:hAnsiTheme="majorHAnsi"/>
      <w:color w:val="2f5496" w:themeColor="accent1" w:themeShade="0000BF"/>
      <w:szCs w:val="32"/>
    </w:rPr>
  </w:style>
  <w:style w:type="paragraph" w:styleId="TDC1">
    <w:name w:val="toc 1"/>
    <w:basedOn w:val="Normal"/>
    <w:next w:val="Normal"/>
    <w:autoRedefine w:val="1"/>
    <w:uiPriority w:val="39"/>
    <w:unhideWhenUsed w:val="1"/>
    <w:rsid w:val="007B1E0F"/>
    <w:pPr>
      <w:spacing w:after="100"/>
    </w:pPr>
  </w:style>
  <w:style w:type="paragraph" w:styleId="TDC2">
    <w:name w:val="toc 2"/>
    <w:basedOn w:val="Normal"/>
    <w:next w:val="Normal"/>
    <w:autoRedefine w:val="1"/>
    <w:uiPriority w:val="39"/>
    <w:unhideWhenUsed w:val="1"/>
    <w:rsid w:val="007B1E0F"/>
    <w:pPr>
      <w:spacing w:after="100"/>
      <w:ind w:left="220"/>
    </w:pPr>
  </w:style>
  <w:style w:type="character" w:styleId="Hipervnculo">
    <w:name w:val="Hyperlink"/>
    <w:basedOn w:val="Fuentedeprrafopredeter"/>
    <w:uiPriority w:val="99"/>
    <w:unhideWhenUsed w:val="1"/>
    <w:rsid w:val="007B1E0F"/>
    <w:rPr>
      <w:color w:val="0563c1" w:themeColor="hyperlink"/>
      <w:u w:val="single"/>
    </w:rPr>
  </w:style>
  <w:style w:type="table" w:styleId="a" w:customStyle="1">
    <w:basedOn w:val="TableNormal1"/>
    <w:tblPr>
      <w:tblStyleRowBandSize w:val="1"/>
      <w:tblStyleColBandSize w:val="1"/>
      <w:tblCellMar>
        <w:top w:w="15.0" w:type="dxa"/>
        <w:left w:w="15.0" w:type="dxa"/>
        <w:bottom w:w="15.0" w:type="dxa"/>
        <w:right w:w="15.0" w:type="dxa"/>
      </w:tblCellMar>
    </w:tblPr>
  </w:style>
  <w:style w:type="table" w:styleId="a0" w:customStyle="1">
    <w:basedOn w:val="TableNormal1"/>
    <w:tblPr>
      <w:tblStyleRowBandSize w:val="1"/>
      <w:tblStyleColBandSize w:val="1"/>
      <w:tblCellMar>
        <w:top w:w="15.0" w:type="dxa"/>
        <w:left w:w="15.0" w:type="dxa"/>
        <w:bottom w:w="15.0" w:type="dxa"/>
        <w:right w:w="15.0" w:type="dxa"/>
      </w:tblCellMar>
    </w:tblPr>
  </w:style>
  <w:style w:type="table" w:styleId="a1" w:customStyle="1">
    <w:basedOn w:val="TableNormal1"/>
    <w:tblPr>
      <w:tblStyleRowBandSize w:val="1"/>
      <w:tblStyleColBandSize w:val="1"/>
      <w:tblCellMar>
        <w:top w:w="15.0" w:type="dxa"/>
        <w:left w:w="15.0" w:type="dxa"/>
        <w:bottom w:w="15.0" w:type="dxa"/>
        <w:right w:w="15.0" w:type="dxa"/>
      </w:tblCellMar>
    </w:tblPr>
  </w:style>
  <w:style w:type="table" w:styleId="a2" w:customStyle="1">
    <w:basedOn w:val="TableNormal1"/>
    <w:tblPr>
      <w:tblStyleRowBandSize w:val="1"/>
      <w:tblStyleColBandSize w:val="1"/>
      <w:tblCellMar>
        <w:top w:w="15.0" w:type="dxa"/>
        <w:left w:w="15.0" w:type="dxa"/>
        <w:bottom w:w="15.0" w:type="dxa"/>
        <w:right w:w="15.0" w:type="dxa"/>
      </w:tblCellMar>
    </w:tblPr>
  </w:style>
  <w:style w:type="table" w:styleId="a3" w:customStyle="1">
    <w:basedOn w:val="TableNormal1"/>
    <w:tblPr>
      <w:tblStyleRowBandSize w:val="1"/>
      <w:tblStyleColBandSize w:val="1"/>
      <w:tblCellMar>
        <w:top w:w="15.0" w:type="dxa"/>
        <w:left w:w="15.0" w:type="dxa"/>
        <w:bottom w:w="15.0" w:type="dxa"/>
        <w:right w:w="15.0" w:type="dxa"/>
      </w:tblCellMar>
    </w:tblPr>
  </w:style>
  <w:style w:type="table" w:styleId="a4" w:customStyle="1">
    <w:basedOn w:val="TableNormal1"/>
    <w:tblPr>
      <w:tblStyleRowBandSize w:val="1"/>
      <w:tblStyleColBandSize w:val="1"/>
      <w:tblCellMar>
        <w:top w:w="15.0" w:type="dxa"/>
        <w:left w:w="15.0" w:type="dxa"/>
        <w:bottom w:w="15.0" w:type="dxa"/>
        <w:right w:w="15.0" w:type="dxa"/>
      </w:tblCellMar>
    </w:tblPr>
  </w:style>
  <w:style w:type="table" w:styleId="a5" w:customStyle="1">
    <w:basedOn w:val="TableNormal1"/>
    <w:tblPr>
      <w:tblStyleRowBandSize w:val="1"/>
      <w:tblStyleColBandSize w:val="1"/>
      <w:tblCellMar>
        <w:top w:w="15.0" w:type="dxa"/>
        <w:left w:w="15.0" w:type="dxa"/>
        <w:bottom w:w="15.0" w:type="dxa"/>
        <w:right w:w="15.0" w:type="dxa"/>
      </w:tblCellMar>
    </w:tblPr>
  </w:style>
  <w:style w:type="table" w:styleId="a6" w:customStyle="1">
    <w:basedOn w:val="TableNormal1"/>
    <w:tblPr>
      <w:tblStyleRowBandSize w:val="1"/>
      <w:tblStyleColBandSize w:val="1"/>
      <w:tblCellMar>
        <w:top w:w="15.0" w:type="dxa"/>
        <w:left w:w="15.0" w:type="dxa"/>
        <w:bottom w:w="15.0" w:type="dxa"/>
        <w:right w:w="15.0" w:type="dxa"/>
      </w:tblCellMar>
    </w:tblPr>
  </w:style>
  <w:style w:type="paragraph" w:styleId="TDC3">
    <w:name w:val="toc 3"/>
    <w:basedOn w:val="Normal"/>
    <w:next w:val="Normal"/>
    <w:autoRedefine w:val="1"/>
    <w:uiPriority w:val="39"/>
    <w:unhideWhenUsed w:val="1"/>
    <w:rsid w:val="00557F09"/>
    <w:pPr>
      <w:spacing w:after="100"/>
      <w:ind w:left="440"/>
    </w:pPr>
    <w:rPr>
      <w:rFonts w:cs="Times New Roman" w:asciiTheme="minorHAnsi" w:eastAsiaTheme="minorEastAsia" w:hAnsiTheme="minorHAnsi"/>
      <w:lang w:val="es-DO"/>
    </w:rPr>
  </w:style>
  <w:style w:type="table" w:styleId="a7" w:customStyle="1">
    <w:basedOn w:val="TableNormal0"/>
    <w:tblPr>
      <w:tblStyleRowBandSize w:val="1"/>
      <w:tblStyleColBandSize w:val="1"/>
      <w:tblCellMar>
        <w:top w:w="15.0" w:type="dxa"/>
        <w:left w:w="15.0" w:type="dxa"/>
        <w:bottom w:w="15.0" w:type="dxa"/>
        <w:right w:w="15.0" w:type="dxa"/>
      </w:tblCellMar>
    </w:tblPr>
  </w:style>
  <w:style w:type="table" w:styleId="a8" w:customStyle="1">
    <w:basedOn w:val="TableNormal0"/>
    <w:tblPr>
      <w:tblStyleRowBandSize w:val="1"/>
      <w:tblStyleColBandSize w:val="1"/>
      <w:tblCellMar>
        <w:top w:w="15.0" w:type="dxa"/>
        <w:left w:w="15.0" w:type="dxa"/>
        <w:bottom w:w="15.0" w:type="dxa"/>
        <w:right w:w="15.0" w:type="dxa"/>
      </w:tblCellMar>
    </w:tblPr>
  </w:style>
  <w:style w:type="table" w:styleId="a9" w:customStyle="1">
    <w:basedOn w:val="TableNormal0"/>
    <w:tblPr>
      <w:tblStyleRowBandSize w:val="1"/>
      <w:tblStyleColBandSize w:val="1"/>
      <w:tblCellMar>
        <w:top w:w="15.0" w:type="dxa"/>
        <w:left w:w="15.0" w:type="dxa"/>
        <w:bottom w:w="15.0" w:type="dxa"/>
        <w:right w:w="15.0" w:type="dxa"/>
      </w:tblCellMar>
    </w:tblPr>
  </w:style>
  <w:style w:type="table" w:styleId="aa" w:customStyle="1">
    <w:basedOn w:val="TableNormal0"/>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ncodeSans-regular.ttf"/><Relationship Id="rId2" Type="http://schemas.openxmlformats.org/officeDocument/2006/relationships/font" Target="fonts/EncodeSans-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wzH1CWChxgZDcdBkSuZBw3o9OA==">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2025-11-21T01:32:00Z</dcterms:created>
  <dc:creator>mpcweb ..</dc:creator>
</cp:coreProperties>
</file>