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</w:pPr>
      <w:r>
        <w:rPr>
          <w:rFonts w:ascii="Calibri" w:hAnsi="Calibri"/>
          <w:b/>
          <w:color w:val="1F4E79"/>
          <w:sz w:val="48"/>
        </w:rPr>
        <w:t>Fase 1: Arquitectura de Despliegue e Inventario de Servicios</w:t>
        <w:br/>
        <w:t>Proyecto UFCA</w:t>
      </w:r>
    </w:p>
    <w:p>
      <w:pPr>
        <w:spacing w:after="360"/>
      </w:pPr>
      <w:r>
        <w:rPr>
          <w:i/>
        </w:rPr>
        <w:t>Fecha: 11 de Junio, 2026</w:t>
        <w:br/>
        <w:t>Proyecto: Unión Familiar de Crédito y Ahorro (UFCA)</w:t>
        <w:br/>
        <w:t>Estado: Fase 1 Finalizada</w:t>
        <w:br/>
      </w:r>
    </w:p>
    <w:p>
      <w:pPr>
        <w:pStyle w:val="Heading1"/>
        <w:keepNext/>
        <w:spacing w:before="240" w:after="120"/>
      </w:pPr>
      <w:r>
        <w:t>1. Diagrama de Arquitectura de Despliegue</w:t>
      </w:r>
    </w:p>
    <w:p>
      <w:pPr>
        <w:spacing w:after="240"/>
      </w:pPr>
      <w:r>
        <w:t>El siguiente diagrama representa la arquitectura física y lógica del proyecto UFCA, mostrando los canales de comunicación y los servicios involucrados (Frontend, Backend-as-a-Service en Supabase, y la App Móvil compilada para Android).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spacing w:before="120" w:after="120"/>
            </w:pPr>
            <w:r>
              <w:rPr>
                <w:rFonts w:ascii="Consolas" w:hAnsi="Consolas"/>
                <w:color w:val="404040"/>
                <w:sz w:val="19"/>
              </w:rPr>
              <w:t>flowchart TB</w:t>
              <w:br/>
              <w:t xml:space="preserve">    subgraph Clientes ["Capa de Cliente (Frontends)"]</w:t>
              <w:br/>
              <w:t xml:space="preserve">        Web["Frontend Web (React + Vite)\nPlataforma: Vercel Hosting\n(HTML5, CSS3, JS)"]</w:t>
              <w:br/>
              <w:t xml:space="preserve">        Movil["App Móvil (React + Capacitor)\nPlataforma: Dispositivo Android\n(Paquete APK compilado)"]</w:t>
              <w:br/>
              <w:t xml:space="preserve">    end</w:t>
              <w:br/>
              <w:br/>
              <w:t xml:space="preserve">    subgraph BackendServices ["Capa de Backend y Datos (BaaS)"]</w:t>
              <w:br/>
              <w:t xml:space="preserve">        SupaAuth["Supabase Auth\n(Gestión de sesiones, JWT, Invitaciones por correo)"]</w:t>
              <w:br/>
              <w:t xml:space="preserve">        SupaREST["Supabase API REST (PostgREST)\n(Endpoints autogenerados para operaciones CRUD)"]</w:t>
              <w:br/>
              <w:t xml:space="preserve">        SupaRealtime["Supabase Realtime (WebSockets)\n(Transmisión en tiempo real de cambios de BD)"]</w:t>
              <w:br/>
              <w:t xml:space="preserve">        </w:t>
              <w:br/>
              <w:t xml:space="preserve">        subgraph Database ["Base de Datos Relacional"]</w:t>
              <w:br/>
              <w:t xml:space="preserve">            Postgres[("Base de Datos PostgreSQL\n(Esquema: public)\nTablas: usuarios, creditos, ahorros,\nliquidaciones, auditoria, configuracion")]</w:t>
              <w:br/>
              <w:t xml:space="preserve">        end</w:t>
              <w:br/>
              <w:t xml:space="preserve">    end</w:t>
              <w:br/>
              <w:br/>
              <w:t xml:space="preserve">    Web &lt;--&gt;|"1. HTTPS / Auth / REST API"| SupaAuth</w:t>
              <w:br/>
              <w:t xml:space="preserve">    Web &lt;--&gt;|"2. HTTPS / CRUD"| SupaREST</w:t>
              <w:br/>
              <w:t xml:space="preserve">    Web &lt;--&gt;|"3. WebSockets / Realtime"| SupaRealtime</w:t>
              <w:br/>
              <w:br/>
              <w:t xml:space="preserve">    Movil &lt;--&gt;|"1. HTTPS / Auth / REST API"| SupaAuth</w:t>
              <w:br/>
              <w:t xml:space="preserve">    Movil &lt;--&gt;|"2. HTTPS / CRUD"| SupaREST</w:t>
              <w:br/>
              <w:t xml:space="preserve">    Movil &lt;--&gt;|"3. WebSockets / Realtime"| SupaRealtime</w:t>
              <w:br/>
              <w:br/>
              <w:t xml:space="preserve">    SupaAuth --&gt; Postgres</w:t>
              <w:br/>
              <w:t xml:space="preserve">    SupaREST --&gt; Postgres</w:t>
              <w:br/>
              <w:t xml:space="preserve">    SupaRealtime &lt;-- Postgres</w:t>
            </w:r>
          </w:p>
        </w:tc>
      </w:tr>
    </w:tbl>
    <w:p>
      <w:pPr>
        <w:pStyle w:val="Heading1"/>
        <w:keepNext/>
        <w:spacing w:before="240" w:after="120"/>
      </w:pPr>
      <w:r>
        <w:t>2. Inventario de Servicios y Ubicación de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Servicio / Plataforma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URL Pública / Ubicación de Recursos</w:t>
            </w:r>
          </w:p>
        </w:tc>
      </w:tr>
      <w:tr>
        <w:tc>
          <w:tcPr>
            <w:tcW w:type="dxa" w:w="3120"/>
          </w:tcPr>
          <w:p>
            <w:r>
              <w:t>Frontend Web</w:t>
            </w:r>
          </w:p>
        </w:tc>
        <w:tc>
          <w:tcPr>
            <w:tcW w:type="dxa" w:w="3120"/>
          </w:tcPr>
          <w:p>
            <w:r>
              <w:t>Vercel (Hosting Estático)</w:t>
            </w:r>
          </w:p>
        </w:tc>
        <w:tc>
          <w:tcPr>
            <w:tcW w:type="dxa" w:w="3120"/>
          </w:tcPr>
          <w:p>
            <w:r>
              <w:t>https://interfaz-web-profesional-ufca-9.vercel.app</w:t>
            </w:r>
          </w:p>
        </w:tc>
      </w:tr>
      <w:tr>
        <w:tc>
          <w:tcPr>
            <w:tcW w:type="dxa" w:w="3120"/>
            <w:shd w:fill="F2F2F2"/>
          </w:tcPr>
          <w:p>
            <w:r>
              <w:t>Backend &amp; API</w:t>
            </w:r>
          </w:p>
        </w:tc>
        <w:tc>
          <w:tcPr>
            <w:tcW w:type="dxa" w:w="3120"/>
            <w:shd w:fill="F2F2F2"/>
          </w:tcPr>
          <w:p>
            <w:r>
              <w:t>Supabase Project API</w:t>
            </w:r>
          </w:p>
        </w:tc>
        <w:tc>
          <w:tcPr>
            <w:tcW w:type="dxa" w:w="3120"/>
            <w:shd w:fill="F2F2F2"/>
          </w:tcPr>
          <w:p>
            <w:r>
              <w:t>https://bznygqmmjrypemdisjgz.supabase.co</w:t>
            </w:r>
          </w:p>
        </w:tc>
      </w:tr>
      <w:tr>
        <w:tc>
          <w:tcPr>
            <w:tcW w:type="dxa" w:w="3120"/>
          </w:tcPr>
          <w:p>
            <w:r>
              <w:t>Consola BD / Dashboard</w:t>
            </w:r>
          </w:p>
        </w:tc>
        <w:tc>
          <w:tcPr>
            <w:tcW w:type="dxa" w:w="3120"/>
          </w:tcPr>
          <w:p>
            <w:r>
              <w:t>Supabase Cloud Console</w:t>
            </w:r>
          </w:p>
        </w:tc>
        <w:tc>
          <w:tcPr>
            <w:tcW w:type="dxa" w:w="3120"/>
          </w:tcPr>
          <w:p>
            <w:r>
              <w:t>https://supabase.com/dashboard/project/bznygqmmjrypemdisjgz</w:t>
            </w:r>
          </w:p>
        </w:tc>
      </w:tr>
      <w:tr>
        <w:tc>
          <w:tcPr>
            <w:tcW w:type="dxa" w:w="3120"/>
            <w:shd w:fill="F2F2F2"/>
          </w:tcPr>
          <w:p>
            <w:r>
              <w:t>Ubicación del APK</w:t>
            </w:r>
          </w:p>
        </w:tc>
        <w:tc>
          <w:tcPr>
            <w:tcW w:type="dxa" w:w="3120"/>
            <w:shd w:fill="F2F2F2"/>
          </w:tcPr>
          <w:p>
            <w:r>
              <w:t>Compilación Local Android</w:t>
            </w:r>
          </w:p>
        </w:tc>
        <w:tc>
          <w:tcPr>
            <w:tcW w:type="dxa" w:w="3120"/>
            <w:shd w:fill="F2F2F2"/>
          </w:tcPr>
          <w:p>
            <w:r>
              <w:t>C:\Users\dairi\OneDrive\Documentos\Proyecto_Final_UFca\mobile-app\android\app\build\outputs\apk\debug\app-debug.apk</w:t>
            </w:r>
          </w:p>
        </w:tc>
      </w:tr>
    </w:tbl>
    <w:p>
      <w:pPr>
        <w:pStyle w:val="Heading1"/>
        <w:keepNext/>
        <w:spacing w:before="240" w:after="120"/>
      </w:pPr>
      <w:r>
        <w:t>3. Repositorios de Código y Ramas de Despliegue</w:t>
      </w:r>
    </w:p>
    <w:p>
      <w:r>
        <w:rPr>
          <w:sz w:val="22"/>
        </w:rPr>
        <w:t>Todo el proyecto UFCA está unificado en una arquitectura de monorrepositorio que aloja tanto la interfaz web principal como la aplicación móvil y los scripts de configuración:</w:t>
        <w:br/>
        <w:br/>
      </w:r>
      <w:r>
        <w:rPr>
          <w:b/>
        </w:rPr>
        <w:t xml:space="preserve">• Repositorio Git: </w:t>
      </w:r>
      <w:r>
        <w:t>https://github.com/Mariana1392/Proyecto_Final_UFca.git</w:t>
        <w:br/>
      </w:r>
      <w:r>
        <w:rPr>
          <w:b/>
        </w:rPr>
        <w:t xml:space="preserve">• Rama de Despliegue: </w:t>
      </w:r>
      <w:r>
        <w:t>main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