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12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2">
      <w:pPr>
        <w:spacing w:before="120" w:lineRule="auto"/>
        <w:jc w:val="left"/>
        <w:rPr>
          <w:b w:val="1"/>
          <w:smallCaps w:val="1"/>
          <w:sz w:val="32"/>
          <w:szCs w:val="32"/>
        </w:rPr>
      </w:pPr>
      <w:bookmarkStart w:colFirst="0" w:colLast="0" w:name="_heading=h.gjdgxs" w:id="0"/>
      <w:bookmarkEnd w:id="0"/>
      <w:r w:rsidDel="00000000" w:rsidR="00000000" w:rsidRPr="00000000">
        <w:rPr>
          <w:rtl w:val="0"/>
        </w:rPr>
        <w:t xml:space="preserve">&lt;&lt;NOMBRE DEL CLIENTE&gt;&gt;</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Bdr>
          <w:top w:color="c0c0c0" w:space="5" w:sz="18" w:val="single"/>
          <w:bottom w:color="c0c0c0" w:space="5" w:sz="18" w:val="single"/>
        </w:pBdr>
        <w:tabs>
          <w:tab w:val="left" w:leader="none" w:pos="2850"/>
        </w:tabs>
        <w:spacing w:before="1560" w:lineRule="auto"/>
        <w:ind w:left="851" w:right="2098" w:firstLine="0"/>
        <w:jc w:val="center"/>
        <w:rPr>
          <w:b w:val="1"/>
          <w:sz w:val="28"/>
          <w:szCs w:val="28"/>
        </w:rPr>
      </w:pPr>
      <w:r w:rsidDel="00000000" w:rsidR="00000000" w:rsidRPr="00000000">
        <w:rPr>
          <w:b w:val="1"/>
          <w:sz w:val="28"/>
          <w:szCs w:val="28"/>
          <w:rtl w:val="0"/>
        </w:rPr>
        <w:t xml:space="preserve">Documento de Especificación de Arquitectura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8">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9">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A">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B">
      <w:pPr>
        <w:spacing w:before="240" w:lineRule="auto"/>
        <w:ind w:left="1134" w:firstLine="0"/>
        <w:rPr>
          <w:sz w:val="28"/>
          <w:szCs w:val="28"/>
        </w:rPr>
      </w:pPr>
      <w:r w:rsidDel="00000000" w:rsidR="00000000" w:rsidRPr="00000000">
        <w:rPr>
          <w:rtl w:val="0"/>
        </w:rPr>
      </w:r>
    </w:p>
    <w:p w:rsidR="00000000" w:rsidDel="00000000" w:rsidP="00000000" w:rsidRDefault="00000000" w:rsidRPr="00000000" w14:paraId="0000000C">
      <w:pPr>
        <w:ind w:firstLine="708"/>
        <w:rPr>
          <w:sz w:val="28"/>
          <w:szCs w:val="28"/>
        </w:rPr>
      </w:pPr>
      <w:bookmarkStart w:colFirst="0" w:colLast="0" w:name="_heading=h.30j0zll" w:id="1"/>
      <w:bookmarkEnd w:id="1"/>
      <w:r w:rsidDel="00000000" w:rsidR="00000000" w:rsidRPr="00000000">
        <w:rPr>
          <w:sz w:val="28"/>
          <w:szCs w:val="28"/>
          <w:rtl w:val="0"/>
        </w:rPr>
        <w:t xml:space="preserve">Realizado por:</w:t>
      </w:r>
    </w:p>
    <w:p w:rsidR="00000000" w:rsidDel="00000000" w:rsidP="00000000" w:rsidRDefault="00000000" w:rsidRPr="00000000" w14:paraId="0000000D">
      <w:pPr>
        <w:ind w:firstLine="708"/>
        <w:rPr>
          <w:sz w:val="28"/>
          <w:szCs w:val="28"/>
        </w:rPr>
      </w:pPr>
      <w:bookmarkStart w:colFirst="0" w:colLast="0" w:name="_heading=h.xvgr8730rj4e" w:id="2"/>
      <w:bookmarkEnd w:id="2"/>
      <w:r w:rsidDel="00000000" w:rsidR="00000000" w:rsidRPr="00000000">
        <w:rPr>
          <w:sz w:val="28"/>
          <w:szCs w:val="28"/>
          <w:rtl w:val="0"/>
        </w:rPr>
        <w:t xml:space="preserve">Gabriela Castiblanco Castiblanco, </w:t>
      </w:r>
    </w:p>
    <w:p w:rsidR="00000000" w:rsidDel="00000000" w:rsidP="00000000" w:rsidRDefault="00000000" w:rsidRPr="00000000" w14:paraId="0000000E">
      <w:pPr>
        <w:ind w:firstLine="708"/>
        <w:rPr>
          <w:sz w:val="28"/>
          <w:szCs w:val="28"/>
        </w:rPr>
      </w:pPr>
      <w:bookmarkStart w:colFirst="0" w:colLast="0" w:name="_heading=h.fuhqx4hrr5l8" w:id="3"/>
      <w:bookmarkEnd w:id="3"/>
      <w:r w:rsidDel="00000000" w:rsidR="00000000" w:rsidRPr="00000000">
        <w:rPr>
          <w:sz w:val="28"/>
          <w:szCs w:val="28"/>
          <w:rtl w:val="0"/>
        </w:rPr>
        <w:t xml:space="preserve">Mariana Barreto Castro, </w:t>
      </w:r>
    </w:p>
    <w:p w:rsidR="00000000" w:rsidDel="00000000" w:rsidP="00000000" w:rsidRDefault="00000000" w:rsidRPr="00000000" w14:paraId="0000000F">
      <w:pPr>
        <w:ind w:firstLine="708"/>
        <w:rPr>
          <w:sz w:val="28"/>
          <w:szCs w:val="28"/>
        </w:rPr>
      </w:pPr>
      <w:bookmarkStart w:colFirst="0" w:colLast="0" w:name="_heading=h.lmgfu5tv1oq1" w:id="4"/>
      <w:bookmarkEnd w:id="4"/>
      <w:r w:rsidDel="00000000" w:rsidR="00000000" w:rsidRPr="00000000">
        <w:rPr>
          <w:sz w:val="28"/>
          <w:szCs w:val="28"/>
          <w:rtl w:val="0"/>
        </w:rPr>
        <w:t xml:space="preserve">Karol Diley Galvin Gonzalez</w:t>
      </w:r>
    </w:p>
    <w:p w:rsidR="00000000" w:rsidDel="00000000" w:rsidP="00000000" w:rsidRDefault="00000000" w:rsidRPr="00000000" w14:paraId="00000010">
      <w:pPr>
        <w:ind w:firstLine="708"/>
        <w:rPr>
          <w:b w:val="1"/>
          <w:sz w:val="28"/>
          <w:szCs w:val="28"/>
        </w:rPr>
      </w:pPr>
      <w:bookmarkStart w:colFirst="0" w:colLast="0" w:name="_heading=h.jd2vto9oakm6" w:id="5"/>
      <w:bookmarkEnd w:id="5"/>
      <w:r w:rsidDel="00000000" w:rsidR="00000000" w:rsidRPr="00000000">
        <w:rPr>
          <w:sz w:val="28"/>
          <w:szCs w:val="28"/>
          <w:rtl w:val="0"/>
        </w:rPr>
        <w:t xml:space="preserve">Juan Camilo Torres Rojas</w:t>
      </w:r>
      <w:r w:rsidDel="00000000" w:rsidR="00000000" w:rsidRPr="00000000">
        <w:rPr>
          <w:rtl w:val="0"/>
        </w:rPr>
      </w:r>
    </w:p>
    <w:p w:rsidR="00000000" w:rsidDel="00000000" w:rsidP="00000000" w:rsidRDefault="00000000" w:rsidRPr="00000000" w14:paraId="00000011">
      <w:pPr>
        <w:ind w:firstLine="708"/>
        <w:rPr>
          <w:sz w:val="28"/>
          <w:szCs w:val="28"/>
        </w:rPr>
      </w:pPr>
      <w:bookmarkStart w:colFirst="0" w:colLast="0" w:name="_heading=h.5qo1k3ixot74" w:id="6"/>
      <w:bookmarkEnd w:id="6"/>
      <w:r w:rsidDel="00000000" w:rsidR="00000000" w:rsidRPr="00000000">
        <w:rPr>
          <w:rtl w:val="0"/>
        </w:rPr>
      </w:r>
    </w:p>
    <w:p w:rsidR="00000000" w:rsidDel="00000000" w:rsidP="00000000" w:rsidRDefault="00000000" w:rsidRPr="00000000" w14:paraId="0000001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81"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7"/>
      <w:bookmarkEnd w:id="7"/>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422.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35"/>
        <w:gridCol w:w="1449"/>
        <w:gridCol w:w="1546"/>
        <w:gridCol w:w="2046"/>
        <w:gridCol w:w="2046"/>
        <w:tblGridChange w:id="0">
          <w:tblGrid>
            <w:gridCol w:w="1335"/>
            <w:gridCol w:w="1449"/>
            <w:gridCol w:w="1546"/>
            <w:gridCol w:w="2046"/>
            <w:gridCol w:w="2046"/>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jc w:val="center"/>
              <w:rPr>
                <w:b w:val="1"/>
              </w:rPr>
            </w:pPr>
            <w:r w:rsidDel="00000000" w:rsidR="00000000" w:rsidRPr="00000000">
              <w:rPr>
                <w:b w:val="1"/>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jc w:val="center"/>
              <w:rPr>
                <w:b w:val="1"/>
              </w:rPr>
            </w:pPr>
            <w:r w:rsidDel="00000000" w:rsidR="00000000" w:rsidRPr="00000000">
              <w:rPr>
                <w:b w:val="1"/>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E">
            <w:pPr>
              <w:jc w:val="center"/>
              <w:rPr>
                <w:b w:val="1"/>
              </w:rPr>
            </w:pPr>
            <w:r w:rsidDel="00000000" w:rsidR="00000000" w:rsidRPr="00000000">
              <w:rPr>
                <w:b w:val="1"/>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F">
            <w:pPr>
              <w:jc w:val="center"/>
              <w:rPr>
                <w:b w:val="1"/>
              </w:rPr>
            </w:pPr>
            <w:r w:rsidDel="00000000" w:rsidR="00000000" w:rsidRPr="00000000">
              <w:rPr>
                <w:b w:val="1"/>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30">
            <w:pPr>
              <w:jc w:val="center"/>
              <w:rPr>
                <w:b w:val="1"/>
              </w:rPr>
            </w:pPr>
            <w:r w:rsidDel="00000000" w:rsidR="00000000" w:rsidRPr="00000000">
              <w:rPr>
                <w:rtl w:val="0"/>
              </w:rPr>
            </w:r>
          </w:p>
          <w:p w:rsidR="00000000" w:rsidDel="00000000" w:rsidP="00000000" w:rsidRDefault="00000000" w:rsidRPr="00000000" w14:paraId="00000031">
            <w:pPr>
              <w:jc w:val="center"/>
              <w:rPr>
                <w:b w:val="1"/>
              </w:rPr>
            </w:pPr>
            <w:r w:rsidDel="00000000" w:rsidR="00000000" w:rsidRPr="00000000">
              <w:rPr>
                <w:b w:val="1"/>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2">
            <w:pP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3">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4">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jc w:val="center"/>
              <w:rPr>
                <w:color w:val="548dd4"/>
              </w:rPr>
            </w:pPr>
            <w:r w:rsidDel="00000000" w:rsidR="00000000" w:rsidRPr="00000000">
              <w:rPr>
                <w:rtl w:val="0"/>
              </w:rPr>
            </w:r>
          </w:p>
        </w:tc>
        <w:tc>
          <w:tcPr>
            <w:tcBorders>
              <w:top w:color="000000" w:space="0" w:sz="6" w:val="single"/>
            </w:tcBorders>
          </w:tcPr>
          <w:p w:rsidR="00000000" w:rsidDel="00000000" w:rsidP="00000000" w:rsidRDefault="00000000" w:rsidRPr="00000000" w14:paraId="00000036">
            <w:pPr>
              <w:jc w:val="center"/>
              <w:rPr/>
            </w:pPr>
            <w:r w:rsidDel="00000000" w:rsidR="00000000" w:rsidRPr="00000000">
              <w:rPr>
                <w:rtl w:val="0"/>
              </w:rPr>
            </w:r>
          </w:p>
        </w:tc>
      </w:tr>
    </w:tbl>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Justificación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 (General y específicos)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(Corresponde al modelo que se está elaborando en BD)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ihv63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1hmsyy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 (Normas de calidad): Mencionar dos o tres normas, y argumentar </w:t>
          </w:r>
          <w:r w:rsidDel="00000000" w:rsidR="00000000" w:rsidRPr="00000000">
            <w:rPr>
              <w:rtl w:val="0"/>
            </w:rPr>
            <w:t xml:space="preserve">cómo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esas normas aplican para el sistema de información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1"/>
        <w:keepLines w:val="0"/>
        <w:pageBreakBefore w:val="1"/>
        <w:widowControl w:val="1"/>
        <w:pBdr>
          <w:top w:space="0" w:sz="0" w:val="nil"/>
          <w:left w:space="0" w:sz="0" w:val="nil"/>
          <w:bottom w:color="c0c0c0" w:space="3" w:sz="36" w:val="single"/>
          <w:right w:space="0" w:sz="0" w:val="nil"/>
          <w:between w:space="0" w:sz="0" w:val="nil"/>
        </w:pBdr>
        <w:shd w:fill="auto" w:val="clear"/>
        <w:spacing w:after="300" w:before="26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3827"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Arquitectura de Software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et92p0" w:id="9"/>
      <w:bookmarkEnd w:id="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las personas reclaman sus medicamentos presencialmente en diversos puntos de dispensación, el problema de esto es que al momento de reclamar sus medicamentos deben hacer largas filas que pueden tardar más de dos horas y en ocasiones no están los medicamentos disponibles. Adicional a esto muchas de las personas que se encuentran en esas filas son personas como adultos mayores y/o personas discapacitadas (con deficiencias físicas, mentales, intelectuales o sensoriales), quienes deben hacer mucho esfuerzo a la hora de desplazarse para reclamar sus medicamentos y disponer en ocasiones del tiempo de un acompañante.</w:t>
      </w:r>
    </w:p>
    <w:p w:rsidR="00000000" w:rsidDel="00000000" w:rsidP="00000000" w:rsidRDefault="00000000" w:rsidRPr="00000000" w14:paraId="00000069">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Debido a la dificultad del proceso de reclamar sus medicamentos muchos de los pacientes optan por aplazar su medicamento, tomarlo intermitente y a veces olvidan tomarlo, lo cual dificulta el tratamiento y así su salud se ve afectada. </w:t>
      </w:r>
    </w:p>
    <w:p w:rsidR="00000000" w:rsidDel="00000000" w:rsidP="00000000" w:rsidRDefault="00000000" w:rsidRPr="00000000" w14:paraId="0000006B">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Debido a esto se propone como solución Indrugs, un software que facilitará a las personas como adultos mayores y/o personas discapacitadas (con deficiencias físicas, mentales, intelectuales o sensoriales) solicitar sus medicamentos a domicilio de manera gratuita, además su función es recordarle a estos pacientes cuando tomar sus medicamentos, en que fecha se acaban y tener control de los mismos con el fin de beneficiar a esta población centrándose en las EPS para lograr que los pacientes de diversas entidades sean beneficiarios del producto .</w:t>
      </w:r>
    </w:p>
    <w:p w:rsidR="00000000" w:rsidDel="00000000" w:rsidP="00000000" w:rsidRDefault="00000000" w:rsidRPr="00000000" w14:paraId="0000006D">
      <w:pPr>
        <w:widowControl w:val="0"/>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widowControl w:val="0"/>
        <w:spacing w:line="276" w:lineRule="auto"/>
        <w:rPr/>
      </w:pPr>
      <w:r w:rsidDel="00000000" w:rsidR="00000000" w:rsidRPr="00000000">
        <w:rPr>
          <w:rFonts w:ascii="Times New Roman" w:cs="Times New Roman" w:eastAsia="Times New Roman" w:hAnsi="Times New Roman"/>
          <w:rtl w:val="0"/>
        </w:rPr>
        <w:t xml:space="preserve">En el documento a continuación se encontrarán la información del proyecto incluyendo la diagramación del software mostrando la funcionalidad del sistema, qué responsabilidades tienen los usuarios y los requerimientos propuestos para el software. Además de detallar el problema, cómo se satisfacen las necesidades de nuestros pacientes y el resumen general del producto y la solución al problema planteado.   </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tyjcwt" w:id="10"/>
      <w:bookmarkEnd w:id="1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widowControl w:val="0"/>
        <w:spacing w:line="276" w:lineRule="auto"/>
        <w:rPr>
          <w:rFonts w:ascii="Times New Roman" w:cs="Times New Roman" w:eastAsia="Times New Roman" w:hAnsi="Times New Roman"/>
          <w:sz w:val="26"/>
          <w:szCs w:val="26"/>
        </w:rPr>
      </w:pPr>
      <w:r w:rsidDel="00000000" w:rsidR="00000000" w:rsidRPr="00000000">
        <w:rPr>
          <w:rtl w:val="0"/>
        </w:rPr>
        <w:t xml:space="preserve">D</w:t>
      </w:r>
      <w:r w:rsidDel="00000000" w:rsidR="00000000" w:rsidRPr="00000000">
        <w:rPr>
          <w:rFonts w:ascii="Times New Roman" w:cs="Times New Roman" w:eastAsia="Times New Roman" w:hAnsi="Times New Roman"/>
          <w:rtl w:val="0"/>
        </w:rPr>
        <w:t xml:space="preserve">ebido a los problemas que pueden tener los adultos mayores o las personas discapacitadas  al momento de reclamar sus medicamentos, por ello indrugs tiene como propósito facilitar la obtención de los  medicamentos a los pacientes desde sus casas por medio de un domicilio gratuito, además de brindar herramientas que le permitan al paciente hacer un seguimiento del consumo de los medicamentos.</w:t>
      </w: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9rlxbkq1x0fe" w:id="11"/>
      <w:bookmarkEnd w:id="1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Alcance</w:t>
      </w:r>
    </w:p>
    <w:p w:rsidR="00000000" w:rsidDel="00000000" w:rsidP="00000000" w:rsidRDefault="00000000" w:rsidRPr="00000000" w14:paraId="00000079">
      <w:pPr>
        <w:widowControl w:val="0"/>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widowControl w:val="0"/>
        <w:spacing w:line="276"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Indrugs tiene proyectado brindar una solución y beneficios a la población de personas discapacitadas y adultos mayores en Bogotá y así mejorar la salud de las personas y la calidad de las EPS y centros de dispensación de medicamentos. </w:t>
      </w:r>
    </w:p>
    <w:p w:rsidR="00000000" w:rsidDel="00000000" w:rsidP="00000000" w:rsidRDefault="00000000" w:rsidRPr="00000000" w14:paraId="0000007B">
      <w:pPr>
        <w:widowControl w:val="0"/>
        <w:spacing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t3h5sf" w:id="12"/>
      <w:bookmarkEnd w:id="1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4"/>
        </w:numPr>
        <w:ind w:left="720" w:hanging="360"/>
        <w:rPr/>
      </w:pPr>
      <w:r w:rsidDel="00000000" w:rsidR="00000000" w:rsidRPr="00000000">
        <w:rPr>
          <w:rtl w:val="0"/>
        </w:rPr>
        <w:t xml:space="preserve">Documento de Especificación de Requerimientos no funcionales.</w:t>
      </w:r>
    </w:p>
    <w:p w:rsidR="00000000" w:rsidDel="00000000" w:rsidP="00000000" w:rsidRDefault="00000000" w:rsidRPr="00000000" w14:paraId="0000007F">
      <w:pPr>
        <w:ind w:left="720" w:firstLine="0"/>
        <w:rPr>
          <w:color w:val="2f5496"/>
        </w:rPr>
      </w:pPr>
      <w:r w:rsidDel="00000000" w:rsidR="00000000" w:rsidRPr="00000000">
        <w:rPr>
          <w:color w:val="2f5496"/>
          <w:rtl w:val="0"/>
        </w:rPr>
        <w:t xml:space="preserve">Que documentos me sirvieron como base para realizar el modelado del sistema</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numPr>
          <w:ilvl w:val="0"/>
          <w:numId w:val="4"/>
        </w:numPr>
        <w:ind w:left="720" w:hanging="360"/>
        <w:rPr/>
      </w:pPr>
      <w:r w:rsidDel="00000000" w:rsidR="00000000" w:rsidRPr="00000000">
        <w:rPr>
          <w:rtl w:val="0"/>
        </w:rPr>
        <w:t xml:space="preserve">Documento de Visión del Proyecto.</w:t>
      </w:r>
    </w:p>
    <w:p w:rsidR="00000000" w:rsidDel="00000000" w:rsidP="00000000" w:rsidRDefault="00000000" w:rsidRPr="00000000" w14:paraId="00000082">
      <w:pPr>
        <w:numPr>
          <w:ilvl w:val="0"/>
          <w:numId w:val="4"/>
        </w:numPr>
        <w:ind w:left="720" w:hanging="360"/>
        <w:rPr/>
      </w:pPr>
      <w:r w:rsidDel="00000000" w:rsidR="00000000" w:rsidRPr="00000000">
        <w:rPr>
          <w:rtl w:val="0"/>
        </w:rPr>
        <w:t xml:space="preserve">Plan de Proyecto del Sistema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d34og8" w:id="13"/>
      <w:bookmarkEnd w:id="1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Definiciones acrónimos y abreviaciones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709" w:firstLine="0"/>
        <w:rPr/>
      </w:pPr>
      <w:r w:rsidDel="00000000" w:rsidR="00000000" w:rsidRPr="00000000">
        <w:rPr>
          <w:b w:val="1"/>
          <w:rtl w:val="0"/>
        </w:rPr>
        <w:t xml:space="preserve">ARQUITECTURA DE SOFTWARE:</w:t>
      </w:r>
      <w:r w:rsidDel="00000000" w:rsidR="00000000" w:rsidRPr="00000000">
        <w:rPr>
          <w:rtl w:val="0"/>
        </w:rPr>
        <w:t xml:space="preserve"> conjunto de elementos estáticos, propios del diseño intelectual del sistema, que definen y dan forma tanto al código fuente, como al comportamiento del software en tiempo de ejecución. Naturalmente este diseño </w:t>
      </w:r>
    </w:p>
    <w:p w:rsidR="00000000" w:rsidDel="00000000" w:rsidP="00000000" w:rsidRDefault="00000000" w:rsidRPr="00000000" w14:paraId="00000088">
      <w:pPr>
        <w:ind w:left="709" w:firstLine="0"/>
        <w:rPr/>
      </w:pPr>
      <w:r w:rsidDel="00000000" w:rsidR="00000000" w:rsidRPr="00000000">
        <w:rPr>
          <w:rtl w:val="0"/>
        </w:rPr>
        <w:t xml:space="preserve">Arquitectónico ha de ajustarse a las necesidades y requisitos del proyecto. </w:t>
      </w:r>
    </w:p>
    <w:p w:rsidR="00000000" w:rsidDel="00000000" w:rsidP="00000000" w:rsidRDefault="00000000" w:rsidRPr="00000000" w14:paraId="00000089">
      <w:pPr>
        <w:ind w:left="709" w:firstLine="0"/>
        <w:rPr/>
      </w:pPr>
      <w:r w:rsidDel="00000000" w:rsidR="00000000" w:rsidRPr="00000000">
        <w:rPr>
          <w:rtl w:val="0"/>
        </w:rPr>
      </w:r>
    </w:p>
    <w:p w:rsidR="00000000" w:rsidDel="00000000" w:rsidP="00000000" w:rsidRDefault="00000000" w:rsidRPr="00000000" w14:paraId="0000008A">
      <w:pPr>
        <w:ind w:left="709" w:firstLine="0"/>
        <w:rPr/>
      </w:pPr>
      <w:r w:rsidDel="00000000" w:rsidR="00000000" w:rsidRPr="00000000">
        <w:rPr>
          <w:b w:val="1"/>
          <w:rtl w:val="0"/>
        </w:rPr>
        <w:t xml:space="preserve">DESCRIPCIÓN DE ARQUITECTURA</w:t>
      </w:r>
      <w:r w:rsidDel="00000000" w:rsidR="00000000" w:rsidRPr="00000000">
        <w:rPr>
          <w:rtl w:val="0"/>
        </w:rPr>
        <w:t xml:space="preserve">: colección de productos de documentación.</w:t>
      </w:r>
    </w:p>
    <w:p w:rsidR="00000000" w:rsidDel="00000000" w:rsidP="00000000" w:rsidRDefault="00000000" w:rsidRPr="00000000" w14:paraId="0000008B">
      <w:pPr>
        <w:ind w:left="709" w:firstLine="0"/>
        <w:rPr/>
      </w:pPr>
      <w:r w:rsidDel="00000000" w:rsidR="00000000" w:rsidRPr="00000000">
        <w:rPr>
          <w:rtl w:val="0"/>
        </w:rPr>
      </w:r>
    </w:p>
    <w:p w:rsidR="00000000" w:rsidDel="00000000" w:rsidP="00000000" w:rsidRDefault="00000000" w:rsidRPr="00000000" w14:paraId="0000008C">
      <w:pPr>
        <w:ind w:left="709" w:firstLine="0"/>
        <w:rPr/>
      </w:pPr>
      <w:r w:rsidDel="00000000" w:rsidR="00000000" w:rsidRPr="00000000">
        <w:rPr>
          <w:b w:val="1"/>
          <w:rtl w:val="0"/>
        </w:rPr>
        <w:t xml:space="preserve">VISTAS:</w:t>
      </w:r>
      <w:r w:rsidDel="00000000" w:rsidR="00000000" w:rsidRPr="00000000">
        <w:rPr>
          <w:rtl w:val="0"/>
        </w:rPr>
        <w:t xml:space="preserve"> es una representación de un área de interés o perspectiva del sistema en alto nivel.</w:t>
      </w:r>
    </w:p>
    <w:p w:rsidR="00000000" w:rsidDel="00000000" w:rsidP="00000000" w:rsidRDefault="00000000" w:rsidRPr="00000000" w14:paraId="0000008D">
      <w:pPr>
        <w:ind w:left="709" w:firstLine="0"/>
        <w:rPr/>
      </w:pPr>
      <w:r w:rsidDel="00000000" w:rsidR="00000000" w:rsidRPr="00000000">
        <w:rPr>
          <w:rtl w:val="0"/>
        </w:rPr>
      </w:r>
    </w:p>
    <w:p w:rsidR="00000000" w:rsidDel="00000000" w:rsidP="00000000" w:rsidRDefault="00000000" w:rsidRPr="00000000" w14:paraId="0000008E">
      <w:pPr>
        <w:ind w:left="709" w:firstLine="0"/>
        <w:rPr/>
      </w:pPr>
      <w:r w:rsidDel="00000000" w:rsidR="00000000" w:rsidRPr="00000000">
        <w:rPr>
          <w:b w:val="1"/>
          <w:rtl w:val="0"/>
        </w:rPr>
        <w:t xml:space="preserve">TIPOS DE VISTAS:</w:t>
      </w:r>
      <w:r w:rsidDel="00000000" w:rsidR="00000000" w:rsidRPr="00000000">
        <w:rPr>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8F">
      <w:pPr>
        <w:ind w:left="709" w:firstLine="0"/>
        <w:rPr/>
      </w:pPr>
      <w:r w:rsidDel="00000000" w:rsidR="00000000" w:rsidRPr="00000000">
        <w:rPr>
          <w:rtl w:val="0"/>
        </w:rPr>
      </w:r>
    </w:p>
    <w:p w:rsidR="00000000" w:rsidDel="00000000" w:rsidP="00000000" w:rsidRDefault="00000000" w:rsidRPr="00000000" w14:paraId="00000090">
      <w:pPr>
        <w:ind w:left="709" w:firstLine="0"/>
        <w:rPr/>
      </w:pPr>
      <w:r w:rsidDel="00000000" w:rsidR="00000000" w:rsidRPr="00000000">
        <w:rPr>
          <w:b w:val="1"/>
          <w:rtl w:val="0"/>
        </w:rPr>
        <w:t xml:space="preserve">STAKEHOLDER:</w:t>
      </w:r>
      <w:r w:rsidDel="00000000" w:rsidR="00000000" w:rsidRPr="00000000">
        <w:rPr>
          <w:rtl w:val="0"/>
        </w:rPr>
        <w:t xml:space="preserve"> Individuo, equipo u organización con intereses relativos al sistema.</w:t>
      </w:r>
    </w:p>
    <w:p w:rsidR="00000000" w:rsidDel="00000000" w:rsidP="00000000" w:rsidRDefault="00000000" w:rsidRPr="00000000" w14:paraId="00000091">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3827"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s8eyo1" w:id="14"/>
      <w:bookmarkEnd w:id="1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Generalidades del Proyecto</w:t>
      </w:r>
    </w:p>
    <w:p w:rsidR="00000000" w:rsidDel="00000000" w:rsidP="00000000" w:rsidRDefault="00000000" w:rsidRPr="00000000" w14:paraId="00000092">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7dp8vu" w:id="15"/>
      <w:bookmarkEnd w:id="1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Justificación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Indrugs está diseñado para mejorar la calidad de los procesos que tiene que pasar los paciente, adultos mayores y/o personas discapacitadas (con deficiencias físicas, mentales, intelectuales o sensoriales), al momento de reclamar sus medicamentos y llevar un control sobre sus tratamientos, y así facilitar su desplazamiento y mejorar su salud. Brindando un servicio eficiente por parte de las EPS y los centros de dispensación, contribuyendo y generando nuevos empleos alrededor de Bogotá.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rdcrjn" w:id="16"/>
      <w:bookmarkEnd w:id="1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Problema a Resolver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Actualmente, hay personas con discapacidades (deficiencias físicas, mentales, intelectuales o sensoriales)  y adultos mayores que presentan dificultades en reclamar sus medicamentos, debido a diferentes circunstancias como dirigirse al lugar de dispensación de medicamentos, además de olvidar llevar un orden y registro del consumo de los medicamentos, ocasionando graves problemas en la salud, debido a que si no pueden tomar su tratamiento o no lo toman cuando debe ser, afectan su salud.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6in1rg" w:id="17"/>
      <w:bookmarkEnd w:id="1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(General y específicos)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Objetivo general:</w:t>
      </w:r>
      <w:r w:rsidDel="00000000" w:rsidR="00000000" w:rsidRPr="00000000">
        <w:rPr>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 sistema de información que permita facilitar la entrega y consumo de medicamentos para las personas discapacitadas o adultos mayores. </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Objetivo específicos: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Facilitar una herramienta que les permita a las personas discapacitadas y/o adultos mayores recibir sus medicamentos desde sus casas.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-Facilitar a las personas discapacitadas y/o adultos mayores el control y regulación de sus medicamentos. </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un horario óptimo de consumo de los medicamentos de cada paciente.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-Facilitar el seguimiento a la solicitud del domicilio realizado.</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notificaciones anticipadas del vencimiento de formulación médica.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lnxbz9" w:id="18"/>
      <w:bookmarkEnd w:id="1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General del Sistema a Desarrollar</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Indrugs es un sistema que permitirá a las personas solicitar sus medicamentos a domicilio de manera gratuita, debido a que en algunas ocasiones por diversas circunstancias este tipo de población no puede desplazarse a los centros de dispensación de medicamentos y así reclamarlos, además su función es recordarle a estos pacientes cuando tomar sus medicamentos, en que fecha se acaban y tener control de sus medicamentos.</w:t>
      </w:r>
    </w:p>
    <w:p w:rsidR="00000000" w:rsidDel="00000000" w:rsidP="00000000" w:rsidRDefault="00000000" w:rsidRPr="00000000" w14:paraId="000000AF">
      <w:pPr>
        <w:widowControl w:val="0"/>
        <w:spacing w:line="276" w:lineRule="auto"/>
        <w:rPr/>
      </w:pPr>
      <w:r w:rsidDel="00000000" w:rsidR="00000000" w:rsidRPr="00000000">
        <w:rPr>
          <w:rtl w:val="0"/>
        </w:rPr>
      </w:r>
    </w:p>
    <w:p w:rsidR="00000000" w:rsidDel="00000000" w:rsidP="00000000" w:rsidRDefault="00000000" w:rsidRPr="00000000" w14:paraId="000000B0">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5nkun2" w:id="19"/>
      <w:bookmarkEnd w:id="1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Identificación de los Stakeholders y sus responsabilidades</w:t>
      </w:r>
    </w:p>
    <w:p w:rsidR="00000000" w:rsidDel="00000000" w:rsidP="00000000" w:rsidRDefault="00000000" w:rsidRPr="00000000" w14:paraId="000000B1">
      <w:pPr>
        <w:rPr/>
      </w:pPr>
      <w:r w:rsidDel="00000000" w:rsidR="00000000" w:rsidRPr="00000000">
        <w:rPr>
          <w:rtl w:val="0"/>
        </w:rPr>
      </w:r>
    </w:p>
    <w:tbl>
      <w:tblPr>
        <w:tblStyle w:val="Table2"/>
        <w:tblW w:w="8493.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8"/>
        <w:gridCol w:w="1986"/>
        <w:gridCol w:w="2577"/>
        <w:gridCol w:w="1883"/>
        <w:tblGridChange w:id="0">
          <w:tblGrid>
            <w:gridCol w:w="2048"/>
            <w:gridCol w:w="1986"/>
            <w:gridCol w:w="2577"/>
            <w:gridCol w:w="1883"/>
          </w:tblGrid>
        </w:tblGridChange>
      </w:tblGrid>
      <w:tr>
        <w:trPr>
          <w:cantSplit w:val="0"/>
          <w:tblHeader w:val="0"/>
        </w:trPr>
        <w:tc>
          <w:tcPr>
            <w:shd w:fill="auto" w:val="clear"/>
          </w:tcPr>
          <w:p w:rsidR="00000000" w:rsidDel="00000000" w:rsidP="00000000" w:rsidRDefault="00000000" w:rsidRPr="00000000" w14:paraId="000000B2">
            <w:pPr>
              <w:jc w:val="center"/>
              <w:rPr>
                <w:b w:val="1"/>
                <w:sz w:val="22"/>
                <w:szCs w:val="22"/>
              </w:rPr>
            </w:pPr>
            <w:r w:rsidDel="00000000" w:rsidR="00000000" w:rsidRPr="00000000">
              <w:rPr>
                <w:b w:val="1"/>
                <w:sz w:val="22"/>
                <w:szCs w:val="22"/>
                <w:rtl w:val="0"/>
              </w:rPr>
              <w:t xml:space="preserve">STAKEHOLDER</w:t>
            </w:r>
          </w:p>
        </w:tc>
        <w:tc>
          <w:tcPr>
            <w:shd w:fill="auto" w:val="clear"/>
          </w:tcPr>
          <w:p w:rsidR="00000000" w:rsidDel="00000000" w:rsidP="00000000" w:rsidRDefault="00000000" w:rsidRPr="00000000" w14:paraId="000000B3">
            <w:pPr>
              <w:jc w:val="center"/>
              <w:rPr>
                <w:b w:val="1"/>
                <w:sz w:val="22"/>
                <w:szCs w:val="22"/>
              </w:rPr>
            </w:pPr>
            <w:r w:rsidDel="00000000" w:rsidR="00000000" w:rsidRPr="00000000">
              <w:rPr>
                <w:b w:val="1"/>
                <w:sz w:val="22"/>
                <w:szCs w:val="22"/>
                <w:rtl w:val="0"/>
              </w:rPr>
              <w:t xml:space="preserve">DESCRIPCIÓN</w:t>
            </w:r>
          </w:p>
        </w:tc>
        <w:tc>
          <w:tcPr>
            <w:shd w:fill="auto" w:val="clear"/>
          </w:tcPr>
          <w:p w:rsidR="00000000" w:rsidDel="00000000" w:rsidP="00000000" w:rsidRDefault="00000000" w:rsidRPr="00000000" w14:paraId="000000B4">
            <w:pPr>
              <w:jc w:val="center"/>
              <w:rPr>
                <w:b w:val="1"/>
                <w:sz w:val="22"/>
                <w:szCs w:val="22"/>
              </w:rPr>
            </w:pPr>
            <w:r w:rsidDel="00000000" w:rsidR="00000000" w:rsidRPr="00000000">
              <w:rPr>
                <w:b w:val="1"/>
                <w:sz w:val="22"/>
                <w:szCs w:val="22"/>
                <w:rtl w:val="0"/>
              </w:rPr>
              <w:t xml:space="preserve">ESCENARIO</w:t>
            </w:r>
          </w:p>
        </w:tc>
        <w:tc>
          <w:tcPr>
            <w:shd w:fill="auto" w:val="clear"/>
          </w:tcPr>
          <w:p w:rsidR="00000000" w:rsidDel="00000000" w:rsidP="00000000" w:rsidRDefault="00000000" w:rsidRPr="00000000" w14:paraId="000000B5">
            <w:pPr>
              <w:jc w:val="center"/>
              <w:rPr>
                <w:b w:val="1"/>
                <w:sz w:val="22"/>
                <w:szCs w:val="22"/>
              </w:rPr>
            </w:pPr>
            <w:r w:rsidDel="00000000" w:rsidR="00000000" w:rsidRPr="00000000">
              <w:rPr>
                <w:b w:val="1"/>
                <w:sz w:val="22"/>
                <w:szCs w:val="22"/>
                <w:rtl w:val="0"/>
              </w:rPr>
              <w:t xml:space="preserve">Caso de Uso</w:t>
            </w:r>
          </w:p>
        </w:tc>
      </w:tr>
      <w:tr>
        <w:trPr>
          <w:cantSplit w:val="0"/>
          <w:tblHeader w:val="0"/>
        </w:trPr>
        <w:tc>
          <w:tcPr>
            <w:tcBorders>
              <w:top w:color="000000" w:space="0" w:sz="6" w:val="single"/>
              <w:left w:color="000000" w:space="0" w:sz="6" w:val="single"/>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B6">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administrador</w:t>
            </w:r>
          </w:p>
        </w:tc>
        <w:tc>
          <w:tcPr>
            <w:tcBorders>
              <w:top w:color="000000" w:space="0" w:sz="6" w:val="single"/>
              <w:left w:color="000000" w:space="0" w:sz="0" w:val="nil"/>
              <w:bottom w:color="000000" w:space="0" w:sz="4" w:val="single"/>
              <w:right w:color="000000" w:space="0" w:sz="6" w:val="single"/>
            </w:tcBorders>
            <w:tcMar>
              <w:top w:w="0.0" w:type="dxa"/>
              <w:left w:w="108.0" w:type="dxa"/>
              <w:bottom w:w="0.0" w:type="dxa"/>
              <w:right w:w="108.0" w:type="dxa"/>
            </w:tcMar>
          </w:tcPr>
          <w:p w:rsidR="00000000" w:rsidDel="00000000" w:rsidP="00000000" w:rsidRDefault="00000000" w:rsidRPr="00000000" w14:paraId="000000B7">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 que</w:t>
            </w:r>
          </w:p>
          <w:p w:rsidR="00000000" w:rsidDel="00000000" w:rsidP="00000000" w:rsidRDefault="00000000" w:rsidRPr="00000000" w14:paraId="000000B8">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maneja el personal de servicios</w:t>
            </w:r>
          </w:p>
          <w:p w:rsidR="00000000" w:rsidDel="00000000" w:rsidP="00000000" w:rsidRDefault="00000000" w:rsidRPr="00000000" w14:paraId="000000B9">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captura inquietudes y contribuye a la mejora del programa</w:t>
            </w:r>
          </w:p>
          <w:p w:rsidR="00000000" w:rsidDel="00000000" w:rsidP="00000000" w:rsidRDefault="00000000" w:rsidRPr="00000000" w14:paraId="000000BA">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autoriza entregas</w:t>
            </w:r>
          </w:p>
        </w:tc>
        <w:tc>
          <w:tcPr>
            <w:shd w:fill="auto" w:val="clear"/>
          </w:tcPr>
          <w:p w:rsidR="00000000" w:rsidDel="00000000" w:rsidP="00000000" w:rsidRDefault="00000000" w:rsidRPr="00000000" w14:paraId="000000BB">
            <w:pPr>
              <w:ind w:left="0" w:firstLine="0"/>
              <w:rPr>
                <w:sz w:val="22"/>
                <w:szCs w:val="22"/>
              </w:rPr>
            </w:pPr>
            <w:r w:rsidDel="00000000" w:rsidR="00000000" w:rsidRPr="00000000">
              <w:rPr>
                <w:sz w:val="22"/>
                <w:szCs w:val="22"/>
                <w:rtl w:val="0"/>
              </w:rPr>
              <w:t xml:space="preserve">Organización para garantizar el buen funcionamiento y desempeño del sistema, además de cumplir con sus objetivos. </w:t>
            </w:r>
          </w:p>
        </w:tc>
        <w:tc>
          <w:tcPr>
            <w:shd w:fill="auto" w:val="clear"/>
          </w:tcPr>
          <w:p w:rsidR="00000000" w:rsidDel="00000000" w:rsidP="00000000" w:rsidRDefault="00000000" w:rsidRPr="00000000" w14:paraId="000000BC">
            <w:pPr>
              <w:ind w:left="0" w:firstLine="0"/>
              <w:rPr/>
            </w:pPr>
            <w:r w:rsidDel="00000000" w:rsidR="00000000" w:rsidRPr="00000000">
              <w:rPr>
                <w:rtl w:val="0"/>
              </w:rPr>
              <w:t xml:space="preserve">Caso de uso 5  </w:t>
            </w:r>
          </w:p>
        </w:tc>
      </w:tr>
      <w:tr>
        <w:trPr>
          <w:cantSplit w:val="0"/>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D">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domiciliario</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BE">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 que</w:t>
            </w:r>
          </w:p>
          <w:p w:rsidR="00000000" w:rsidDel="00000000" w:rsidP="00000000" w:rsidRDefault="00000000" w:rsidRPr="00000000" w14:paraId="000000BF">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hace el envío de los medicamentos</w:t>
            </w:r>
          </w:p>
        </w:tc>
        <w:tc>
          <w:tcPr>
            <w:shd w:fill="auto" w:val="clear"/>
          </w:tcPr>
          <w:p w:rsidR="00000000" w:rsidDel="00000000" w:rsidP="00000000" w:rsidRDefault="00000000" w:rsidRPr="00000000" w14:paraId="000000C0">
            <w:pPr>
              <w:ind w:left="0" w:firstLine="0"/>
              <w:rPr>
                <w:sz w:val="22"/>
                <w:szCs w:val="22"/>
              </w:rPr>
            </w:pPr>
            <w:r w:rsidDel="00000000" w:rsidR="00000000" w:rsidRPr="00000000">
              <w:rPr>
                <w:sz w:val="22"/>
                <w:szCs w:val="22"/>
                <w:rtl w:val="0"/>
              </w:rPr>
              <w:t xml:space="preserve">Muchos domiciliarios  prestan un servicio, de modo que el envío se entrega en mano a una persona concreta dentro de una empresa. </w:t>
            </w:r>
          </w:p>
        </w:tc>
        <w:tc>
          <w:tcPr>
            <w:shd w:fill="auto" w:val="clear"/>
          </w:tcPr>
          <w:p w:rsidR="00000000" w:rsidDel="00000000" w:rsidP="00000000" w:rsidRDefault="00000000" w:rsidRPr="00000000" w14:paraId="000000C1">
            <w:pPr>
              <w:ind w:left="0" w:firstLine="0"/>
              <w:rPr/>
            </w:pPr>
            <w:r w:rsidDel="00000000" w:rsidR="00000000" w:rsidRPr="00000000">
              <w:rPr>
                <w:rtl w:val="0"/>
              </w:rPr>
              <w:t xml:space="preserve">Caso de uso 4</w:t>
            </w:r>
          </w:p>
        </w:tc>
      </w:tr>
      <w:tr>
        <w:trPr>
          <w:cantSplit w:val="0"/>
          <w:tblHeader w:val="0"/>
        </w:trPr>
        <w:tc>
          <w:tcPr>
            <w:tcBorders>
              <w:top w:color="000000" w:space="0" w:sz="4"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2">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w:t>
            </w:r>
          </w:p>
          <w:p w:rsidR="00000000" w:rsidDel="00000000" w:rsidP="00000000" w:rsidRDefault="00000000" w:rsidRPr="00000000" w14:paraId="000000C3">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paciente</w:t>
            </w:r>
          </w:p>
        </w:tc>
        <w:tc>
          <w:tcPr>
            <w:tcBorders>
              <w:top w:color="000000" w:space="0" w:sz="4" w:val="single"/>
              <w:left w:color="000000" w:space="0" w:sz="0" w:val="nil"/>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C4">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 que </w:t>
            </w:r>
          </w:p>
          <w:p w:rsidR="00000000" w:rsidDel="00000000" w:rsidP="00000000" w:rsidRDefault="00000000" w:rsidRPr="00000000" w14:paraId="000000C5">
            <w:pPr>
              <w:spacing w:after="120" w:line="259"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hace uso de los servicios y herramientas que ofrece el software</w:t>
            </w:r>
          </w:p>
        </w:tc>
        <w:tc>
          <w:tcPr>
            <w:shd w:fill="auto" w:val="clear"/>
          </w:tcPr>
          <w:p w:rsidR="00000000" w:rsidDel="00000000" w:rsidP="00000000" w:rsidRDefault="00000000" w:rsidRPr="00000000" w14:paraId="000000C6">
            <w:pPr>
              <w:ind w:left="0" w:firstLine="0"/>
              <w:rPr/>
            </w:pPr>
            <w:r w:rsidDel="00000000" w:rsidR="00000000" w:rsidRPr="00000000">
              <w:rPr>
                <w:rtl w:val="0"/>
              </w:rPr>
              <w:t xml:space="preserve">Un paciente es un componente fundamental para avanzar en el sistema. </w:t>
            </w:r>
          </w:p>
        </w:tc>
        <w:tc>
          <w:tcPr>
            <w:shd w:fill="auto" w:val="clear"/>
          </w:tcPr>
          <w:p w:rsidR="00000000" w:rsidDel="00000000" w:rsidP="00000000" w:rsidRDefault="00000000" w:rsidRPr="00000000" w14:paraId="000000C7">
            <w:pPr>
              <w:ind w:left="0" w:firstLine="0"/>
              <w:rPr/>
            </w:pPr>
            <w:r w:rsidDel="00000000" w:rsidR="00000000" w:rsidRPr="00000000">
              <w:rPr>
                <w:rtl w:val="0"/>
              </w:rPr>
              <w:t xml:space="preserve">Caso de uso 3 </w:t>
            </w:r>
          </w:p>
        </w:tc>
      </w:tr>
    </w:tbl>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3827"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ksv4uv"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Vistas de la arquitectura</w:t>
      </w:r>
    </w:p>
    <w:p w:rsidR="00000000" w:rsidDel="00000000" w:rsidP="00000000" w:rsidRDefault="00000000" w:rsidRPr="00000000" w14:paraId="000000CA">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4sinio" w:id="21"/>
      <w:bookmarkEnd w:id="2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6423" cy="4110074"/>
            <wp:effectExtent b="0" l="0" r="0" t="0"/>
            <wp:docPr id="23" name="image4.png"/>
            <a:graphic>
              <a:graphicData uri="http://schemas.openxmlformats.org/drawingml/2006/picture">
                <pic:pic>
                  <pic:nvPicPr>
                    <pic:cNvPr id="0" name="image4.png"/>
                    <pic:cNvPicPr preferRelativeResize="0"/>
                  </pic:nvPicPr>
                  <pic:blipFill>
                    <a:blip r:embed="rId7"/>
                    <a:srcRect b="6652" l="4852" r="-2985" t="4829"/>
                    <a:stretch>
                      <a:fillRect/>
                    </a:stretch>
                  </pic:blipFill>
                  <pic:spPr>
                    <a:xfrm>
                      <a:off x="0" y="0"/>
                      <a:ext cx="5666423" cy="411007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quienes son los actores principales al momento de realizar alguna PQRS y además qué comportamiento tendrá el sistema.</w:t>
      </w:r>
    </w:p>
    <w:p w:rsidR="00000000" w:rsidDel="00000000" w:rsidP="00000000" w:rsidRDefault="00000000" w:rsidRPr="00000000" w14:paraId="000000C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023" cy="4168306"/>
            <wp:effectExtent b="0" l="0" r="0" t="0"/>
            <wp:docPr id="35" name="image28.png"/>
            <a:graphic>
              <a:graphicData uri="http://schemas.openxmlformats.org/drawingml/2006/picture">
                <pic:pic>
                  <pic:nvPicPr>
                    <pic:cNvPr id="0" name="image28.png"/>
                    <pic:cNvPicPr preferRelativeResize="0"/>
                  </pic:nvPicPr>
                  <pic:blipFill>
                    <a:blip r:embed="rId8"/>
                    <a:srcRect b="956" l="4243" r="4318" t="5461"/>
                    <a:stretch>
                      <a:fillRect/>
                    </a:stretch>
                  </pic:blipFill>
                  <pic:spPr>
                    <a:xfrm>
                      <a:off x="0" y="0"/>
                      <a:ext cx="5133023" cy="416830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quienes son los actores principales al momento de gestionar las funcionalidades del domiciliario y su inicio de sesión en el sistema.</w:t>
      </w:r>
    </w:p>
    <w:p w:rsidR="00000000" w:rsidDel="00000000" w:rsidP="00000000" w:rsidRDefault="00000000" w:rsidRPr="00000000" w14:paraId="000000D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75873" cy="1963587"/>
            <wp:effectExtent b="0" l="0" r="0" t="0"/>
            <wp:docPr id="24" name="image13.png"/>
            <a:graphic>
              <a:graphicData uri="http://schemas.openxmlformats.org/drawingml/2006/picture">
                <pic:pic>
                  <pic:nvPicPr>
                    <pic:cNvPr id="0" name="image13.png"/>
                    <pic:cNvPicPr preferRelativeResize="0"/>
                  </pic:nvPicPr>
                  <pic:blipFill>
                    <a:blip r:embed="rId9"/>
                    <a:srcRect b="4512" l="2768" r="1894" t="6364"/>
                    <a:stretch>
                      <a:fillRect/>
                    </a:stretch>
                  </pic:blipFill>
                  <pic:spPr>
                    <a:xfrm>
                      <a:off x="0" y="0"/>
                      <a:ext cx="5075873" cy="1963587"/>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los requisitos de registro del paciente en el sistema y los actores que intervienen en este.</w:t>
      </w:r>
      <w:r w:rsidDel="00000000" w:rsidR="00000000" w:rsidRPr="00000000">
        <w:rPr>
          <w:rFonts w:ascii="Times New Roman" w:cs="Times New Roman" w:eastAsia="Times New Roman" w:hAnsi="Times New Roman"/>
        </w:rPr>
        <w:drawing>
          <wp:inline distB="114300" distT="114300" distL="114300" distR="114300">
            <wp:extent cx="5759140" cy="2641600"/>
            <wp:effectExtent b="0" l="0" r="0" t="0"/>
            <wp:docPr id="22" name="image10.png"/>
            <a:graphic>
              <a:graphicData uri="http://schemas.openxmlformats.org/drawingml/2006/picture">
                <pic:pic>
                  <pic:nvPicPr>
                    <pic:cNvPr id="0" name="image10.png"/>
                    <pic:cNvPicPr preferRelativeResize="0"/>
                  </pic:nvPicPr>
                  <pic:blipFill>
                    <a:blip r:embed="rId10"/>
                    <a:srcRect b="2163" l="0" r="0" t="4297"/>
                    <a:stretch>
                      <a:fillRect/>
                    </a:stretch>
                  </pic:blipFill>
                  <pic:spPr>
                    <a:xfrm>
                      <a:off x="0" y="0"/>
                      <a:ext cx="5759140" cy="2641600"/>
                    </a:xfrm>
                    <a:prstGeom prst="rect"/>
                    <a:ln/>
                  </pic:spPr>
                </pic:pic>
              </a:graphicData>
            </a:graphic>
          </wp:inline>
        </w:drawing>
      </w:r>
      <w:r w:rsidDel="00000000" w:rsidR="00000000" w:rsidRPr="00000000">
        <w:rPr>
          <w:rFonts w:ascii="Times New Roman" w:cs="Times New Roman" w:eastAsia="Times New Roman" w:hAnsi="Times New Roman"/>
          <w:rtl w:val="0"/>
        </w:rPr>
        <w:t xml:space="preserve">El propósito de este caso de uso es definir las funcionalidades para solicitar un servicio y qué actores intervienen en este.</w:t>
      </w:r>
      <w:r w:rsidDel="00000000" w:rsidR="00000000" w:rsidRPr="00000000">
        <w:rPr>
          <w:rFonts w:ascii="Times New Roman" w:cs="Times New Roman" w:eastAsia="Times New Roman" w:hAnsi="Times New Roman"/>
        </w:rPr>
        <w:drawing>
          <wp:inline distB="114300" distT="114300" distL="114300" distR="114300">
            <wp:extent cx="5759140" cy="2755900"/>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5914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propósito de este caso de uso es definir los requisitos para solicitar un medicamento y llevar un control del mismo.</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jxsxqh"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Todos los diagramas que hayan elaborado en fase II, por modulo (aplica para los puntos 3.2.1 al 3.3.3), debidamente argumentados cada uno de los diagramas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Actividades</w:t>
      </w:r>
    </w:p>
    <w:p w:rsidR="00000000" w:rsidDel="00000000" w:rsidP="00000000" w:rsidRDefault="00000000" w:rsidRPr="00000000" w14:paraId="000000DA">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2098" cy="6694850"/>
            <wp:effectExtent b="0" l="0" r="0" t="0"/>
            <wp:docPr id="33" name="image2.png"/>
            <a:graphic>
              <a:graphicData uri="http://schemas.openxmlformats.org/drawingml/2006/picture">
                <pic:pic>
                  <pic:nvPicPr>
                    <pic:cNvPr id="0" name="image2.png"/>
                    <pic:cNvPicPr preferRelativeResize="0"/>
                  </pic:nvPicPr>
                  <pic:blipFill>
                    <a:blip r:embed="rId12"/>
                    <a:srcRect b="5251" l="0" r="0" t="3689"/>
                    <a:stretch>
                      <a:fillRect/>
                    </a:stretch>
                  </pic:blipFill>
                  <pic:spPr>
                    <a:xfrm>
                      <a:off x="0" y="0"/>
                      <a:ext cx="5352098" cy="66948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representan las acciones y las restricciones para generar y consultar una PQRS.</w:t>
      </w:r>
    </w:p>
    <w:p w:rsidR="00000000" w:rsidDel="00000000" w:rsidP="00000000" w:rsidRDefault="00000000" w:rsidRPr="00000000" w14:paraId="000000DC">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4940300"/>
            <wp:effectExtent b="0" l="0" r="0" t="0"/>
            <wp:docPr id="3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5914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 el proceso y acciones que el domiciliario puede hacer luego de registrarse y al momento de tener un  servicio.</w:t>
      </w:r>
    </w:p>
    <w:p w:rsidR="00000000" w:rsidDel="00000000" w:rsidP="00000000" w:rsidRDefault="00000000" w:rsidRPr="00000000" w14:paraId="000000DE">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5000" cy="4829175"/>
            <wp:effectExtent b="0" l="0" r="0" t="0"/>
            <wp:docPr id="3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15000" cy="48291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representan las restricciones para crear una cuenta al paciente.</w:t>
      </w:r>
    </w:p>
    <w:p w:rsidR="00000000" w:rsidDel="00000000" w:rsidP="00000000" w:rsidRDefault="00000000" w:rsidRPr="00000000" w14:paraId="000000E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550" cy="5743575"/>
            <wp:effectExtent b="0" l="0" r="0" t="0"/>
            <wp:docPr id="3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543550" cy="57435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diagrama de actividades se representa el proceso para pedir un servicio y los requisitos que debe ingresar el usuario.</w:t>
      </w:r>
    </w:p>
    <w:p w:rsidR="00000000" w:rsidDel="00000000" w:rsidP="00000000" w:rsidRDefault="00000000" w:rsidRPr="00000000" w14:paraId="000000E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6642100"/>
            <wp:effectExtent b="0" l="0" r="0" t="0"/>
            <wp:docPr id="39" name="image26.png"/>
            <a:graphic>
              <a:graphicData uri="http://schemas.openxmlformats.org/drawingml/2006/picture">
                <pic:pic>
                  <pic:nvPicPr>
                    <pic:cNvPr id="0" name="image26.png"/>
                    <pic:cNvPicPr preferRelativeResize="0"/>
                  </pic:nvPicPr>
                  <pic:blipFill>
                    <a:blip r:embed="rId16"/>
                    <a:srcRect b="1741" l="0" r="0" t="1109"/>
                    <a:stretch>
                      <a:fillRect/>
                    </a:stretch>
                  </pic:blipFill>
                  <pic:spPr>
                    <a:xfrm>
                      <a:off x="0" y="0"/>
                      <a:ext cx="575914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line="360" w:lineRule="auto"/>
        <w:jc w:val="left"/>
        <w:rPr/>
      </w:pPr>
      <w:r w:rsidDel="00000000" w:rsidR="00000000" w:rsidRPr="00000000">
        <w:rPr>
          <w:rFonts w:ascii="Times New Roman" w:cs="Times New Roman" w:eastAsia="Times New Roman" w:hAnsi="Times New Roman"/>
          <w:rtl w:val="0"/>
        </w:rPr>
        <w:t xml:space="preserve">En este diagrama de actividades se representan principalmente los requisitos y acciones necesarios para tener control de los medicamentos y seleccionarlos.</w:t>
      </w:r>
      <w:r w:rsidDel="00000000" w:rsidR="00000000" w:rsidRPr="00000000">
        <w:rPr>
          <w:rtl w:val="0"/>
        </w:rPr>
      </w:r>
    </w:p>
    <w:p w:rsidR="00000000" w:rsidDel="00000000" w:rsidP="00000000" w:rsidRDefault="00000000" w:rsidRPr="00000000" w14:paraId="000000E4">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Diagrama de estados </w:t>
      </w:r>
    </w:p>
    <w:p w:rsidR="00000000" w:rsidDel="00000000" w:rsidP="00000000" w:rsidRDefault="00000000" w:rsidRPr="00000000" w14:paraId="000000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E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Gestión de PQRS y administrador</w:t>
      </w:r>
    </w:p>
    <w:p w:rsidR="00000000" w:rsidDel="00000000" w:rsidP="00000000" w:rsidRDefault="00000000" w:rsidRPr="00000000" w14:paraId="000000E7">
      <w:pPr>
        <w:keepNext w:val="1"/>
        <w:jc w:val="left"/>
        <w:rPr/>
      </w:pPr>
      <w:r w:rsidDel="00000000" w:rsidR="00000000" w:rsidRPr="00000000">
        <w:rPr/>
        <w:drawing>
          <wp:inline distB="114300" distT="114300" distL="114300" distR="114300">
            <wp:extent cx="4924425" cy="577215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24425" cy="57721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1"/>
        <w:jc w:val="left"/>
        <w:rPr/>
      </w:pPr>
      <w:r w:rsidDel="00000000" w:rsidR="00000000" w:rsidRPr="00000000">
        <w:rPr>
          <w:rtl w:val="0"/>
        </w:rPr>
      </w:r>
    </w:p>
    <w:p w:rsidR="00000000" w:rsidDel="00000000" w:rsidP="00000000" w:rsidRDefault="00000000" w:rsidRPr="00000000" w14:paraId="000000E9">
      <w:pPr>
        <w:keepNext w:val="1"/>
        <w:jc w:val="left"/>
        <w:rPr/>
      </w:pPr>
      <w:r w:rsidDel="00000000" w:rsidR="00000000" w:rsidRPr="00000000">
        <w:rPr>
          <w:rtl w:val="0"/>
        </w:rPr>
      </w:r>
    </w:p>
    <w:p w:rsidR="00000000" w:rsidDel="00000000" w:rsidP="00000000" w:rsidRDefault="00000000" w:rsidRPr="00000000" w14:paraId="000000EA">
      <w:pPr>
        <w:keepNext w:val="1"/>
        <w:jc w:val="left"/>
        <w:rPr/>
      </w:pPr>
      <w:r w:rsidDel="00000000" w:rsidR="00000000" w:rsidRPr="00000000">
        <w:rPr>
          <w:rtl w:val="0"/>
        </w:rPr>
      </w:r>
    </w:p>
    <w:p w:rsidR="00000000" w:rsidDel="00000000" w:rsidP="00000000" w:rsidRDefault="00000000" w:rsidRPr="00000000" w14:paraId="000000EB">
      <w:pPr>
        <w:keepNext w:val="1"/>
        <w:jc w:val="left"/>
        <w:rPr/>
      </w:pPr>
      <w:r w:rsidDel="00000000" w:rsidR="00000000" w:rsidRPr="00000000">
        <w:rPr>
          <w:rtl w:val="0"/>
        </w:rPr>
      </w:r>
    </w:p>
    <w:p w:rsidR="00000000" w:rsidDel="00000000" w:rsidP="00000000" w:rsidRDefault="00000000" w:rsidRPr="00000000" w14:paraId="000000EC">
      <w:pPr>
        <w:keepNext w:val="1"/>
        <w:jc w:val="left"/>
        <w:rPr/>
      </w:pPr>
      <w:r w:rsidDel="00000000" w:rsidR="00000000" w:rsidRPr="00000000">
        <w:rPr>
          <w:rtl w:val="0"/>
        </w:rPr>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EE">
      <w:pPr>
        <w:keepNext w:val="1"/>
        <w:jc w:val="left"/>
        <w:rPr>
          <w:b w:val="1"/>
        </w:rPr>
      </w:pPr>
      <w:r w:rsidDel="00000000" w:rsidR="00000000" w:rsidRPr="00000000">
        <w:rPr>
          <w:b w:val="1"/>
          <w:rtl w:val="0"/>
        </w:rPr>
        <w:t xml:space="preserve">Gestión de domiciliario</w:t>
      </w:r>
    </w:p>
    <w:p w:rsidR="00000000" w:rsidDel="00000000" w:rsidP="00000000" w:rsidRDefault="00000000" w:rsidRPr="00000000" w14:paraId="000000EF">
      <w:pPr>
        <w:keepNext w:val="1"/>
        <w:jc w:val="left"/>
        <w:rPr/>
      </w:pPr>
      <w:r w:rsidDel="00000000" w:rsidR="00000000" w:rsidRPr="00000000">
        <w:rPr/>
        <w:drawing>
          <wp:inline distB="114300" distT="114300" distL="114300" distR="114300">
            <wp:extent cx="4676458" cy="2604903"/>
            <wp:effectExtent b="0" l="0" r="0" t="0"/>
            <wp:docPr id="2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676458" cy="260490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Gestión de pacientes</w:t>
      </w:r>
      <w:r w:rsidDel="00000000" w:rsidR="00000000" w:rsidRPr="00000000">
        <w:rPr/>
        <w:drawing>
          <wp:inline distB="114300" distT="114300" distL="114300" distR="114300">
            <wp:extent cx="4353341" cy="4337188"/>
            <wp:effectExtent b="0" l="0" r="0" t="0"/>
            <wp:docPr id="4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353341" cy="433718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F2">
      <w:pPr>
        <w:keepNext w:val="1"/>
        <w:jc w:val="left"/>
        <w:rPr>
          <w:b w:val="1"/>
        </w:rPr>
      </w:pPr>
      <w:r w:rsidDel="00000000" w:rsidR="00000000" w:rsidRPr="00000000">
        <w:rPr>
          <w:b w:val="1"/>
          <w:rtl w:val="0"/>
        </w:rPr>
        <w:t xml:space="preserve">Gestión de servicios</w:t>
      </w:r>
    </w:p>
    <w:p w:rsidR="00000000" w:rsidDel="00000000" w:rsidP="00000000" w:rsidRDefault="00000000" w:rsidRPr="00000000" w14:paraId="000000F3">
      <w:pPr>
        <w:keepNext w:val="1"/>
        <w:jc w:val="left"/>
        <w:rPr/>
      </w:pPr>
      <w:r w:rsidDel="00000000" w:rsidR="00000000" w:rsidRPr="00000000">
        <w:rPr>
          <w:rtl w:val="0"/>
        </w:rPr>
      </w:r>
    </w:p>
    <w:p w:rsidR="00000000" w:rsidDel="00000000" w:rsidP="00000000" w:rsidRDefault="00000000" w:rsidRPr="00000000" w14:paraId="000000F4">
      <w:pPr>
        <w:keepNext w:val="1"/>
        <w:jc w:val="left"/>
        <w:rPr/>
      </w:pPr>
      <w:r w:rsidDel="00000000" w:rsidR="00000000" w:rsidRPr="00000000">
        <w:rPr/>
        <w:drawing>
          <wp:inline distB="114300" distT="114300" distL="114300" distR="114300">
            <wp:extent cx="4438333" cy="4372308"/>
            <wp:effectExtent b="0" l="0" r="0" t="0"/>
            <wp:docPr id="2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438333" cy="437230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1"/>
        <w:jc w:val="left"/>
        <w:rPr>
          <w:b w:val="1"/>
        </w:rPr>
      </w:pPr>
      <w:r w:rsidDel="00000000" w:rsidR="00000000" w:rsidRPr="00000000">
        <w:rPr>
          <w:rtl w:val="0"/>
        </w:rPr>
      </w:r>
    </w:p>
    <w:p w:rsidR="00000000" w:rsidDel="00000000" w:rsidP="00000000" w:rsidRDefault="00000000" w:rsidRPr="00000000" w14:paraId="000000F6">
      <w:pPr>
        <w:keepNext w:val="1"/>
        <w:jc w:val="left"/>
        <w:rPr>
          <w:b w:val="1"/>
        </w:rPr>
      </w:pPr>
      <w:r w:rsidDel="00000000" w:rsidR="00000000" w:rsidRPr="00000000">
        <w:rPr>
          <w:b w:val="1"/>
          <w:rtl w:val="0"/>
        </w:rPr>
        <w:t xml:space="preserve">Gestión de medicamentos</w:t>
      </w:r>
    </w:p>
    <w:p w:rsidR="00000000" w:rsidDel="00000000" w:rsidP="00000000" w:rsidRDefault="00000000" w:rsidRPr="00000000" w14:paraId="000000F7">
      <w:pPr>
        <w:keepNext w:val="1"/>
        <w:jc w:val="left"/>
        <w:rPr/>
      </w:pPr>
      <w:r w:rsidDel="00000000" w:rsidR="00000000" w:rsidRPr="00000000">
        <w:rPr/>
        <w:drawing>
          <wp:inline distB="114300" distT="114300" distL="114300" distR="114300">
            <wp:extent cx="5759140" cy="1447800"/>
            <wp:effectExtent b="0" l="0" r="0" t="0"/>
            <wp:docPr id="2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5914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F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FB">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z337ya"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0FC">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Clases(Actualizado)</w:t>
      </w:r>
    </w:p>
    <w:p w:rsidR="00000000" w:rsidDel="00000000" w:rsidP="00000000" w:rsidRDefault="00000000" w:rsidRPr="00000000" w14:paraId="000000FD">
      <w:pPr>
        <w:spacing w:line="360"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59140" cy="6019800"/>
            <wp:effectExtent b="0" l="0" r="0" t="0"/>
            <wp:docPr id="38" name="image15.png"/>
            <a:graphic>
              <a:graphicData uri="http://schemas.openxmlformats.org/drawingml/2006/picture">
                <pic:pic>
                  <pic:nvPicPr>
                    <pic:cNvPr id="0" name="image15.png"/>
                    <pic:cNvPicPr preferRelativeResize="0"/>
                  </pic:nvPicPr>
                  <pic:blipFill>
                    <a:blip r:embed="rId22"/>
                    <a:srcRect b="0" l="0" r="0" t="851"/>
                    <a:stretch>
                      <a:fillRect/>
                    </a:stretch>
                  </pic:blipFill>
                  <pic:spPr>
                    <a:xfrm>
                      <a:off x="0" y="0"/>
                      <a:ext cx="575914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left"/>
        <w:rPr/>
      </w:pPr>
      <w:r w:rsidDel="00000000" w:rsidR="00000000" w:rsidRPr="00000000">
        <w:rPr>
          <w:rFonts w:ascii="Times New Roman" w:cs="Times New Roman" w:eastAsia="Times New Roman" w:hAnsi="Times New Roman"/>
          <w:sz w:val="20"/>
          <w:szCs w:val="20"/>
          <w:rtl w:val="0"/>
        </w:rPr>
        <w:t xml:space="preserve">El fin de este diagrama es mostrar la relaciones de las diferentes clases identificadas en el sistema entornando todo alrededor de los objetos principales identificados en el sistema, los cuales son los medicamentos y nuestros usuarios.</w:t>
      </w:r>
      <w:r w:rsidDel="00000000" w:rsidR="00000000" w:rsidRPr="00000000">
        <w:rPr>
          <w:rtl w:val="0"/>
        </w:rPr>
      </w:r>
    </w:p>
    <w:p w:rsidR="00000000" w:rsidDel="00000000" w:rsidP="00000000" w:rsidRDefault="00000000" w:rsidRPr="00000000" w14:paraId="000000FF">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Diagrama de comunicación</w:t>
      </w:r>
    </w:p>
    <w:p w:rsidR="00000000" w:rsidDel="00000000" w:rsidP="00000000" w:rsidRDefault="00000000" w:rsidRPr="00000000" w14:paraId="0000010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Gestión de PQRS y administrador</w:t>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998570" cy="2409343"/>
            <wp:effectExtent b="0" l="0" r="0" t="0"/>
            <wp:docPr id="27"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98570" cy="240934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Gestión de domiciliario</w:t>
      </w:r>
    </w:p>
    <w:p w:rsidR="00000000" w:rsidDel="00000000" w:rsidP="00000000" w:rsidRDefault="00000000" w:rsidRPr="00000000" w14:paraId="0000010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6019483" cy="3034615"/>
            <wp:effectExtent b="0" l="0" r="0" t="0"/>
            <wp:docPr id="18"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019483" cy="30346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Gestión de pacientes</w:t>
      </w:r>
    </w:p>
    <w:p w:rsidR="00000000" w:rsidDel="00000000" w:rsidP="00000000" w:rsidRDefault="00000000" w:rsidRPr="00000000" w14:paraId="0000010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6405578" cy="2879863"/>
            <wp:effectExtent b="0" l="0" r="0" t="0"/>
            <wp:docPr id="40"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405578" cy="287986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Gestión de servicios</w:t>
      </w:r>
    </w:p>
    <w:p w:rsidR="00000000" w:rsidDel="00000000" w:rsidP="00000000" w:rsidRDefault="00000000" w:rsidRPr="00000000" w14:paraId="000001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6370857" cy="3148572"/>
            <wp:effectExtent b="0" l="0" r="0" t="0"/>
            <wp:docPr id="2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370857" cy="314857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1"/>
        <w:jc w:val="left"/>
        <w:rPr>
          <w:b w:val="1"/>
        </w:rPr>
      </w:pPr>
      <w:r w:rsidDel="00000000" w:rsidR="00000000" w:rsidRPr="00000000">
        <w:rPr>
          <w:rtl w:val="0"/>
        </w:rPr>
      </w:r>
    </w:p>
    <w:p w:rsidR="00000000" w:rsidDel="00000000" w:rsidP="00000000" w:rsidRDefault="00000000" w:rsidRPr="00000000" w14:paraId="00000111">
      <w:pPr>
        <w:keepNext w:val="1"/>
        <w:jc w:val="left"/>
        <w:rPr>
          <w:b w:val="1"/>
        </w:rPr>
      </w:pPr>
      <w:r w:rsidDel="00000000" w:rsidR="00000000" w:rsidRPr="00000000">
        <w:rPr>
          <w:rtl w:val="0"/>
        </w:rPr>
      </w:r>
    </w:p>
    <w:p w:rsidR="00000000" w:rsidDel="00000000" w:rsidP="00000000" w:rsidRDefault="00000000" w:rsidRPr="00000000" w14:paraId="00000112">
      <w:pPr>
        <w:keepNext w:val="1"/>
        <w:jc w:val="left"/>
        <w:rPr>
          <w:b w:val="1"/>
        </w:rPr>
      </w:pPr>
      <w:r w:rsidDel="00000000" w:rsidR="00000000" w:rsidRPr="00000000">
        <w:rPr>
          <w:rtl w:val="0"/>
        </w:rPr>
      </w:r>
    </w:p>
    <w:p w:rsidR="00000000" w:rsidDel="00000000" w:rsidP="00000000" w:rsidRDefault="00000000" w:rsidRPr="00000000" w14:paraId="00000113">
      <w:pPr>
        <w:keepNext w:val="1"/>
        <w:jc w:val="left"/>
        <w:rPr>
          <w:b w:val="1"/>
        </w:rPr>
      </w:pPr>
      <w:r w:rsidDel="00000000" w:rsidR="00000000" w:rsidRPr="00000000">
        <w:rPr>
          <w:rtl w:val="0"/>
        </w:rPr>
      </w:r>
    </w:p>
    <w:p w:rsidR="00000000" w:rsidDel="00000000" w:rsidP="00000000" w:rsidRDefault="00000000" w:rsidRPr="00000000" w14:paraId="00000114">
      <w:pPr>
        <w:keepNext w:val="1"/>
        <w:jc w:val="left"/>
        <w:rPr>
          <w:b w:val="1"/>
        </w:rPr>
      </w:pPr>
      <w:r w:rsidDel="00000000" w:rsidR="00000000" w:rsidRPr="00000000">
        <w:rPr>
          <w:rtl w:val="0"/>
        </w:rPr>
      </w:r>
    </w:p>
    <w:p w:rsidR="00000000" w:rsidDel="00000000" w:rsidP="00000000" w:rsidRDefault="00000000" w:rsidRPr="00000000" w14:paraId="00000115">
      <w:pPr>
        <w:keepNext w:val="1"/>
        <w:jc w:val="left"/>
        <w:rPr>
          <w:b w:val="1"/>
        </w:rPr>
      </w:pPr>
      <w:r w:rsidDel="00000000" w:rsidR="00000000" w:rsidRPr="00000000">
        <w:rPr>
          <w:b w:val="1"/>
          <w:rtl w:val="0"/>
        </w:rPr>
        <w:t xml:space="preserve">Gestión de medicamentos</w:t>
      </w:r>
    </w:p>
    <w:p w:rsidR="00000000" w:rsidDel="00000000" w:rsidP="00000000" w:rsidRDefault="00000000" w:rsidRPr="00000000" w14:paraId="000001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6077977" cy="3295168"/>
            <wp:effectExtent b="0" l="0" r="0" t="0"/>
            <wp:docPr id="30"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6077977" cy="329516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2D">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j2qqm3"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 -  Secuencia</w:t>
      </w:r>
    </w:p>
    <w:p w:rsidR="00000000" w:rsidDel="00000000" w:rsidP="00000000" w:rsidRDefault="00000000" w:rsidRPr="00000000" w14:paraId="0000012E">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0953" cy="5676276"/>
            <wp:effectExtent b="0" l="0" r="0" t="0"/>
            <wp:docPr id="4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320953" cy="567627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diagrama de secuencias de gestión de PQRS se muestra la línea del tiempo desde el registro de la PQRS hasta la solución de esta. </w:t>
      </w:r>
    </w:p>
    <w:p w:rsidR="00000000" w:rsidDel="00000000" w:rsidP="00000000" w:rsidRDefault="00000000" w:rsidRPr="00000000" w14:paraId="0000013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140" cy="4254500"/>
            <wp:effectExtent b="0" l="0" r="0" t="0"/>
            <wp:docPr id="4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5914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diagrama de secuencias de gestión de domiciliario se muestra la línea del tiempo y el proceso requerido desde el registro del domiciliario hasta la gestión de los domicilios.</w:t>
      </w:r>
    </w:p>
    <w:p w:rsidR="00000000" w:rsidDel="00000000" w:rsidP="00000000" w:rsidRDefault="00000000" w:rsidRPr="00000000" w14:paraId="0000013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5591175"/>
            <wp:effectExtent b="0" l="0" r="0" t="0"/>
            <wp:docPr id="47"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2673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diagrama de secuencias de gestión de pacientes se muestra la línea del tiempo y el proceso requerido para el registro del paciente.</w:t>
      </w:r>
      <w:r w:rsidDel="00000000" w:rsidR="00000000" w:rsidRPr="00000000">
        <w:rPr>
          <w:rFonts w:ascii="Times New Roman" w:cs="Times New Roman" w:eastAsia="Times New Roman" w:hAnsi="Times New Roman"/>
        </w:rPr>
        <w:drawing>
          <wp:inline distB="114300" distT="114300" distL="114300" distR="114300">
            <wp:extent cx="5759140" cy="4800600"/>
            <wp:effectExtent b="0" l="0" r="0" t="0"/>
            <wp:docPr id="45" name="image23.png"/>
            <a:graphic>
              <a:graphicData uri="http://schemas.openxmlformats.org/drawingml/2006/picture">
                <pic:pic>
                  <pic:nvPicPr>
                    <pic:cNvPr id="0" name="image23.png"/>
                    <pic:cNvPicPr preferRelativeResize="0"/>
                  </pic:nvPicPr>
                  <pic:blipFill>
                    <a:blip r:embed="rId31"/>
                    <a:srcRect b="21726" l="0" r="1142" t="0"/>
                    <a:stretch>
                      <a:fillRect/>
                    </a:stretch>
                  </pic:blipFill>
                  <pic:spPr>
                    <a:xfrm>
                      <a:off x="0" y="0"/>
                      <a:ext cx="5759140" cy="4800600"/>
                    </a:xfrm>
                    <a:prstGeom prst="rect"/>
                    <a:ln/>
                  </pic:spPr>
                </pic:pic>
              </a:graphicData>
            </a:graphic>
          </wp:inline>
        </w:drawing>
      </w:r>
      <w:r w:rsidDel="00000000" w:rsidR="00000000" w:rsidRPr="00000000">
        <w:rPr>
          <w:rFonts w:ascii="Times New Roman" w:cs="Times New Roman" w:eastAsia="Times New Roman" w:hAnsi="Times New Roman"/>
          <w:rtl w:val="0"/>
        </w:rPr>
        <w:t xml:space="preserve">En el diagrama de secuencias de gestión de servicios se muestra la línea del tiempo y el proceso requerido para solicitar un servicio y para brindar un servicio.</w:t>
      </w:r>
    </w:p>
    <w:p w:rsidR="00000000" w:rsidDel="00000000" w:rsidP="00000000" w:rsidRDefault="00000000" w:rsidRPr="00000000" w14:paraId="00000135">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2500" cy="6796712"/>
            <wp:effectExtent b="0" l="0" r="0" t="0"/>
            <wp:docPr id="46" name="image18.png"/>
            <a:graphic>
              <a:graphicData uri="http://schemas.openxmlformats.org/drawingml/2006/picture">
                <pic:pic>
                  <pic:nvPicPr>
                    <pic:cNvPr id="0" name="image18.png"/>
                    <pic:cNvPicPr preferRelativeResize="0"/>
                  </pic:nvPicPr>
                  <pic:blipFill>
                    <a:blip r:embed="rId32"/>
                    <a:srcRect b="11248" l="0" r="0" t="0"/>
                    <a:stretch>
                      <a:fillRect/>
                    </a:stretch>
                  </pic:blipFill>
                  <pic:spPr>
                    <a:xfrm>
                      <a:off x="0" y="0"/>
                      <a:ext cx="4762500" cy="6796712"/>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jc w:val="left"/>
        <w:rPr/>
      </w:pPr>
      <w:r w:rsidDel="00000000" w:rsidR="00000000" w:rsidRPr="00000000">
        <w:rPr>
          <w:rFonts w:ascii="Times New Roman" w:cs="Times New Roman" w:eastAsia="Times New Roman" w:hAnsi="Times New Roman"/>
          <w:rtl w:val="0"/>
        </w:rPr>
        <w:t xml:space="preserve">En el diagrama de secuencias de gestión de medicamentos se muestra la línea del tiempo y el proceso requerido para seleccionar y llevar control de los medicamentos.</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Los diagramas de los puntos 3.4 al 3.5.2 corresponden a los diagramas que se han elaborado en la fase III</w:t>
      </w:r>
    </w:p>
    <w:p w:rsidR="00000000" w:rsidDel="00000000" w:rsidP="00000000" w:rsidRDefault="00000000" w:rsidRPr="00000000" w14:paraId="00000139">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y810tw"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Implementación</w:t>
      </w:r>
    </w:p>
    <w:p w:rsidR="00000000" w:rsidDel="00000000" w:rsidP="00000000" w:rsidRDefault="00000000" w:rsidRPr="00000000" w14:paraId="0000013A">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Diagrama de Componentes</w:t>
      </w:r>
    </w:p>
    <w:p w:rsidR="00000000" w:rsidDel="00000000" w:rsidP="00000000" w:rsidRDefault="00000000" w:rsidRPr="00000000" w14:paraId="000001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3784600"/>
            <wp:effectExtent b="0" l="0" r="0" t="0"/>
            <wp:docPr id="3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5914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Diagrama de Paquetes</w:t>
      </w:r>
      <w:r w:rsidDel="00000000" w:rsidR="00000000" w:rsidRPr="00000000">
        <w:rPr>
          <w:rFonts w:ascii="Arial" w:cs="Arial" w:eastAsia="Arial" w:hAnsi="Arial"/>
          <w:b w:val="1"/>
          <w:i w:val="0"/>
          <w:smallCaps w:val="0"/>
          <w:strike w:val="0"/>
          <w:color w:val="000000"/>
          <w:sz w:val="24"/>
          <w:szCs w:val="24"/>
          <w:u w:val="none"/>
          <w:vertAlign w:val="baseline"/>
        </w:rPr>
        <w:drawing>
          <wp:inline distB="114300" distT="114300" distL="114300" distR="114300">
            <wp:extent cx="5759140" cy="4610100"/>
            <wp:effectExtent b="0" l="0" r="0" t="0"/>
            <wp:docPr id="3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5914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3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3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4C">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4i7ojhp" w:id="26"/>
      <w:bookmarkEnd w:id="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 de Despliegue</w:t>
      </w:r>
    </w:p>
    <w:p w:rsidR="00000000" w:rsidDel="00000000" w:rsidP="00000000" w:rsidRDefault="00000000" w:rsidRPr="00000000" w14:paraId="0000014D">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Diagrama de despliegue</w:t>
      </w:r>
    </w:p>
    <w:p w:rsidR="00000000" w:rsidDel="00000000" w:rsidP="00000000" w:rsidRDefault="00000000" w:rsidRPr="00000000" w14:paraId="0000014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5759140" cy="3962400"/>
            <wp:effectExtent b="0" l="0" r="0" t="0"/>
            <wp:docPr id="48"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75914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5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160">
      <w:pPr>
        <w:keepNext w:val="1"/>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Infraestructura de red</w:t>
      </w:r>
    </w:p>
    <w:p w:rsidR="00000000" w:rsidDel="00000000" w:rsidP="00000000" w:rsidRDefault="00000000" w:rsidRPr="00000000" w14:paraId="0000016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Pr>
        <w:drawing>
          <wp:inline distB="114300" distT="114300" distL="114300" distR="114300">
            <wp:extent cx="4138930" cy="4238625"/>
            <wp:effectExtent b="0" l="0" r="0" t="0"/>
            <wp:docPr id="42" name="image20.png"/>
            <a:graphic>
              <a:graphicData uri="http://schemas.openxmlformats.org/drawingml/2006/picture">
                <pic:pic>
                  <pic:nvPicPr>
                    <pic:cNvPr id="0" name="image20.png"/>
                    <pic:cNvPicPr preferRelativeResize="0"/>
                  </pic:nvPicPr>
                  <pic:blipFill>
                    <a:blip r:embed="rId36"/>
                    <a:srcRect b="7614" l="13611" r="0" t="3385"/>
                    <a:stretch>
                      <a:fillRect/>
                    </a:stretch>
                  </pic:blipFill>
                  <pic:spPr>
                    <a:xfrm>
                      <a:off x="0" y="0"/>
                      <a:ext cx="413893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3827"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xcytpi" w:id="27"/>
      <w:bookmarkEnd w:id="2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Arquitectura en capas</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759140" cy="6654800"/>
            <wp:effectExtent b="0" l="0" r="0" t="0"/>
            <wp:docPr id="28"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5914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3827"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1ci93xb" w:id="28"/>
      <w:bookmarkEnd w:id="2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Vista de Datos </w:t>
      </w:r>
    </w:p>
    <w:p w:rsidR="00000000" w:rsidDel="00000000" w:rsidP="00000000" w:rsidRDefault="00000000" w:rsidRPr="00000000" w14:paraId="00000168">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709"/>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whwml4" w:id="29"/>
      <w:bookmarkEnd w:id="2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(Corresponde al modelo que se está elaborando en BD)</w:t>
      </w:r>
      <w:r w:rsidDel="00000000" w:rsidR="00000000" w:rsidRPr="00000000">
        <w:rPr>
          <w:rtl w:val="0"/>
        </w:rPr>
      </w:r>
    </w:p>
    <w:p w:rsidR="00000000" w:rsidDel="00000000" w:rsidP="00000000" w:rsidRDefault="00000000" w:rsidRPr="00000000" w14:paraId="00000169">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3827"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2bn6wsx" w:id="30"/>
      <w:bookmarkEnd w:id="3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Definición de Interfaces de Usuario </w:t>
      </w:r>
    </w:p>
    <w:p w:rsidR="00000000" w:rsidDel="00000000" w:rsidP="00000000" w:rsidRDefault="00000000" w:rsidRPr="00000000" w14:paraId="0000016A">
      <w:pPr>
        <w:ind w:firstLine="708"/>
        <w:rPr/>
      </w:pPr>
      <w:r w:rsidDel="00000000" w:rsidR="00000000" w:rsidRPr="00000000">
        <w:rPr>
          <w:rtl w:val="0"/>
        </w:rPr>
        <w:t xml:space="preserve">Mapa de navegación. Demostración de las interfaces</w:t>
      </w:r>
    </w:p>
    <w:p w:rsidR="00000000" w:rsidDel="00000000" w:rsidP="00000000" w:rsidRDefault="00000000" w:rsidRPr="00000000" w14:paraId="0000016B">
      <w:pPr>
        <w:ind w:firstLine="708"/>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Mapa de navegación</w:t>
      </w:r>
      <w:r w:rsidDel="00000000" w:rsidR="00000000" w:rsidRPr="00000000">
        <w:rPr>
          <w:rtl w:val="0"/>
        </w:rPr>
      </w:r>
    </w:p>
    <w:p w:rsidR="00000000" w:rsidDel="00000000" w:rsidP="00000000" w:rsidRDefault="00000000" w:rsidRPr="00000000" w14:paraId="000001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Landing Page (Pagina Principal)</w:t>
      </w: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Pantallazo de cada módulo del S.I.</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1"/>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0" w:line="240" w:lineRule="auto"/>
        <w:ind w:left="3827"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qsh70q" w:id="31"/>
      <w:bookmarkEnd w:id="3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Características Generales de Calidad</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as4poj" w:id="32"/>
      <w:bookmarkEnd w:id="3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Tamaño y performance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numPr>
          <w:ilvl w:val="0"/>
          <w:numId w:val="1"/>
        </w:numPr>
        <w:ind w:left="360" w:hanging="360"/>
        <w:rPr/>
      </w:pPr>
      <w:bookmarkStart w:colFirst="0" w:colLast="0" w:name="_heading=h.1pxezwc" w:id="33"/>
      <w:bookmarkEnd w:id="33"/>
      <w:r w:rsidDel="00000000" w:rsidR="00000000" w:rsidRPr="00000000">
        <w:rPr>
          <w:rtl w:val="0"/>
        </w:rPr>
        <w:t xml:space="preserve">Tiempo de respuesta en el acceso a la Base de Datos:</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1"/>
        </w:numPr>
        <w:ind w:left="360" w:hanging="360"/>
        <w:rPr/>
      </w:pPr>
      <w:bookmarkStart w:colFirst="0" w:colLast="0" w:name="_heading=h.49x2ik5" w:id="34"/>
      <w:bookmarkEnd w:id="34"/>
      <w:r w:rsidDel="00000000" w:rsidR="00000000" w:rsidRPr="00000000">
        <w:rPr>
          <w:rtl w:val="0"/>
        </w:rPr>
        <w:t xml:space="preserve">Tiempo de respuesta de transacciones:</w:t>
      </w:r>
    </w:p>
    <w:p w:rsidR="00000000" w:rsidDel="00000000" w:rsidP="00000000" w:rsidRDefault="00000000" w:rsidRPr="00000000" w14:paraId="00000177">
      <w:pPr>
        <w:ind w:left="360" w:firstLine="0"/>
        <w:rPr/>
      </w:pPr>
      <w:r w:rsidDel="00000000" w:rsidR="00000000" w:rsidRPr="00000000">
        <w:rPr>
          <w:rtl w:val="0"/>
        </w:rPr>
      </w:r>
    </w:p>
    <w:p w:rsidR="00000000" w:rsidDel="00000000" w:rsidP="00000000" w:rsidRDefault="00000000" w:rsidRPr="00000000" w14:paraId="00000178">
      <w:pPr>
        <w:numPr>
          <w:ilvl w:val="0"/>
          <w:numId w:val="1"/>
        </w:numPr>
        <w:ind w:left="360" w:hanging="360"/>
        <w:rPr/>
      </w:pPr>
      <w:r w:rsidDel="00000000" w:rsidR="00000000" w:rsidRPr="00000000">
        <w:rPr>
          <w:rtl w:val="0"/>
        </w:rPr>
        <w:t xml:space="preserve">Espacio en disco para el cliente:</w:t>
      </w:r>
    </w:p>
    <w:p w:rsidR="00000000" w:rsidDel="00000000" w:rsidP="00000000" w:rsidRDefault="00000000" w:rsidRPr="00000000" w14:paraId="00000179">
      <w:pPr>
        <w:ind w:left="360" w:firstLine="0"/>
        <w:rPr/>
      </w:pPr>
      <w:r w:rsidDel="00000000" w:rsidR="00000000" w:rsidRPr="00000000">
        <w:rPr>
          <w:rtl w:val="0"/>
        </w:rPr>
      </w:r>
    </w:p>
    <w:p w:rsidR="00000000" w:rsidDel="00000000" w:rsidP="00000000" w:rsidRDefault="00000000" w:rsidRPr="00000000" w14:paraId="0000017A">
      <w:pPr>
        <w:numPr>
          <w:ilvl w:val="0"/>
          <w:numId w:val="1"/>
        </w:numPr>
        <w:ind w:left="360" w:hanging="360"/>
        <w:rPr/>
      </w:pPr>
      <w:r w:rsidDel="00000000" w:rsidR="00000000" w:rsidRPr="00000000">
        <w:rPr>
          <w:rtl w:val="0"/>
        </w:rPr>
        <w:t xml:space="preserve">Espacio en disco para el servidor de Base de datos: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Puntos 7.2. al 7.7., se debe argumentar por cada atributo de calidad, como se cumple el mismo para el S.I.</w:t>
      </w:r>
    </w:p>
    <w:p w:rsidR="00000000" w:rsidDel="00000000" w:rsidP="00000000" w:rsidRDefault="00000000" w:rsidRPr="00000000" w14:paraId="0000017D">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p2csry" w:id="35"/>
      <w:bookmarkEnd w:id="3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Calidad</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47n2zr" w:id="36"/>
      <w:bookmarkEnd w:id="3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Usabilidad </w:t>
      </w:r>
    </w:p>
    <w:p w:rsidR="00000000" w:rsidDel="00000000" w:rsidP="00000000" w:rsidRDefault="00000000" w:rsidRPr="00000000" w14:paraId="0000018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o7alnk" w:id="37"/>
      <w:bookmarkEnd w:id="3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Eficiencia</w:t>
      </w:r>
    </w:p>
    <w:p w:rsidR="00000000" w:rsidDel="00000000" w:rsidP="00000000" w:rsidRDefault="00000000" w:rsidRPr="00000000" w14:paraId="000001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23ckvvd" w:id="38"/>
      <w:bookmarkEnd w:id="3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Seguridad</w:t>
      </w:r>
    </w:p>
    <w:p w:rsidR="00000000" w:rsidDel="00000000" w:rsidP="00000000" w:rsidRDefault="00000000" w:rsidRPr="00000000" w14:paraId="000001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ihv636"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Confiabilidad </w:t>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32hioqz" w:id="40"/>
      <w:bookmarkEnd w:id="4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Mantenimiento </w:t>
      </w:r>
    </w:p>
    <w:p w:rsidR="00000000" w:rsidDel="00000000" w:rsidP="00000000" w:rsidRDefault="00000000" w:rsidRPr="00000000" w14:paraId="000001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1"/>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1hmsyys" w:id="41"/>
      <w:bookmarkEnd w:id="4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Estándares (Normas de calidad): Mencionar dos o tres normas, y argumentar como esas normas aplican para el sistema de información</w:t>
      </w:r>
    </w:p>
    <w:p w:rsidR="00000000" w:rsidDel="00000000" w:rsidP="00000000" w:rsidRDefault="00000000" w:rsidRPr="00000000" w14:paraId="0000018A">
      <w:pPr>
        <w:rPr/>
      </w:pPr>
      <w:r w:rsidDel="00000000" w:rsidR="00000000" w:rsidRPr="00000000">
        <w:rPr>
          <w:rtl w:val="0"/>
        </w:rPr>
      </w:r>
    </w:p>
    <w:sectPr>
      <w:headerReference r:id="rId38" w:type="default"/>
      <w:headerReference r:id="rId39" w:type="first"/>
      <w:footerReference r:id="rId40" w:type="default"/>
      <w:footerReference r:id="rId41" w:type="first"/>
      <w:pgSz w:h="16840" w:w="11907" w:orient="portrait"/>
      <w:pgMar w:bottom="1135" w:top="1418" w:left="1418" w:right="1418" w:header="680" w:footer="3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4">
    <w:pPr>
      <w:keepNext w:val="0"/>
      <w:keepLines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8">
    <w:pPr>
      <w:pBdr>
        <w:top w:color="000000" w:space="6" w:sz="18" w:val="single"/>
      </w:pBdr>
      <w:tabs>
        <w:tab w:val="center" w:leader="none" w:pos="4860"/>
        <w:tab w:val="right" w:leader="none" w:pos="9720"/>
      </w:tabs>
      <w:rPr>
        <w:sz w:val="18"/>
        <w:szCs w:val="18"/>
      </w:rPr>
    </w:pPr>
    <w:r w:rsidDel="00000000" w:rsidR="00000000" w:rsidRPr="00000000">
      <w:rPr>
        <w:sz w:val="18"/>
        <w:szCs w:val="18"/>
        <w:rtl w:val="0"/>
      </w:rPr>
      <w:t xml:space="preserve">Grupo Gestión de los sistemas de Información</w:t>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8C">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8D">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49" name="image29.jpg"/>
                <a:graphic>
                  <a:graphicData uri="http://schemas.openxmlformats.org/drawingml/2006/picture">
                    <pic:pic>
                      <pic:nvPicPr>
                        <pic:cNvPr descr="Descripción: logo_membrete" id="0" name="image29.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8E">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8F">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90">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91">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92">
          <w:pPr>
            <w:widowControl w:val="0"/>
            <w:ind w:right="-107"/>
            <w:jc w:val="center"/>
            <w:rPr>
              <w:color w:val="000000"/>
              <w:sz w:val="16"/>
              <w:szCs w:val="16"/>
            </w:rPr>
          </w:pPr>
          <w:r w:rsidDel="00000000" w:rsidR="00000000" w:rsidRPr="00000000">
            <w:rPr>
              <w:color w:val="000000"/>
              <w:sz w:val="16"/>
              <w:szCs w:val="16"/>
              <w:rtl w:val="0"/>
            </w:rPr>
            <w:t xml:space="preserve">PROCEDIMIENTO GESTION DE SISTEMAS DE INFORMACION</w:t>
          </w:r>
        </w:p>
        <w:p w:rsidR="00000000" w:rsidDel="00000000" w:rsidP="00000000" w:rsidRDefault="00000000" w:rsidRPr="00000000" w14:paraId="00000193">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94">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95">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96">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97">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9A">
          <w:pPr>
            <w:widowControl w:val="0"/>
            <w:jc w:val="left"/>
            <w:rPr>
              <w:color w:val="000000"/>
              <w:sz w:val="10"/>
              <w:szCs w:val="10"/>
            </w:rPr>
          </w:pPr>
          <w:r w:rsidDel="00000000" w:rsidR="00000000" w:rsidRPr="00000000">
            <w:rPr>
              <w:rtl w:val="0"/>
            </w:rPr>
          </w:r>
        </w:p>
        <w:p w:rsidR="00000000" w:rsidDel="00000000" w:rsidP="00000000" w:rsidRDefault="00000000" w:rsidRPr="00000000" w14:paraId="0000019B">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9C">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4"/>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9D">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Indrugs</w:t>
          </w:r>
        </w:p>
        <w:p w:rsidR="00000000" w:rsidDel="00000000" w:rsidP="00000000" w:rsidRDefault="00000000" w:rsidRPr="00000000" w14:paraId="0000019E">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A1">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A2">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A3">
          <w:pPr>
            <w:widowControl w:val="0"/>
            <w:jc w:val="center"/>
            <w:rPr>
              <w:b w:val="1"/>
              <w:color w:val="000000"/>
              <w:sz w:val="18"/>
              <w:szCs w:val="18"/>
            </w:rPr>
          </w:pPr>
          <w:r w:rsidDel="00000000" w:rsidR="00000000" w:rsidRPr="00000000">
            <w:rPr>
              <w:b w:val="1"/>
              <w:color w:val="000000"/>
              <w:sz w:val="18"/>
              <w:szCs w:val="18"/>
              <w:rtl w:val="0"/>
            </w:rPr>
            <w:t xml:space="preserve">Versión:</w:t>
          </w:r>
        </w:p>
        <w:p w:rsidR="00000000" w:rsidDel="00000000" w:rsidP="00000000" w:rsidRDefault="00000000" w:rsidRPr="00000000" w14:paraId="000001A4">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A5">
          <w:pPr>
            <w:widowControl w:val="0"/>
            <w:jc w:val="center"/>
            <w:rPr>
              <w:b w:val="1"/>
              <w:color w:val="000000"/>
              <w:sz w:val="18"/>
              <w:szCs w:val="18"/>
            </w:rPr>
          </w:pPr>
          <w:r w:rsidDel="00000000" w:rsidR="00000000" w:rsidRPr="00000000">
            <w:rPr>
              <w:b w:val="1"/>
              <w:color w:val="000000"/>
              <w:sz w:val="18"/>
              <w:szCs w:val="18"/>
              <w:rtl w:val="0"/>
            </w:rPr>
            <w:t xml:space="preserve">Fecha:</w:t>
          </w:r>
        </w:p>
        <w:p w:rsidR="00000000" w:rsidDel="00000000" w:rsidP="00000000" w:rsidRDefault="00000000" w:rsidRPr="00000000" w14:paraId="000001A6">
          <w:pPr>
            <w:widowControl w:val="0"/>
            <w:jc w:val="center"/>
            <w:rPr>
              <w:b w:val="1"/>
              <w:color w:val="000000"/>
              <w:sz w:val="18"/>
              <w:szCs w:val="18"/>
            </w:rPr>
          </w:pPr>
          <w:r w:rsidDel="00000000" w:rsidR="00000000" w:rsidRPr="00000000">
            <w:rPr>
              <w:rtl w:val="0"/>
            </w:rPr>
          </w:r>
        </w:p>
      </w:tc>
    </w:tr>
  </w:tbl>
  <w:p w:rsidR="00000000" w:rsidDel="00000000" w:rsidP="00000000" w:rsidRDefault="00000000" w:rsidRPr="00000000" w14:paraId="000001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864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A9">
          <w:pPr>
            <w:widowControl w:val="0"/>
            <w:ind w:right="-108"/>
            <w:jc w:val="center"/>
            <w:rPr>
              <w:b w:val="1"/>
              <w:sz w:val="8"/>
              <w:szCs w:val="8"/>
            </w:rPr>
          </w:pPr>
          <w:r w:rsidDel="00000000" w:rsidR="00000000" w:rsidRPr="00000000">
            <w:rPr>
              <w:rtl w:val="0"/>
            </w:rPr>
          </w:r>
        </w:p>
        <w:p w:rsidR="00000000" w:rsidDel="00000000" w:rsidP="00000000" w:rsidRDefault="00000000" w:rsidRPr="00000000" w14:paraId="000001AA">
          <w:pPr>
            <w:widowControl w:val="0"/>
            <w:ind w:right="-108"/>
            <w:jc w:val="center"/>
            <w:rPr>
              <w:rFonts w:ascii="Arial Narrow" w:cs="Arial Narrow" w:eastAsia="Arial Narrow" w:hAnsi="Arial Narrow"/>
              <w:b w:val="1"/>
              <w:color w:val="000000"/>
              <w:sz w:val="17"/>
              <w:szCs w:val="17"/>
              <w:u w:val="single"/>
            </w:rPr>
          </w:pPr>
          <w:r w:rsidDel="00000000" w:rsidR="00000000" w:rsidRPr="00000000">
            <w:rPr>
              <w:b w:val="1"/>
              <w:sz w:val="36"/>
              <w:szCs w:val="36"/>
            </w:rPr>
            <w:drawing>
              <wp:inline distB="0" distT="0" distL="0" distR="0">
                <wp:extent cx="685800" cy="695325"/>
                <wp:effectExtent b="0" l="0" r="0" t="0"/>
                <wp:docPr descr="Descripción: logo_membrete" id="50" name="image29.jpg"/>
                <a:graphic>
                  <a:graphicData uri="http://schemas.openxmlformats.org/drawingml/2006/picture">
                    <pic:pic>
                      <pic:nvPicPr>
                        <pic:cNvPr descr="Descripción: logo_membrete" id="0" name="image29.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AB">
          <w:pPr>
            <w:widowControl w:val="0"/>
            <w:ind w:right="360"/>
            <w:jc w:val="center"/>
            <w:rPr>
              <w:b w:val="1"/>
              <w:color w:val="000000"/>
              <w:sz w:val="16"/>
              <w:szCs w:val="16"/>
              <w:u w:val="single"/>
            </w:rPr>
          </w:pPr>
          <w:r w:rsidDel="00000000" w:rsidR="00000000" w:rsidRPr="00000000">
            <w:rPr>
              <w:rtl w:val="0"/>
            </w:rPr>
          </w:r>
        </w:p>
        <w:p w:rsidR="00000000" w:rsidDel="00000000" w:rsidP="00000000" w:rsidRDefault="00000000" w:rsidRPr="00000000" w14:paraId="000001AC">
          <w:pPr>
            <w:widowControl w:val="0"/>
            <w:ind w:right="-107" w:firstLine="34"/>
            <w:jc w:val="center"/>
            <w:rPr>
              <w:color w:val="000000"/>
              <w:sz w:val="10"/>
              <w:szCs w:val="10"/>
            </w:rPr>
          </w:pPr>
          <w:r w:rsidDel="00000000" w:rsidR="00000000" w:rsidRPr="00000000">
            <w:rPr>
              <w:rtl w:val="0"/>
            </w:rPr>
          </w:r>
        </w:p>
        <w:p w:rsidR="00000000" w:rsidDel="00000000" w:rsidP="00000000" w:rsidRDefault="00000000" w:rsidRPr="00000000" w14:paraId="000001AD">
          <w:pPr>
            <w:widowControl w:val="0"/>
            <w:ind w:right="-107" w:firstLine="34"/>
            <w:jc w:val="center"/>
            <w:rPr>
              <w:color w:val="000000"/>
              <w:sz w:val="16"/>
              <w:szCs w:val="16"/>
            </w:rPr>
          </w:pPr>
          <w:r w:rsidDel="00000000" w:rsidR="00000000" w:rsidRPr="00000000">
            <w:rPr>
              <w:color w:val="000000"/>
              <w:sz w:val="16"/>
              <w:szCs w:val="16"/>
              <w:rtl w:val="0"/>
            </w:rPr>
            <w:t xml:space="preserve">SERVICIO NACIONAL DE APRENDIZAJE SENA </w:t>
          </w:r>
        </w:p>
        <w:p w:rsidR="00000000" w:rsidDel="00000000" w:rsidP="00000000" w:rsidRDefault="00000000" w:rsidRPr="00000000" w14:paraId="000001AE">
          <w:pPr>
            <w:widowControl w:val="0"/>
            <w:ind w:right="-109" w:firstLine="34"/>
            <w:jc w:val="center"/>
            <w:rPr>
              <w:color w:val="000000"/>
              <w:sz w:val="16"/>
              <w:szCs w:val="16"/>
            </w:rPr>
          </w:pPr>
          <w:r w:rsidDel="00000000" w:rsidR="00000000" w:rsidRPr="00000000">
            <w:rPr>
              <w:color w:val="000000"/>
              <w:sz w:val="16"/>
              <w:szCs w:val="16"/>
              <w:rtl w:val="0"/>
            </w:rPr>
            <w:t xml:space="preserve">SISTEMA INTEGRADO DE GESTIÓN</w:t>
          </w:r>
        </w:p>
        <w:p w:rsidR="00000000" w:rsidDel="00000000" w:rsidP="00000000" w:rsidRDefault="00000000" w:rsidRPr="00000000" w14:paraId="000001AF">
          <w:pPr>
            <w:widowControl w:val="0"/>
            <w:ind w:right="-107"/>
            <w:jc w:val="center"/>
            <w:rPr>
              <w:color w:val="000000"/>
              <w:sz w:val="16"/>
              <w:szCs w:val="16"/>
            </w:rPr>
          </w:pPr>
          <w:r w:rsidDel="00000000" w:rsidR="00000000" w:rsidRPr="00000000">
            <w:rPr>
              <w:color w:val="000000"/>
              <w:sz w:val="16"/>
              <w:szCs w:val="16"/>
              <w:rtl w:val="0"/>
            </w:rPr>
            <w:t xml:space="preserve">PROCEDIMIENTO GESTION DE SISTEMAS DE INFORMACION</w:t>
          </w:r>
        </w:p>
        <w:p w:rsidR="00000000" w:rsidDel="00000000" w:rsidP="00000000" w:rsidRDefault="00000000" w:rsidRPr="00000000" w14:paraId="000001B0">
          <w:pPr>
            <w:widowControl w:val="0"/>
            <w:ind w:firstLine="34"/>
            <w:jc w:val="center"/>
            <w:rPr>
              <w:b w:val="1"/>
              <w:color w:val="000000"/>
              <w:sz w:val="16"/>
              <w:szCs w:val="16"/>
            </w:rPr>
          </w:pPr>
          <w:r w:rsidDel="00000000" w:rsidR="00000000" w:rsidRPr="00000000">
            <w:rPr>
              <w:b w:val="1"/>
              <w:color w:val="000000"/>
              <w:sz w:val="20"/>
              <w:szCs w:val="20"/>
              <w:rtl w:val="0"/>
            </w:rPr>
            <w:t xml:space="preserve">DOCUMENTO DE ESPECIFICACION DE ARQUITECTURA</w:t>
          </w:r>
          <w:r w:rsidDel="00000000" w:rsidR="00000000" w:rsidRPr="00000000">
            <w:rPr>
              <w:rtl w:val="0"/>
            </w:rPr>
          </w:r>
        </w:p>
      </w:tc>
      <w:tc>
        <w:tcPr>
          <w:shd w:fill="auto" w:val="clear"/>
        </w:tcPr>
        <w:p w:rsidR="00000000" w:rsidDel="00000000" w:rsidP="00000000" w:rsidRDefault="00000000" w:rsidRPr="00000000" w14:paraId="000001B1">
          <w:pPr>
            <w:widowControl w:val="0"/>
            <w:ind w:right="360"/>
            <w:jc w:val="left"/>
            <w:rPr>
              <w:color w:val="000000"/>
              <w:sz w:val="16"/>
              <w:szCs w:val="16"/>
            </w:rPr>
          </w:pPr>
          <w:r w:rsidDel="00000000" w:rsidR="00000000" w:rsidRPr="00000000">
            <w:rPr>
              <w:rtl w:val="0"/>
            </w:rPr>
          </w:r>
        </w:p>
        <w:p w:rsidR="00000000" w:rsidDel="00000000" w:rsidP="00000000" w:rsidRDefault="00000000" w:rsidRPr="00000000" w14:paraId="000001B2">
          <w:pPr>
            <w:widowControl w:val="0"/>
            <w:ind w:right="360"/>
            <w:jc w:val="left"/>
            <w:rPr>
              <w:color w:val="000000"/>
              <w:sz w:val="16"/>
              <w:szCs w:val="16"/>
            </w:rPr>
          </w:pPr>
          <w:r w:rsidDel="00000000" w:rsidR="00000000" w:rsidRPr="00000000">
            <w:rPr>
              <w:color w:val="000000"/>
              <w:sz w:val="16"/>
              <w:szCs w:val="16"/>
              <w:rtl w:val="0"/>
            </w:rPr>
            <w:t xml:space="preserve">Versión: 1  </w:t>
          </w:r>
        </w:p>
        <w:p w:rsidR="00000000" w:rsidDel="00000000" w:rsidP="00000000" w:rsidRDefault="00000000" w:rsidRPr="00000000" w14:paraId="000001B3">
          <w:pPr>
            <w:widowControl w:val="0"/>
            <w:ind w:right="-108"/>
            <w:jc w:val="left"/>
            <w:rPr>
              <w:color w:val="000000"/>
              <w:sz w:val="12"/>
              <w:szCs w:val="12"/>
            </w:rPr>
          </w:pPr>
          <w:r w:rsidDel="00000000" w:rsidR="00000000" w:rsidRPr="00000000">
            <w:rPr>
              <w:rtl w:val="0"/>
            </w:rPr>
          </w:r>
        </w:p>
        <w:p w:rsidR="00000000" w:rsidDel="00000000" w:rsidP="00000000" w:rsidRDefault="00000000" w:rsidRPr="00000000" w14:paraId="000001B4">
          <w:pPr>
            <w:widowControl w:val="0"/>
            <w:ind w:right="-108"/>
            <w:jc w:val="left"/>
            <w:rPr>
              <w:color w:val="000000"/>
              <w:sz w:val="16"/>
              <w:szCs w:val="16"/>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vMerge w:val="continue"/>
          <w:shd w:fill="auto"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1B7">
          <w:pPr>
            <w:widowControl w:val="0"/>
            <w:jc w:val="left"/>
            <w:rPr>
              <w:color w:val="000000"/>
              <w:sz w:val="10"/>
              <w:szCs w:val="10"/>
            </w:rPr>
          </w:pPr>
          <w:r w:rsidDel="00000000" w:rsidR="00000000" w:rsidRPr="00000000">
            <w:rPr>
              <w:rtl w:val="0"/>
            </w:rPr>
          </w:r>
        </w:p>
        <w:p w:rsidR="00000000" w:rsidDel="00000000" w:rsidP="00000000" w:rsidRDefault="00000000" w:rsidRPr="00000000" w14:paraId="000001B8">
          <w:pPr>
            <w:widowControl w:val="0"/>
            <w:jc w:val="left"/>
            <w:rPr>
              <w:color w:val="000000"/>
              <w:sz w:val="6"/>
              <w:szCs w:val="6"/>
            </w:rPr>
          </w:pPr>
          <w:r w:rsidDel="00000000" w:rsidR="00000000" w:rsidRPr="00000000">
            <w:rPr>
              <w:color w:val="000000"/>
              <w:sz w:val="16"/>
              <w:szCs w:val="16"/>
              <w:rtl w:val="0"/>
            </w:rPr>
            <w:t xml:space="preserve">Código GTI-F-007</w:t>
          </w:r>
          <w:r w:rsidDel="00000000" w:rsidR="00000000" w:rsidRPr="00000000">
            <w:rPr>
              <w:rtl w:val="0"/>
            </w:rPr>
          </w:r>
        </w:p>
      </w:tc>
    </w:tr>
  </w:tbl>
  <w:p w:rsidR="00000000" w:rsidDel="00000000" w:rsidP="00000000" w:rsidRDefault="00000000" w:rsidRPr="00000000" w14:paraId="000001B9">
    <w:pPr>
      <w:widowControl w:val="0"/>
      <w:tabs>
        <w:tab w:val="center" w:leader="none" w:pos="4320"/>
        <w:tab w:val="right" w:leader="none" w:pos="8640"/>
      </w:tabs>
      <w:jc w:val="left"/>
      <w:rPr>
        <w:rFonts w:ascii="Times New Roman" w:cs="Times New Roman" w:eastAsia="Times New Roman" w:hAnsi="Times New Roman"/>
        <w:sz w:val="4"/>
        <w:szCs w:val="4"/>
      </w:rPr>
    </w:pPr>
    <w:r w:rsidDel="00000000" w:rsidR="00000000" w:rsidRPr="00000000">
      <w:rPr>
        <w:rtl w:val="0"/>
      </w:rPr>
    </w:r>
  </w:p>
  <w:tbl>
    <w:tblPr>
      <w:tblStyle w:val="Table6"/>
      <w:tblW w:w="889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BA">
          <w:pPr>
            <w:widowControl w:val="0"/>
            <w:tabs>
              <w:tab w:val="center" w:leader="none" w:pos="4320"/>
              <w:tab w:val="right" w:leader="none" w:pos="8640"/>
            </w:tabs>
            <w:jc w:val="center"/>
            <w:rPr>
              <w:b w:val="1"/>
              <w:sz w:val="18"/>
              <w:szCs w:val="18"/>
            </w:rPr>
          </w:pPr>
          <w:r w:rsidDel="00000000" w:rsidR="00000000" w:rsidRPr="00000000">
            <w:rPr>
              <w:b w:val="1"/>
              <w:sz w:val="18"/>
              <w:szCs w:val="18"/>
              <w:rtl w:val="0"/>
            </w:rPr>
            <w:t xml:space="preserve">Indrugs</w:t>
          </w:r>
        </w:p>
        <w:p w:rsidR="00000000" w:rsidDel="00000000" w:rsidP="00000000" w:rsidRDefault="00000000" w:rsidRPr="00000000" w14:paraId="000001BB">
          <w:pPr>
            <w:widowControl w:val="0"/>
            <w:tabs>
              <w:tab w:val="center" w:leader="none" w:pos="4320"/>
              <w:tab w:val="right" w:leader="none" w:pos="8640"/>
            </w:tabs>
            <w:jc w:val="center"/>
            <w:rPr>
              <w:b w:val="1"/>
              <w:sz w:val="18"/>
              <w:szCs w:val="18"/>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BE">
          <w:pPr>
            <w:widowControl w:val="0"/>
            <w:jc w:val="center"/>
            <w:rPr>
              <w:b w:val="1"/>
              <w:color w:val="000000"/>
              <w:sz w:val="18"/>
              <w:szCs w:val="18"/>
            </w:rPr>
          </w:pPr>
          <w:r w:rsidDel="00000000" w:rsidR="00000000" w:rsidRPr="00000000">
            <w:rPr>
              <w:b w:val="1"/>
              <w:color w:val="000000"/>
              <w:sz w:val="18"/>
              <w:szCs w:val="18"/>
              <w:rtl w:val="0"/>
            </w:rPr>
            <w:t xml:space="preserve">Código: </w:t>
          </w:r>
        </w:p>
        <w:p w:rsidR="00000000" w:rsidDel="00000000" w:rsidP="00000000" w:rsidRDefault="00000000" w:rsidRPr="00000000" w14:paraId="000001BF">
          <w:pPr>
            <w:widowControl w:val="0"/>
            <w:jc w:val="left"/>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C0">
          <w:pPr>
            <w:widowControl w:val="0"/>
            <w:jc w:val="center"/>
            <w:rPr>
              <w:b w:val="1"/>
              <w:color w:val="000000"/>
              <w:sz w:val="18"/>
              <w:szCs w:val="18"/>
            </w:rPr>
          </w:pPr>
          <w:r w:rsidDel="00000000" w:rsidR="00000000" w:rsidRPr="00000000">
            <w:rPr>
              <w:b w:val="1"/>
              <w:color w:val="000000"/>
              <w:sz w:val="18"/>
              <w:szCs w:val="18"/>
              <w:rtl w:val="0"/>
            </w:rPr>
            <w:t xml:space="preserve">Versión: 1</w:t>
          </w:r>
        </w:p>
        <w:p w:rsidR="00000000" w:rsidDel="00000000" w:rsidP="00000000" w:rsidRDefault="00000000" w:rsidRPr="00000000" w14:paraId="000001C1">
          <w:pPr>
            <w:widowControl w:val="0"/>
            <w:jc w:val="center"/>
            <w:rPr>
              <w:b w:val="1"/>
              <w:color w:val="000000"/>
              <w:sz w:val="18"/>
              <w:szCs w:val="18"/>
            </w:rPr>
          </w:pPr>
          <w:r w:rsidDel="00000000" w:rsidR="00000000" w:rsidRPr="00000000">
            <w:rPr>
              <w:rtl w:val="0"/>
            </w:rPr>
          </w:r>
        </w:p>
      </w:tc>
      <w:tc>
        <w:tcPr>
          <w:shd w:fill="auto" w:val="clear"/>
          <w:vAlign w:val="center"/>
        </w:tcPr>
        <w:p w:rsidR="00000000" w:rsidDel="00000000" w:rsidP="00000000" w:rsidRDefault="00000000" w:rsidRPr="00000000" w14:paraId="000001C2">
          <w:pPr>
            <w:widowControl w:val="0"/>
            <w:jc w:val="center"/>
            <w:rPr>
              <w:b w:val="1"/>
              <w:color w:val="000000"/>
              <w:sz w:val="18"/>
              <w:szCs w:val="18"/>
            </w:rPr>
          </w:pPr>
          <w:r w:rsidDel="00000000" w:rsidR="00000000" w:rsidRPr="00000000">
            <w:rPr>
              <w:b w:val="1"/>
              <w:color w:val="000000"/>
              <w:sz w:val="18"/>
              <w:szCs w:val="18"/>
              <w:rtl w:val="0"/>
            </w:rPr>
            <w:t xml:space="preserve">Fecha: </w:t>
          </w:r>
        </w:p>
      </w:tc>
    </w:tr>
  </w:tbl>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827"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9999999999995"/>
      </w:pPr>
      <w:rPr/>
    </w:lvl>
    <w:lvl w:ilvl="7">
      <w:start w:val="1"/>
      <w:numFmt w:val="decimal"/>
      <w:lvlText w:val="%1.%2.%3.%4.%5.%6.%7.%8"/>
      <w:lvlJc w:val="left"/>
      <w:pPr>
        <w:ind w:left="2897" w:hanging="1440"/>
      </w:pPr>
      <w:rPr/>
    </w:lvl>
    <w:lvl w:ilvl="8">
      <w:start w:val="1"/>
      <w:numFmt w:val="decimal"/>
      <w:lvlText w:val="%1.%2.%3.%4.%5.%6.%7.%8.%9"/>
      <w:lvlJc w:val="left"/>
      <w:pPr>
        <w:ind w:left="3041" w:hanging="1583.9999999999995"/>
      </w:pPr>
      <w:rPr/>
    </w:lvl>
  </w:abstractNum>
  <w:abstractNum w:abstractNumId="4">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ind w:left="0" w:firstLine="0"/>
      <w:jc w:val="left"/>
    </w:pPr>
    <w:rPr>
      <w:b w:val="1"/>
      <w:sz w:val="28"/>
      <w:szCs w:val="28"/>
    </w:rPr>
  </w:style>
  <w:style w:type="paragraph" w:styleId="Heading2">
    <w:name w:val="heading 2"/>
    <w:basedOn w:val="Normal"/>
    <w:next w:val="Normal"/>
    <w:pPr>
      <w:keepNext w:val="1"/>
      <w:spacing w:before="100" w:lineRule="auto"/>
      <w:ind w:left="0" w:firstLine="0"/>
      <w:jc w:val="left"/>
    </w:pPr>
    <w:rPr>
      <w:b w:val="1"/>
    </w:rPr>
  </w:style>
  <w:style w:type="paragraph" w:styleId="Heading3">
    <w:name w:val="heading 3"/>
    <w:basedOn w:val="Normal"/>
    <w:next w:val="Normal"/>
    <w:pPr>
      <w:keepNext w:val="1"/>
      <w:ind w:left="0" w:firstLine="0"/>
      <w:jc w:val="left"/>
    </w:pPr>
    <w:rPr>
      <w:b w:val="1"/>
    </w:rPr>
  </w:style>
  <w:style w:type="paragraph" w:styleId="Heading4">
    <w:name w:val="heading 4"/>
    <w:basedOn w:val="Normal"/>
    <w:next w:val="Normal"/>
    <w:pPr>
      <w:keepNext w:val="1"/>
      <w:ind w:left="0" w:firstLine="0"/>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rsid w:val="00272B27"/>
    <w:pPr>
      <w:jc w:val="both"/>
    </w:pPr>
    <w:rPr>
      <w:rFonts w:ascii="Arial" w:hAnsi="Arial"/>
      <w:sz w:val="24"/>
      <w:szCs w:val="24"/>
      <w:lang w:eastAsia="en-US" w:val="es-ES"/>
    </w:rPr>
  </w:style>
  <w:style w:type="paragraph" w:styleId="Ttulo1">
    <w:name w:val="heading 1"/>
    <w:aliases w:val="Título 1 Estándar"/>
    <w:basedOn w:val="Normal"/>
    <w:next w:val="Normal"/>
    <w:qFormat w:val="1"/>
    <w:rsid w:val="003730BC"/>
    <w:pPr>
      <w:keepNext w:val="1"/>
      <w:numPr>
        <w:numId w:val="7"/>
      </w:numPr>
      <w:tabs>
        <w:tab w:val="clear" w:pos="4187"/>
        <w:tab w:val="num" w:pos="360"/>
      </w:tabs>
      <w:spacing w:before="200"/>
      <w:ind w:left="0"/>
      <w:jc w:val="left"/>
      <w:outlineLvl w:val="0"/>
    </w:pPr>
    <w:rPr>
      <w:b w:val="1"/>
      <w:kern w:val="28"/>
      <w:sz w:val="28"/>
      <w:lang w:eastAsia="ja-JP" w:val="es-ES_tradnl"/>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qFormat w:val="1"/>
    <w:rsid w:val="003730BC"/>
    <w:pPr>
      <w:keepNext w:val="1"/>
      <w:numPr>
        <w:ilvl w:val="1"/>
        <w:numId w:val="7"/>
      </w:numPr>
      <w:spacing w:before="100"/>
      <w:jc w:val="left"/>
      <w:outlineLvl w:val="1"/>
    </w:pPr>
    <w:rPr>
      <w:b w:val="1"/>
      <w:lang w:eastAsia="ja-JP" w:val="es-ES_tradnl"/>
    </w:rPr>
  </w:style>
  <w:style w:type="paragraph" w:styleId="Ttulo3">
    <w:name w:val="heading 3"/>
    <w:aliases w:val="título 3,H3,h3,h31,alltoc,Heading 3 - old,3rd level,Titre 31,t3.T3,H31"/>
    <w:basedOn w:val="Normal"/>
    <w:next w:val="Normal"/>
    <w:qFormat w:val="1"/>
    <w:rsid w:val="009F16E7"/>
    <w:pPr>
      <w:keepNext w:val="1"/>
      <w:numPr>
        <w:ilvl w:val="2"/>
        <w:numId w:val="7"/>
      </w:numPr>
      <w:jc w:val="left"/>
      <w:outlineLvl w:val="2"/>
    </w:pPr>
    <w:rPr>
      <w:b w:val="1"/>
      <w:lang w:eastAsia="ja-JP" w:val="es-ES_tradnl"/>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qFormat w:val="1"/>
    <w:rsid w:val="00A9589C"/>
    <w:pPr>
      <w:numPr>
        <w:ilvl w:val="3"/>
      </w:numPr>
      <w:outlineLvl w:val="3"/>
    </w:pPr>
  </w:style>
  <w:style w:type="paragraph" w:styleId="Ttulo5">
    <w:name w:val="heading 5"/>
    <w:basedOn w:val="Normal"/>
    <w:next w:val="Normal"/>
    <w:qFormat w:val="1"/>
    <w:rsid w:val="00A9589C"/>
    <w:pPr>
      <w:keepNext w:val="1"/>
      <w:numPr>
        <w:ilvl w:val="4"/>
        <w:numId w:val="7"/>
      </w:numPr>
      <w:ind w:left="720" w:hanging="720"/>
      <w:outlineLvl w:val="4"/>
    </w:pPr>
    <w:rPr>
      <w:b w:val="1"/>
      <w:sz w:val="22"/>
      <w:lang w:eastAsia="ja-JP" w:val="es-MX"/>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qFormat w:val="1"/>
    <w:rsid w:val="00A9589C"/>
    <w:pPr>
      <w:keepNext w:val="1"/>
      <w:numPr>
        <w:ilvl w:val="5"/>
        <w:numId w:val="7"/>
      </w:numPr>
      <w:ind w:left="1152"/>
      <w:outlineLvl w:val="5"/>
    </w:pPr>
    <w:rPr>
      <w:b w:val="1"/>
      <w:lang w:eastAsia="ja-JP" w:val="es-ES_tradnl"/>
    </w:rPr>
  </w:style>
  <w:style w:type="paragraph" w:styleId="Ttulo7">
    <w:name w:val="heading 7"/>
    <w:aliases w:val="h7,st,SDL title,PIM 7"/>
    <w:basedOn w:val="Normal"/>
    <w:next w:val="Normal"/>
    <w:qFormat w:val="1"/>
    <w:rsid w:val="00A9589C"/>
    <w:pPr>
      <w:keepNext w:val="1"/>
      <w:numPr>
        <w:ilvl w:val="6"/>
        <w:numId w:val="7"/>
      </w:numPr>
      <w:ind w:left="1296"/>
      <w:jc w:val="center"/>
      <w:outlineLvl w:val="6"/>
    </w:pPr>
    <w:rPr>
      <w:b w:val="1"/>
      <w:sz w:val="20"/>
      <w:lang w:eastAsia="ja-JP" w:val="es-ES_tradnl"/>
    </w:rPr>
  </w:style>
  <w:style w:type="paragraph" w:styleId="Ttulo8">
    <w:name w:val="heading 8"/>
    <w:basedOn w:val="Normal"/>
    <w:next w:val="Normal"/>
    <w:qFormat w:val="1"/>
    <w:rsid w:val="003730BC"/>
    <w:pPr>
      <w:keepNext w:val="1"/>
      <w:numPr>
        <w:ilvl w:val="7"/>
        <w:numId w:val="7"/>
      </w:numPr>
      <w:jc w:val="center"/>
      <w:outlineLvl w:val="7"/>
    </w:pPr>
    <w:rPr>
      <w:b w:val="1"/>
      <w:sz w:val="22"/>
      <w:lang w:eastAsia="ja-JP" w:val="es-ES_tradnl"/>
    </w:rPr>
  </w:style>
  <w:style w:type="paragraph" w:styleId="Ttulo9">
    <w:name w:val="heading 9"/>
    <w:aliases w:val="PIM 9"/>
    <w:basedOn w:val="Normal"/>
    <w:next w:val="Normal"/>
    <w:qFormat w:val="1"/>
    <w:rsid w:val="00A9589C"/>
    <w:pPr>
      <w:keepNext w:val="1"/>
      <w:numPr>
        <w:ilvl w:val="8"/>
        <w:numId w:val="7"/>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tulo">
    <w:name w:val="Title"/>
    <w:basedOn w:val="Normal"/>
    <w:qFormat w:val="1"/>
    <w:rsid w:val="003730BC"/>
    <w:pPr>
      <w:keepNext w:val="1"/>
      <w:spacing w:before="200"/>
      <w:jc w:val="center"/>
    </w:pPr>
    <w:rPr>
      <w:b w:val="1"/>
      <w:sz w:val="28"/>
      <w:lang w:eastAsia="ja-JP" w:val="es-PE"/>
    </w:rPr>
  </w:style>
  <w:style w:type="paragraph" w:styleId="Ttulodetablas-Tablas" w:customStyle="1">
    <w:name w:val="Título de tablas - Tablas"/>
    <w:basedOn w:val="Normal"/>
    <w:rsid w:val="003730BC"/>
    <w:pPr>
      <w:keepNext w:val="1"/>
      <w:jc w:val="center"/>
    </w:pPr>
    <w:rPr>
      <w:b w:val="1"/>
      <w:color w:val="ffffff"/>
      <w:sz w:val="22"/>
      <w:lang w:eastAsia="ja-JP" w:val="es-PE"/>
    </w:rPr>
  </w:style>
  <w:style w:type="numbering" w:styleId="Normal-Numeracion" w:customStyle="1">
    <w:name w:val="Normal - Numeracion"/>
    <w:basedOn w:val="Sinlista"/>
    <w:rsid w:val="00605980"/>
    <w:pPr>
      <w:numPr>
        <w:numId w:val="10"/>
      </w:numPr>
    </w:pPr>
  </w:style>
  <w:style w:type="paragraph" w:styleId="Ttulosdecolumnas-Tablas" w:customStyle="1">
    <w:name w:val="Títulos de columnas - Tablas"/>
    <w:basedOn w:val="Normal"/>
    <w:autoRedefine w:val="1"/>
    <w:rsid w:val="00A9589C"/>
    <w:pPr>
      <w:keepNext w:val="1"/>
      <w:jc w:val="left"/>
    </w:pPr>
    <w:rPr>
      <w:b w:val="1"/>
      <w:lang w:eastAsia="ja-JP" w:val="es-PE"/>
    </w:rPr>
  </w:style>
  <w:style w:type="paragraph" w:styleId="Textoconvietas" w:customStyle="1">
    <w:name w:val="Texto con viñetas"/>
    <w:basedOn w:val="Normal"/>
    <w:rsid w:val="004D0506"/>
    <w:pPr>
      <w:numPr>
        <w:numId w:val="8"/>
      </w:numPr>
      <w:ind w:left="1069"/>
    </w:pPr>
    <w:rPr>
      <w:lang w:eastAsia="ja-JP" w:val="es-PE"/>
    </w:rPr>
  </w:style>
  <w:style w:type="numbering" w:styleId="NumeracionLista" w:customStyle="1">
    <w:name w:val="Numeracion Lista"/>
    <w:basedOn w:val="Sinlista"/>
    <w:rsid w:val="00605980"/>
    <w:pPr>
      <w:numPr>
        <w:numId w:val="11"/>
      </w:numPr>
    </w:pPr>
  </w:style>
  <w:style w:type="paragraph" w:styleId="ATextoconvietas3" w:customStyle="1">
    <w:name w:val="ATexto con viñetas 3"/>
    <w:basedOn w:val="Normal"/>
    <w:rsid w:val="003730BC"/>
    <w:pPr>
      <w:tabs>
        <w:tab w:val="num" w:pos="927"/>
      </w:tabs>
      <w:ind w:left="680" w:hanging="113"/>
    </w:pPr>
    <w:rPr>
      <w:lang w:eastAsia="ja-JP" w:val="es-ES_tradnl"/>
    </w:rPr>
  </w:style>
  <w:style w:type="paragraph" w:styleId="Textoindependiente">
    <w:name w:val="Body Text"/>
    <w:basedOn w:val="Normal"/>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
    <w:semiHidden w:val="1"/>
    <w:rsid w:val="003730BC"/>
    <w:pPr>
      <w:tabs>
        <w:tab w:val="num" w:pos="360"/>
      </w:tabs>
      <w:ind w:left="360" w:hanging="360"/>
    </w:pPr>
    <w:rPr>
      <w:lang w:eastAsia="ja-JP" w:val="es-PE"/>
    </w:rPr>
  </w:style>
  <w:style w:type="paragraph" w:styleId="Listaconnmeros2">
    <w:name w:val="List Number 2"/>
    <w:basedOn w:val="Normal"/>
    <w:semiHidden w:val="1"/>
    <w:rsid w:val="003730BC"/>
    <w:pPr>
      <w:tabs>
        <w:tab w:val="num" w:pos="643"/>
      </w:tabs>
      <w:ind w:left="643" w:hanging="360"/>
    </w:pPr>
    <w:rPr>
      <w:lang w:eastAsia="ja-JP" w:val="es-PE"/>
    </w:rPr>
  </w:style>
  <w:style w:type="paragraph" w:styleId="Listaconnmeros3">
    <w:name w:val="List Number 3"/>
    <w:basedOn w:val="Normal"/>
    <w:semiHidden w:val="1"/>
    <w:rsid w:val="003730BC"/>
    <w:pPr>
      <w:tabs>
        <w:tab w:val="num" w:pos="926"/>
      </w:tabs>
      <w:ind w:left="926" w:hanging="360"/>
    </w:pPr>
    <w:rPr>
      <w:lang w:eastAsia="ja-JP" w:val="es-PE"/>
    </w:rPr>
  </w:style>
  <w:style w:type="paragraph" w:styleId="Listaconnmeros4">
    <w:name w:val="List Number 4"/>
    <w:basedOn w:val="Normal"/>
    <w:semiHidden w:val="1"/>
    <w:rsid w:val="003730BC"/>
    <w:pPr>
      <w:tabs>
        <w:tab w:val="num" w:pos="1209"/>
      </w:tabs>
      <w:ind w:left="1209" w:hanging="360"/>
    </w:pPr>
    <w:rPr>
      <w:lang w:eastAsia="ja-JP" w:val="es-PE"/>
    </w:rPr>
  </w:style>
  <w:style w:type="paragraph" w:styleId="Listaconnmeros5">
    <w:name w:val="List Number 5"/>
    <w:basedOn w:val="Normal"/>
    <w:semiHidden w:val="1"/>
    <w:rsid w:val="003730BC"/>
    <w:pPr>
      <w:tabs>
        <w:tab w:val="num" w:pos="1492"/>
      </w:tabs>
      <w:ind w:left="1492" w:hanging="360"/>
    </w:pPr>
    <w:rPr>
      <w:lang w:eastAsia="ja-JP" w:val="es-PE"/>
    </w:rPr>
  </w:style>
  <w:style w:type="paragraph" w:styleId="Listaconvietas">
    <w:name w:val="List Bullet"/>
    <w:basedOn w:val="Normal"/>
    <w:autoRedefine w:val="1"/>
    <w:rsid w:val="003730BC"/>
    <w:pPr>
      <w:tabs>
        <w:tab w:val="num" w:pos="360"/>
      </w:tabs>
      <w:ind w:left="360" w:hanging="360"/>
    </w:pPr>
    <w:rPr>
      <w:lang w:eastAsia="ja-JP" w:val="es-PE"/>
    </w:rPr>
  </w:style>
  <w:style w:type="paragraph" w:styleId="Listaconvietas2">
    <w:name w:val="List Bullet 2"/>
    <w:basedOn w:val="Normal"/>
    <w:autoRedefine w:val="1"/>
    <w:semiHidden w:val="1"/>
    <w:rsid w:val="003730BC"/>
    <w:pPr>
      <w:tabs>
        <w:tab w:val="num" w:pos="643"/>
      </w:tabs>
      <w:ind w:left="643" w:hanging="360"/>
    </w:pPr>
    <w:rPr>
      <w:lang w:eastAsia="ja-JP" w:val="es-PE"/>
    </w:rPr>
  </w:style>
  <w:style w:type="paragraph" w:styleId="Listaconvietas3">
    <w:name w:val="List Bullet 3"/>
    <w:basedOn w:val="Normal"/>
    <w:autoRedefine w:val="1"/>
    <w:semiHidden w:val="1"/>
    <w:rsid w:val="003730BC"/>
    <w:pPr>
      <w:tabs>
        <w:tab w:val="num" w:pos="926"/>
      </w:tabs>
      <w:ind w:left="926" w:hanging="360"/>
    </w:pPr>
    <w:rPr>
      <w:lang w:eastAsia="ja-JP" w:val="es-PE"/>
    </w:rPr>
  </w:style>
  <w:style w:type="paragraph" w:styleId="Listaconvietas4">
    <w:name w:val="List Bullet 4"/>
    <w:basedOn w:val="Normal"/>
    <w:autoRedefine w:val="1"/>
    <w:semiHidden w:val="1"/>
    <w:rsid w:val="003730BC"/>
    <w:pPr>
      <w:tabs>
        <w:tab w:val="num" w:pos="1209"/>
      </w:tabs>
      <w:ind w:left="1209" w:hanging="360"/>
    </w:pPr>
    <w:rPr>
      <w:lang w:eastAsia="ja-JP" w:val="es-PE"/>
    </w:rPr>
  </w:style>
  <w:style w:type="paragraph" w:styleId="Listaconvietas5">
    <w:name w:val="List Bullet 5"/>
    <w:basedOn w:val="Normal"/>
    <w:autoRedefine w:val="1"/>
    <w:semiHidden w:val="1"/>
    <w:rsid w:val="003730BC"/>
    <w:pPr>
      <w:tabs>
        <w:tab w:val="num" w:pos="1492"/>
      </w:tabs>
      <w:ind w:left="1492" w:hanging="360"/>
    </w:pPr>
    <w:rPr>
      <w:lang w:eastAsia="ja-JP" w:val="es-PE"/>
    </w:rPr>
  </w:style>
  <w:style w:type="paragraph" w:styleId="CodigoFuente" w:customStyle="1">
    <w:name w:val="Codigo Fuente"/>
    <w:basedOn w:val="Normal"/>
    <w:rsid w:val="003730BC"/>
    <w:pPr>
      <w:ind w:left="357"/>
    </w:pPr>
    <w:rPr>
      <w:rFonts w:ascii="Courier New" w:hAnsi="Courier New"/>
      <w:lang w:eastAsia="ja-JP" w:val="es-PE"/>
    </w:rPr>
  </w:style>
  <w:style w:type="paragraph" w:styleId="TDC1">
    <w:name w:val="toc 1"/>
    <w:basedOn w:val="Normal"/>
    <w:next w:val="Normal"/>
    <w:autoRedefine w:val="1"/>
    <w:uiPriority w:val="39"/>
    <w:rsid w:val="000674DA"/>
    <w:pPr>
      <w:tabs>
        <w:tab w:val="left" w:pos="720"/>
        <w:tab w:val="right" w:leader="dot" w:pos="8494"/>
      </w:tabs>
    </w:pPr>
  </w:style>
  <w:style w:type="paragraph" w:styleId="TDC2">
    <w:name w:val="toc 2"/>
    <w:basedOn w:val="Normal"/>
    <w:next w:val="Normal"/>
    <w:autoRedefine w:val="1"/>
    <w:uiPriority w:val="39"/>
    <w:rsid w:val="000674DA"/>
    <w:pPr>
      <w:tabs>
        <w:tab w:val="left" w:pos="709"/>
        <w:tab w:val="right" w:pos="8494"/>
      </w:tabs>
    </w:pPr>
    <w:rPr>
      <w:noProof w:val="1"/>
    </w:rPr>
  </w:style>
  <w:style w:type="paragraph" w:styleId="ATextoconvietas2" w:customStyle="1">
    <w:name w:val="ATexto con viñetas 2"/>
    <w:basedOn w:val="Normal"/>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
    <w:rsid w:val="00EE1744"/>
    <w:pPr>
      <w:suppressAutoHyphens w:val="1"/>
      <w:jc w:val="center"/>
    </w:pPr>
    <w:rPr>
      <w:sz w:val="20"/>
      <w:szCs w:val="20"/>
      <w:lang w:eastAsia="ar-SA" w:val="es-PE"/>
    </w:rPr>
  </w:style>
  <w:style w:type="paragraph" w:styleId="TDC3">
    <w:name w:val="toc 3"/>
    <w:basedOn w:val="Normal"/>
    <w:next w:val="Normal"/>
    <w:autoRedefine w:val="1"/>
    <w:uiPriority w:val="39"/>
    <w:unhideWhenUsed w:val="1"/>
    <w:rsid w:val="00AF04B2"/>
    <w:pPr>
      <w:ind w:left="400"/>
    </w:pPr>
  </w:style>
  <w:style w:type="paragraph" w:styleId="Textodeglobo">
    <w:name w:val="Balloon Text"/>
    <w:basedOn w:val="Normal"/>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rFonts w:ascii="Arial" w:hAnsi="Arial"/>
      <w:sz w:val="24"/>
      <w:szCs w:val="24"/>
      <w:lang w:eastAsia="en-US" w:val="es-E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
    <w:link w:val="TextocomentarioCar"/>
    <w:uiPriority w:val="99"/>
    <w:semiHidden w:val="1"/>
    <w:unhideWhenUsed w:val="1"/>
    <w:rsid w:val="00C3282C"/>
    <w:rPr>
      <w:sz w:val="20"/>
      <w:szCs w:val="20"/>
      <w:lang w:eastAsia="x-none"/>
    </w:rPr>
  </w:style>
  <w:style w:type="character" w:styleId="TextocomentarioCar" w:customStyle="1">
    <w:name w:val="Texto comentario Car"/>
    <w:link w:val="Textocomentario"/>
    <w:uiPriority w:val="99"/>
    <w:semiHidden w:val="1"/>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
    <w:next w:val="Normal"/>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
    <w:next w:val="Normal"/>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
    <w:next w:val="Normal"/>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
    <w:next w:val="Normal"/>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
    <w:next w:val="Normal"/>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
    <w:next w:val="Normal"/>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1C4C26"/>
    <w:pPr>
      <w:ind w:left="708"/>
    </w:pPr>
  </w:style>
  <w:style w:type="paragraph" w:styleId="TtuloTDC">
    <w:name w:val="TOC Heading"/>
    <w:basedOn w:val="Ttulo1"/>
    <w:next w:val="Normal"/>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9.0" w:type="dxa"/>
        <w:bottom w:w="0.0" w:type="dxa"/>
        <w:right w:w="79.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footer" Target="footer2.xml"/><Relationship Id="rId22" Type="http://schemas.openxmlformats.org/officeDocument/2006/relationships/image" Target="media/image15.png"/><Relationship Id="rId21" Type="http://schemas.openxmlformats.org/officeDocument/2006/relationships/image" Target="media/image25.png"/><Relationship Id="rId24" Type="http://schemas.openxmlformats.org/officeDocument/2006/relationships/image" Target="media/image7.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21.png"/><Relationship Id="rId28" Type="http://schemas.openxmlformats.org/officeDocument/2006/relationships/image" Target="media/image19.pn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4.png"/><Relationship Id="rId8" Type="http://schemas.openxmlformats.org/officeDocument/2006/relationships/image" Target="media/image28.png"/><Relationship Id="rId31" Type="http://schemas.openxmlformats.org/officeDocument/2006/relationships/image" Target="media/image23.png"/><Relationship Id="rId30" Type="http://schemas.openxmlformats.org/officeDocument/2006/relationships/image" Target="media/image17.png"/><Relationship Id="rId11" Type="http://schemas.openxmlformats.org/officeDocument/2006/relationships/image" Target="media/image12.png"/><Relationship Id="rId33" Type="http://schemas.openxmlformats.org/officeDocument/2006/relationships/image" Target="media/image8.png"/><Relationship Id="rId10" Type="http://schemas.openxmlformats.org/officeDocument/2006/relationships/image" Target="media/image10.png"/><Relationship Id="rId32" Type="http://schemas.openxmlformats.org/officeDocument/2006/relationships/image" Target="media/image18.png"/><Relationship Id="rId13" Type="http://schemas.openxmlformats.org/officeDocument/2006/relationships/image" Target="media/image3.png"/><Relationship Id="rId35" Type="http://schemas.openxmlformats.org/officeDocument/2006/relationships/image" Target="media/image27.png"/><Relationship Id="rId12" Type="http://schemas.openxmlformats.org/officeDocument/2006/relationships/image" Target="media/image2.png"/><Relationship Id="rId34" Type="http://schemas.openxmlformats.org/officeDocument/2006/relationships/image" Target="media/image32.png"/><Relationship Id="rId15" Type="http://schemas.openxmlformats.org/officeDocument/2006/relationships/image" Target="media/image31.png"/><Relationship Id="rId37" Type="http://schemas.openxmlformats.org/officeDocument/2006/relationships/image" Target="media/image30.png"/><Relationship Id="rId14" Type="http://schemas.openxmlformats.org/officeDocument/2006/relationships/image" Target="media/image1.png"/><Relationship Id="rId36" Type="http://schemas.openxmlformats.org/officeDocument/2006/relationships/image" Target="media/image20.png"/><Relationship Id="rId17" Type="http://schemas.openxmlformats.org/officeDocument/2006/relationships/image" Target="media/image5.png"/><Relationship Id="rId39" Type="http://schemas.openxmlformats.org/officeDocument/2006/relationships/header" Target="header2.xml"/><Relationship Id="rId16" Type="http://schemas.openxmlformats.org/officeDocument/2006/relationships/image" Target="media/image26.png"/><Relationship Id="rId38" Type="http://schemas.openxmlformats.org/officeDocument/2006/relationships/header" Target="header1.xml"/><Relationship Id="rId19" Type="http://schemas.openxmlformats.org/officeDocument/2006/relationships/image" Target="media/image2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qLriy+t+OFTW6bQrd8BDsSmTmQ==">CgMxLjAyCGguZ2pkZ3hzMgloLjMwajB6bGwyDmgueHZncjg3MzByajRlMg5oLmZ1aHF4NGhycjVsODIOaC5sbWdmdTV0djFvcTEyDmguamQydnRvOW9ha202Mg5oLjVxbzFrM2l4b3Q3NDIJaC4xZm9iOXRlMgloLjN6bnlzaDcyCWguMmV0OTJwMDIIaC50eWpjd3QyDmguOXJseGJrcTF4MGZl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4AHIhMVJrVnhnRWxmRWNhLUVVa0JHV29IYUpwQXhJTXFTV2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2023-02-08T21:50:00Z</dcterms:created>
  <dc:creator>Grupo 03</dc:creator>
</cp:coreProperties>
</file>