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exend" w:cs="Lexend" w:eastAsia="Lexend" w:hAnsi="Lexend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exend" w:cs="Lexend" w:eastAsia="Lexend" w:hAnsi="Lexend"/>
          <w:i w:val="1"/>
          <w:sz w:val="80"/>
          <w:szCs w:val="80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80"/>
          <w:szCs w:val="80"/>
          <w:rtl w:val="0"/>
        </w:rPr>
        <w:t xml:space="preserve">Overlap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exend" w:cs="Lexend" w:eastAsia="Lexend" w:hAnsi="Lexend"/>
          <w:sz w:val="62"/>
          <w:szCs w:val="62"/>
        </w:rPr>
      </w:pPr>
      <w:r w:rsidDel="00000000" w:rsidR="00000000" w:rsidRPr="00000000">
        <w:rPr>
          <w:rFonts w:ascii="Lexend" w:cs="Lexend" w:eastAsia="Lexend" w:hAnsi="Lexend"/>
          <w:sz w:val="62"/>
          <w:szCs w:val="62"/>
          <w:rtl w:val="0"/>
        </w:rPr>
        <w:t xml:space="preserve">Documento Base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exend" w:cs="Lexend" w:eastAsia="Lexend" w:hAnsi="Lexen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Lexend" w:cs="Lexend" w:eastAsia="Lexend" w:hAnsi="Lexen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Lexend" w:cs="Lexend" w:eastAsia="Lexend" w:hAnsi="Lexen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exend" w:cs="Lexend" w:eastAsia="Lexend" w:hAnsi="Lexend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0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Duarte Cavaleiro          20211026 </w:t>
      </w:r>
    </w:p>
    <w:p w:rsidR="00000000" w:rsidDel="00000000" w:rsidP="00000000" w:rsidRDefault="00000000" w:rsidRPr="00000000" w14:paraId="00000010">
      <w:pPr>
        <w:jc w:val="center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Mariana Gonçalves</w:t>
        <w:tab/>
        <w:t xml:space="preserve">20210539</w:t>
      </w:r>
    </w:p>
    <w:p w:rsidR="00000000" w:rsidDel="00000000" w:rsidP="00000000" w:rsidRDefault="00000000" w:rsidRPr="00000000" w14:paraId="00000011">
      <w:pPr>
        <w:jc w:val="center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Miguel Bernardo</w:t>
        <w:tab/>
        <w:tab/>
        <w:t xml:space="preserve">20211066</w:t>
      </w:r>
    </w:p>
    <w:p w:rsidR="00000000" w:rsidDel="00000000" w:rsidP="00000000" w:rsidRDefault="00000000" w:rsidRPr="00000000" w14:paraId="00000012">
      <w:pPr>
        <w:jc w:val="lef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exend" w:cs="Lexend" w:eastAsia="Lexend" w:hAnsi="Lexend"/>
          <w:sz w:val="24"/>
          <w:szCs w:val="24"/>
        </w:rPr>
      </w:pP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24"/>
            <w:szCs w:val="24"/>
            <w:u w:val="single"/>
            <w:rtl w:val="0"/>
          </w:rPr>
          <w:t xml:space="preserve">https://github.com/MarianaCGoncalves/Overlap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Introdução.</w:t>
      </w:r>
    </w:p>
    <w:p w:rsidR="00000000" w:rsidDel="00000000" w:rsidP="00000000" w:rsidRDefault="00000000" w:rsidRPr="00000000" w14:paraId="00000015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Overlap é uma aplicação móvel cujo intuito é encontrar pessoas com interesse pela fórmula 1. Para a aplicação móvel funcionar, é necessário uma base de dados. Criou-se uma base para armazenar os dados dos usuários (nome, palavra-passe, email, equipa de preferência, entre outros) que se registem na aplicação, para armazenar vários atributos de diferentes entidades.</w:t>
      </w:r>
    </w:p>
    <w:p w:rsidR="00000000" w:rsidDel="00000000" w:rsidP="00000000" w:rsidRDefault="00000000" w:rsidRPr="00000000" w14:paraId="00000017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Objetivos.</w:t>
      </w:r>
    </w:p>
    <w:p w:rsidR="00000000" w:rsidDel="00000000" w:rsidP="00000000" w:rsidRDefault="00000000" w:rsidRPr="00000000" w14:paraId="00000019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O objetivo principal da Base de Dados da Overlap é organizar da maneira mais eficiente possível os dados que serão utilizados. Pois com uma base de dados bem estruturada ajudará na visualização da base de dados. </w:t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Modelo ER.</w:t>
      </w:r>
    </w:p>
    <w:p w:rsidR="00000000" w:rsidDel="00000000" w:rsidP="00000000" w:rsidRDefault="00000000" w:rsidRPr="00000000" w14:paraId="00000028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</w:rPr>
        <w:drawing>
          <wp:inline distB="114300" distT="114300" distL="114300" distR="114300">
            <wp:extent cx="6616656" cy="39639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6656" cy="396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Dicionário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Users</w:t>
      </w:r>
    </w:p>
    <w:p w:rsidR="00000000" w:rsidDel="00000000" w:rsidP="00000000" w:rsidRDefault="00000000" w:rsidRPr="00000000" w14:paraId="00000036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dos usuários.</w:t>
      </w:r>
    </w:p>
    <w:p w:rsidR="00000000" w:rsidDel="00000000" w:rsidP="00000000" w:rsidRDefault="00000000" w:rsidRPr="00000000" w14:paraId="00000037">
      <w:pPr>
        <w:jc w:val="left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95"/>
        <w:tblGridChange w:id="0">
          <w:tblGrid>
            <w:gridCol w:w="2235"/>
            <w:gridCol w:w="2235"/>
            <w:gridCol w:w="2235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use_id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use_name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use_acc_age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use_pass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use_mail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use_acc_age: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Data da criação da conta do utilizador.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Tags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das tags consiste em associar cada equipa a uma tag.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95"/>
        <w:tblGridChange w:id="0">
          <w:tblGrid>
            <w:gridCol w:w="2235"/>
            <w:gridCol w:w="2235"/>
            <w:gridCol w:w="2235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Tags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tag_id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tag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TagUser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de ligação de tags com usuários. Cada usuário pode ter várias tags.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160"/>
        <w:gridCol w:w="2025"/>
        <w:gridCol w:w="2610"/>
        <w:tblGridChange w:id="0">
          <w:tblGrid>
            <w:gridCol w:w="2700"/>
            <w:gridCol w:w="2160"/>
            <w:gridCol w:w="2025"/>
            <w:gridCol w:w="261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TagUser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tu_tag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tu_use_id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tu_tag_id: Atributos de ligação para tabelas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TagUser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 Tags.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tu_use_id: Atributos de ligação para tabelas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TagUser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 User.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TagGroup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de ligação de tags com grupos. Cada grupo pode ter várias 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160"/>
        <w:gridCol w:w="2010"/>
        <w:gridCol w:w="2595"/>
        <w:tblGridChange w:id="0">
          <w:tblGrid>
            <w:gridCol w:w="2700"/>
            <w:gridCol w:w="2160"/>
            <w:gridCol w:w="2010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TagGroup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tg_tag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tg_gru_id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 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tg_tag_id: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Atributos de ligação para tabelas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TagGroup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 Tags.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tg_gru_id: Atributos de ligação para tabelas T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agGroup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 Groups.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Grupos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dos grupos.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295"/>
        <w:gridCol w:w="2160"/>
        <w:gridCol w:w="2760"/>
        <w:tblGridChange w:id="0">
          <w:tblGrid>
            <w:gridCol w:w="2475"/>
            <w:gridCol w:w="2295"/>
            <w:gridCol w:w="2160"/>
            <w:gridCol w:w="276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Grupos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gru_id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gru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gru_desc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gru_create_age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4.9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gru_last_post_age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Para determinar se o grupo está ativo ou inativo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gru_at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bool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 : ativo</w:t>
              <w:br w:type="textWrapping"/>
              <w:t xml:space="preserve">1 : inativo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gru_use_id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criador do grupo</w:t>
            </w:r>
          </w:p>
        </w:tc>
      </w:tr>
    </w:tbl>
    <w:p w:rsidR="00000000" w:rsidDel="00000000" w:rsidP="00000000" w:rsidRDefault="00000000" w:rsidRPr="00000000" w14:paraId="000000F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gru_desc: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Descrição do grupo.</w:t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gru_create_age: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Data de criação do grupo.</w:t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gru_last_post_age: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Timestamp a última mensagem que foi enviada no grupo.</w:t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gru_at: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Atividade do grupo.</w:t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gru_use_id: Atributos de ligação para tabelas Groups e Users.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(Utilizador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pode criar grupos).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UserGroup</w:t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de ligação de usuário com grupos. Representa um usuário num certo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160"/>
        <w:gridCol w:w="1710"/>
        <w:gridCol w:w="2760"/>
        <w:tblGridChange w:id="0">
          <w:tblGrid>
            <w:gridCol w:w="2700"/>
            <w:gridCol w:w="2160"/>
            <w:gridCol w:w="1710"/>
            <w:gridCol w:w="276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ug_use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ug_gru_id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ug_use_id: Atributos de ligação para tabelas UserGroup e Users.</w:t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ug_gru_id: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Atributos de ligação para tabelas UserGroup e Users.</w:t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Mensagem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das mensagens nos grupos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95"/>
        <w:tblGridChange w:id="0">
          <w:tblGrid>
            <w:gridCol w:w="2235"/>
            <w:gridCol w:w="2235"/>
            <w:gridCol w:w="2235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mes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mes_ug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mes_use_id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mes_date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mes_text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mes_ug_id: Atributos de ligação para tabelas Message e UserGroup.</w:t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mes_use_id: Atributos de ligação para tabelas Message e User.</w:t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mes_text: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Conteúdo da mensagem.</w:t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mes_date: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Timestamp da mensagem.</w:t>
      </w:r>
    </w:p>
    <w:p w:rsidR="00000000" w:rsidDel="00000000" w:rsidP="00000000" w:rsidRDefault="00000000" w:rsidRPr="00000000" w14:paraId="0000014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Eventos</w:t>
      </w:r>
    </w:p>
    <w:p w:rsidR="00000000" w:rsidDel="00000000" w:rsidP="00000000" w:rsidRDefault="00000000" w:rsidRPr="00000000" w14:paraId="00000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dos eventos. </w:t>
      </w:r>
    </w:p>
    <w:p w:rsidR="00000000" w:rsidDel="00000000" w:rsidP="00000000" w:rsidRDefault="00000000" w:rsidRPr="00000000" w14:paraId="0000014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95"/>
        <w:tblGridChange w:id="0">
          <w:tblGrid>
            <w:gridCol w:w="2235"/>
            <w:gridCol w:w="2235"/>
            <w:gridCol w:w="2235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eve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eve_ug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16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eve_ug_id: Atributos de ligação para tabelas Events e UserGroup.</w:t>
      </w:r>
    </w:p>
    <w:p w:rsidR="00000000" w:rsidDel="00000000" w:rsidP="00000000" w:rsidRDefault="00000000" w:rsidRPr="00000000" w14:paraId="0000016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eve_ts: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Data em que será o evento.</w:t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eve_desc: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Descrição do evento.</w:t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eve_dt: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Data de criação do evento</w:t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UserGroupsEvent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de ligação de usuário com grupos e com eventos. Representa um usuário num grupo num certo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160"/>
        <w:gridCol w:w="1710"/>
        <w:gridCol w:w="2760"/>
        <w:tblGridChange w:id="0">
          <w:tblGrid>
            <w:gridCol w:w="2700"/>
            <w:gridCol w:w="2160"/>
            <w:gridCol w:w="1710"/>
            <w:gridCol w:w="276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rtl w:val="0"/>
              </w:rPr>
              <w:t xml:space="preserve">UGE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uge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uge_ug_id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uge_eve_id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uge_ug_id: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Atributos de ligação para tabelas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UserGroupsEvent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 UserGroup.</w:t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uge_eve_id: Atributos de ligação para tabelas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UserGroupsEvent e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Events.</w:t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Online Events</w:t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do evento online.</w:t>
      </w:r>
    </w:p>
    <w:p w:rsidR="00000000" w:rsidDel="00000000" w:rsidP="00000000" w:rsidRDefault="00000000" w:rsidRPr="00000000" w14:paraId="0000019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100"/>
        <w:gridCol w:w="2235"/>
        <w:gridCol w:w="2595"/>
        <w:tblGridChange w:id="0">
          <w:tblGrid>
            <w:gridCol w:w="2370"/>
            <w:gridCol w:w="2100"/>
            <w:gridCol w:w="2235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Online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eve_on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eve_on_ug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eve_on_dt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data para o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eve_on_eve_id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1B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eve_on_ug_id: Atributos de ligação para tabelas Online Events e UserGroup.</w:t>
      </w:r>
    </w:p>
    <w:p w:rsidR="00000000" w:rsidDel="00000000" w:rsidP="00000000" w:rsidRDefault="00000000" w:rsidRPr="00000000" w14:paraId="000001B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eve_on_eve_id: Atributos de ligação para tabelas Online Events e Eventos.</w:t>
      </w:r>
    </w:p>
    <w:p w:rsidR="00000000" w:rsidDel="00000000" w:rsidP="00000000" w:rsidRDefault="00000000" w:rsidRPr="00000000" w14:paraId="000001B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Physical events</w:t>
      </w:r>
    </w:p>
    <w:p w:rsidR="00000000" w:rsidDel="00000000" w:rsidP="00000000" w:rsidRDefault="00000000" w:rsidRPr="00000000" w14:paraId="00000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do evento físico.</w:t>
      </w:r>
    </w:p>
    <w:p w:rsidR="00000000" w:rsidDel="00000000" w:rsidP="00000000" w:rsidRDefault="00000000" w:rsidRPr="00000000" w14:paraId="000001C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1965"/>
        <w:gridCol w:w="2175"/>
        <w:gridCol w:w="2595"/>
        <w:tblGridChange w:id="0">
          <w:tblGrid>
            <w:gridCol w:w="2565"/>
            <w:gridCol w:w="1965"/>
            <w:gridCol w:w="2175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Physical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eve_phy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eve_phy_ug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eve_phy_dt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phy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_eve_id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1D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eve_phy_ug_id: Atributos de ligação para tabelas Physical Events e UserGroup.</w:t>
      </w:r>
    </w:p>
    <w:p w:rsidR="00000000" w:rsidDel="00000000" w:rsidP="00000000" w:rsidRDefault="00000000" w:rsidRPr="00000000" w14:paraId="000001D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eve_phy_evt_id: Atributos de ligação para tabelas Physical Events e Eventos.</w:t>
      </w:r>
    </w:p>
    <w:p w:rsidR="00000000" w:rsidDel="00000000" w:rsidP="00000000" w:rsidRDefault="00000000" w:rsidRPr="00000000" w14:paraId="000001D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Location</w:t>
      </w:r>
    </w:p>
    <w:p w:rsidR="00000000" w:rsidDel="00000000" w:rsidP="00000000" w:rsidRDefault="00000000" w:rsidRPr="00000000" w14:paraId="00000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da localização.</w:t>
      </w:r>
    </w:p>
    <w:p w:rsidR="00000000" w:rsidDel="00000000" w:rsidP="00000000" w:rsidRDefault="00000000" w:rsidRPr="00000000" w14:paraId="000001E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595"/>
        <w:tblGridChange w:id="0">
          <w:tblGrid>
            <w:gridCol w:w="2235"/>
            <w:gridCol w:w="2235"/>
            <w:gridCol w:w="2235"/>
            <w:gridCol w:w="259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locat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locat_name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locat_point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point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1FD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locat_point: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Coordenadas da localização. (PostGIS utilizado).</w:t>
      </w:r>
    </w:p>
    <w:p w:rsidR="00000000" w:rsidDel="00000000" w:rsidP="00000000" w:rsidRDefault="00000000" w:rsidRPr="00000000" w14:paraId="000001F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Physical Event Location</w:t>
      </w:r>
    </w:p>
    <w:p w:rsidR="00000000" w:rsidDel="00000000" w:rsidP="00000000" w:rsidRDefault="00000000" w:rsidRPr="00000000" w14:paraId="0000020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de ligação de eventos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fisicos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com a localização. Cada evento físico vai ter uma certa localização.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95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1695"/>
        <w:gridCol w:w="2025"/>
        <w:gridCol w:w="2895"/>
        <w:tblGridChange w:id="0">
          <w:tblGrid>
            <w:gridCol w:w="3780"/>
            <w:gridCol w:w="1695"/>
            <w:gridCol w:w="2025"/>
            <w:gridCol w:w="289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rtl w:val="0"/>
              </w:rPr>
              <w:t xml:space="preserve">Physical Event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eve_phylo 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eve_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phylo_eve_phy_id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left="0" w:firstLine="0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ve_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phylo_locat_id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22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eve_phylo_eve_phy_id: Atributos de ligação para tabelas PhysicalEventLocation e Physical Events.</w:t>
      </w:r>
    </w:p>
    <w:p w:rsidR="00000000" w:rsidDel="00000000" w:rsidP="00000000" w:rsidRDefault="00000000" w:rsidRPr="00000000" w14:paraId="00000223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eve_phylo_locat_id: Atributos de ligação para tabelas PhysicalEventLocation e Location.</w:t>
      </w:r>
    </w:p>
    <w:p w:rsidR="00000000" w:rsidDel="00000000" w:rsidP="00000000" w:rsidRDefault="00000000" w:rsidRPr="00000000" w14:paraId="00000225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Status</w:t>
      </w:r>
    </w:p>
    <w:p w:rsidR="00000000" w:rsidDel="00000000" w:rsidP="00000000" w:rsidRDefault="00000000" w:rsidRPr="00000000" w14:paraId="00000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Os usuários que vão ao evento vão poder representar o seu estado em relação ao evento. Exemplo: O usuário diz que vai chegar atrasado ao evento.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160"/>
        <w:gridCol w:w="1995"/>
        <w:gridCol w:w="2535"/>
        <w:tblGridChange w:id="0">
          <w:tblGrid>
            <w:gridCol w:w="2700"/>
            <w:gridCol w:w="2160"/>
            <w:gridCol w:w="1995"/>
            <w:gridCol w:w="25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UserGroupsEvent</w:t>
      </w: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Status</w:t>
      </w:r>
    </w:p>
    <w:p w:rsidR="00000000" w:rsidDel="00000000" w:rsidP="00000000" w:rsidRDefault="00000000" w:rsidRPr="00000000" w14:paraId="00000253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de ligação de usuário com grupos, eventos e o estado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295"/>
        <w:gridCol w:w="2010"/>
        <w:gridCol w:w="2790"/>
        <w:tblGridChange w:id="0">
          <w:tblGrid>
            <w:gridCol w:w="2985"/>
            <w:gridCol w:w="2295"/>
            <w:gridCol w:w="2010"/>
            <w:gridCol w:w="27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UGE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ugest_id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ugest_uge_id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ugest_st_id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267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ugest_uge_id: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Atributos de ligação para tabelas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UserGroupsEventStatus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UserGroupsEvent.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ugest_st_id: Atributos de ligação para tabelas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UserGroupsEventStatus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e Status. </w:t>
      </w:r>
    </w:p>
    <w:p w:rsidR="00000000" w:rsidDel="00000000" w:rsidP="00000000" w:rsidRDefault="00000000" w:rsidRPr="00000000" w14:paraId="0000026A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Comments</w:t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com os dados dos comentários das mensagens.</w:t>
      </w:r>
    </w:p>
    <w:p w:rsidR="00000000" w:rsidDel="00000000" w:rsidP="00000000" w:rsidRDefault="00000000" w:rsidRPr="00000000" w14:paraId="0000027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665"/>
        <w:gridCol w:w="2235"/>
        <w:gridCol w:w="3225"/>
        <w:tblGridChange w:id="0">
          <w:tblGrid>
            <w:gridCol w:w="2805"/>
            <w:gridCol w:w="1665"/>
            <w:gridCol w:w="2235"/>
            <w:gridCol w:w="322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 comm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comm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mes_id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comm_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ug_id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comm_</w:t>
            </w: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mes_text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</w:t>
      </w:r>
    </w:p>
    <w:p w:rsidR="00000000" w:rsidDel="00000000" w:rsidP="00000000" w:rsidRDefault="00000000" w:rsidRPr="00000000" w14:paraId="0000028F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comm_mes_id: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Atributos de ligação para tabelas Comments e Message. </w:t>
      </w:r>
    </w:p>
    <w:p w:rsidR="00000000" w:rsidDel="00000000" w:rsidP="00000000" w:rsidRDefault="00000000" w:rsidRPr="00000000" w14:paraId="00000290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comm_ug_id: Atributos de ligação para tabelas Comments e UserGroup. </w:t>
      </w:r>
    </w:p>
    <w:p w:rsidR="00000000" w:rsidDel="00000000" w:rsidP="00000000" w:rsidRDefault="00000000" w:rsidRPr="00000000" w14:paraId="00000292">
      <w:pPr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Follows</w:t>
      </w:r>
    </w:p>
    <w:p w:rsidR="00000000" w:rsidDel="00000000" w:rsidP="00000000" w:rsidRDefault="00000000" w:rsidRPr="00000000" w14:paraId="0000029E">
      <w:pPr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Tabela de ligação de usuário com grupos e com eventos. Representa um usuário num grupo num certo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025"/>
        <w:gridCol w:w="2040"/>
        <w:gridCol w:w="2565"/>
        <w:tblGridChange w:id="0">
          <w:tblGrid>
            <w:gridCol w:w="3120"/>
            <w:gridCol w:w="2025"/>
            <w:gridCol w:w="2040"/>
            <w:gridCol w:w="256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Lexend" w:cs="Lexend" w:eastAsia="Lexend" w:hAnsi="Lexend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Follows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restrições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36"/>
                <w:szCs w:val="3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fol_id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PK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fol_use_id_a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ind w:left="720" w:firstLine="0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fol_use_id_b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FK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jc w:val="left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Comentários: </w:t>
      </w:r>
    </w:p>
    <w:p w:rsidR="00000000" w:rsidDel="00000000" w:rsidP="00000000" w:rsidRDefault="00000000" w:rsidRPr="00000000" w14:paraId="000002B2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fol_use_idA: Um utilizador A pode seguir o utilizador B.</w:t>
      </w:r>
    </w:p>
    <w:p w:rsidR="00000000" w:rsidDel="00000000" w:rsidP="00000000" w:rsidRDefault="00000000" w:rsidRPr="00000000" w14:paraId="000002B3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fol_use_idB: Um utilizador B pode seguir o utilizador A.</w:t>
      </w:r>
    </w:p>
    <w:p w:rsidR="00000000" w:rsidDel="00000000" w:rsidP="00000000" w:rsidRDefault="00000000" w:rsidRPr="00000000" w14:paraId="000002B5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left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righ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Lexend" w:cs="Lexend" w:eastAsia="Lexend" w:hAnsi="Lexend"/>
          <w:i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PK- Primary Key</w:t>
      </w:r>
    </w:p>
    <w:p w:rsidR="00000000" w:rsidDel="00000000" w:rsidP="00000000" w:rsidRDefault="00000000" w:rsidRPr="00000000" w14:paraId="000002C1">
      <w:pPr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i w:val="1"/>
          <w:sz w:val="32"/>
          <w:szCs w:val="32"/>
          <w:rtl w:val="0"/>
        </w:rPr>
        <w:t xml:space="preserve">FK- Foreign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Guia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Introdução de personas: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Gustavo Costa, 40 anos, é da Ferrari e da Red Bull e trabalha no bar SPOT no Bairro Alto. 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Francisco Andrade, 27 anos, tem interesse na equipa Alfa Romeo e trabalha como professor assistente na Faculdade de Belas Artes em Lisboa.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Joana Pinto, 19 anos, gosta da Alpine e está a tirar um curso de fotografia no IADE.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Manuel Gusmão, 24 anos, e torce também pela Ferrari e trabalha como sapateiro.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Pablo Diaz, 29 anos natural de Sevilha, passa bastante tempo em Portugal devido ao trabalho. Gosta de assistir corridas de F1 casualmente, não tem uma equipa favorita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Maria Pereira, 27 anos, trabalha na UberEats. Torce pela Alpine.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José Almeida, 25 anos, está a treinar para ser piloto de avião. Adora a Alpine.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Frederico Pinheiro, 38 anos, trabalha nas Finanças. A Red Bull e a Ferrari são as suas equipas favoritas. 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6"/>
          <w:szCs w:val="26"/>
          <w:u w:val="none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Júlia Pinheiro, 44 anos, apresentadora na 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XIC.</w:t>
      </w: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Seguiu os passos do marido e também torce pela Red Bull e Ferrari.</w:t>
      </w:r>
    </w:p>
    <w:p w:rsidR="00000000" w:rsidDel="00000000" w:rsidP="00000000" w:rsidRDefault="00000000" w:rsidRPr="00000000" w14:paraId="000002CD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firstLine="72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Um domingo, o Gustavo Costa estava a sair do seu turno da manhã do bar SPOT no Bairro Alto, mas não queria nada perder a corrida nem vê-la sozinho. A corrida começa às 15h em Portugal, então o Gustavo instala o Overlap em busca de companhia para ver a corrida. Faz o registo com o seu email, nome e palavra-passe. Após o registo é-lhe apresentada uma tela para selecionar a sua equipa favorita, na qual o Gustavo seleciona a Ferrari e Red Bull, e a Overlap recomenda-lhe grupos que têm como foco principal a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equipa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da Ferrari. Ao entrar num grupo da Ferrari, encontra Manuel Gusmão, que também está interessado em ver a corrida com alguém e criou um “evento” marcado para às 14:45h relativamente perto de Santos. Vendo o evento do Manuel, o Gustavo interessa-se e decide participar no evento. Manda mensagem no post do Manuel, a perguntar se poderia ir almoçar com ele enquanto via a corrida, combinam o ponto de encontro num restaurante em Santos. No fim de assistirem a corrida, eles seguem o perfil um do outro.</w:t>
      </w:r>
    </w:p>
    <w:p w:rsidR="00000000" w:rsidDel="00000000" w:rsidP="00000000" w:rsidRDefault="00000000" w:rsidRPr="00000000" w14:paraId="000002CF">
      <w:pPr>
        <w:ind w:firstLine="72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Joana Pinto saiu da aula Edição e Design às 17h, e ao sair da faculdade encontrou os habituais trabalhadores da UberEats e ao passar por eles, ouviu mencionarem a última corrida de fórmula 1. Joana não conteve o entusiasmo e mencionou o gosto pela equipa Alpine. Entre os funcionários da UberEats estava Maria Pereira, torcedora também da Alpine. Maria perguntou à Joana se estaria interessada em participar num evento organizado pelo José Almeida na Overlap de amanhã, exclusivo para torcedores da Alpine. Joana desconhecia a aplicação Overlap, e procedeu à criação da conta. Num clique junta-se ao grupo da Alpine, e partilha interesse em participar no evento do dia seguinte. No dia seguinte Joana e Maria destinam-se a Algés, a localização onde marcaram o evento. Encontram-se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com o José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e os outros e decidem ir ao café mais próximo falar das estratégias da Alpine para as próximas corridas.</w:t>
      </w:r>
    </w:p>
    <w:p w:rsidR="00000000" w:rsidDel="00000000" w:rsidP="00000000" w:rsidRDefault="00000000" w:rsidRPr="00000000" w14:paraId="000002D0">
      <w:pPr>
        <w:ind w:firstLine="72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 comboio a caminho de Lisboa, Pablo está aborrecido, às vezes quando não tem nada para fazer costuma assistir a corridas de F1, mas como não está em casa, não o pode fazer. Então pensa na brilhante ideia de criar um evento do tipo </w:t>
      </w:r>
      <w:r w:rsidDel="00000000" w:rsidR="00000000" w:rsidRPr="00000000">
        <w:rPr>
          <w:rFonts w:ascii="Lexend" w:cs="Lexend" w:eastAsia="Lexend" w:hAnsi="Lexend"/>
          <w:i w:val="1"/>
          <w:sz w:val="28"/>
          <w:szCs w:val="28"/>
          <w:rtl w:val="0"/>
        </w:rPr>
        <w:t xml:space="preserve">Watch Party</w:t>
      </w:r>
      <w:r w:rsidDel="00000000" w:rsidR="00000000" w:rsidRPr="00000000">
        <w:rPr>
          <w:rFonts w:ascii="Lexend" w:cs="Lexend" w:eastAsia="Lexend" w:hAnsi="Lexend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no grupo Alfa Romeo,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RedBull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para que os seus amigos possam partilhar a tela e assistirem juntos a corrida. Pablo marca o evento online e na descrição do evento explicita que o evento será no discord, criando um grupo. Porém como criou o evento muito em cima da hora da corrida, nenhum dos seus amigos viu o evento que criou, apenas apareceu uma pessoa no evento no grupo Alfa Romeo, Francisco Andrade que também não tinha nada para fazer e queria assistir a corrida com alguém, juntando-se assim com o Pablo. Francisco de boa vontade partilha a tela do site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SportTV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e assistem a corrida juntos. </w:t>
      </w:r>
    </w:p>
    <w:p w:rsidR="00000000" w:rsidDel="00000000" w:rsidP="00000000" w:rsidRDefault="00000000" w:rsidRPr="00000000" w14:paraId="000002D1">
      <w:pPr>
        <w:ind w:firstLine="72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 casal Pinheiro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estão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ambos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em dois grupos de F1, Red Bull e Ferrari, e decidem marcar um evento no grupo da Red Bull, pois não lhes apetece conviver com os alguns membros do grupo da Ferrari. Combinam os detalhes do evento e por fim encontram-se em Belém. </w:t>
      </w:r>
    </w:p>
    <w:p w:rsidR="00000000" w:rsidDel="00000000" w:rsidP="00000000" w:rsidRDefault="00000000" w:rsidRPr="00000000" w14:paraId="000002D2">
      <w:pPr>
        <w:ind w:firstLine="72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Conclusão.</w:t>
      </w:r>
    </w:p>
    <w:p w:rsidR="00000000" w:rsidDel="00000000" w:rsidP="00000000" w:rsidRDefault="00000000" w:rsidRPr="00000000" w14:paraId="000002E6">
      <w:pPr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E7">
      <w:pPr>
        <w:ind w:firstLine="720"/>
        <w:jc w:val="left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Podemos concluir que foi essencial para o projeto fazer o dicionário de dados e um guião de dados pois estes deram uma melhor compreensão da estrutura de base de dados permitindo assim fazer um dicionário e um guião mais aprofundado e completo.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rianaCGoncalves/Overlap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