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76683" w14:textId="77777777" w:rsidR="00C2510F" w:rsidRPr="00E5553A" w:rsidRDefault="00C2510F" w:rsidP="00C2510F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Caso de Teste</w:t>
      </w:r>
    </w:p>
    <w:p w14:paraId="0F748BD4" w14:textId="77777777" w:rsidR="00C2510F" w:rsidRPr="00E5553A" w:rsidRDefault="00C2510F" w:rsidP="00C2510F">
      <w:pPr>
        <w:pStyle w:val="Header"/>
        <w:rPr>
          <w:b/>
          <w:bCs/>
          <w:color w:val="808080" w:themeColor="background1" w:themeShade="80"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3340"/>
        <w:gridCol w:w="3685"/>
      </w:tblGrid>
      <w:tr w:rsidR="00C2510F" w:rsidRPr="00333862" w14:paraId="0605E13E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05250E80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025" w:type="dxa"/>
            <w:gridSpan w:val="2"/>
            <w:hideMark/>
          </w:tcPr>
          <w:p w14:paraId="79A9E6BD" w14:textId="2A20DA4F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C2510F" w:rsidRPr="00333862" w14:paraId="4E9BD8EE" w14:textId="77777777" w:rsidTr="005A5FDA">
        <w:tc>
          <w:tcPr>
            <w:tcW w:w="2325" w:type="dxa"/>
            <w:shd w:val="clear" w:color="auto" w:fill="404040" w:themeFill="text1" w:themeFillTint="BF"/>
          </w:tcPr>
          <w:p w14:paraId="2A9EAF50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Título</w:t>
            </w:r>
          </w:p>
        </w:tc>
        <w:tc>
          <w:tcPr>
            <w:tcW w:w="7025" w:type="dxa"/>
            <w:gridSpan w:val="2"/>
          </w:tcPr>
          <w:p w14:paraId="24B854D9" w14:textId="68BCB811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Validar que a transferência é realizada ao ter valores menores que R$ 5.000,00 e o token informado</w:t>
            </w:r>
            <w:r w:rsidR="00C2510F" w:rsidRPr="0033386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C2510F" w:rsidRPr="00333862" w14:paraId="5F524E99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4BDE02F8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Prioridade</w:t>
            </w:r>
          </w:p>
        </w:tc>
        <w:tc>
          <w:tcPr>
            <w:tcW w:w="7025" w:type="dxa"/>
            <w:gridSpan w:val="2"/>
            <w:hideMark/>
          </w:tcPr>
          <w:p w14:paraId="1F24BC23" w14:textId="34E1DFC2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Baixa</w:t>
            </w:r>
          </w:p>
        </w:tc>
      </w:tr>
      <w:tr w:rsidR="00C2510F" w:rsidRPr="00333862" w14:paraId="540A56F6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739E3326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Rastreabilidade</w:t>
            </w:r>
          </w:p>
        </w:tc>
        <w:tc>
          <w:tcPr>
            <w:tcW w:w="7025" w:type="dxa"/>
            <w:gridSpan w:val="2"/>
            <w:hideMark/>
          </w:tcPr>
          <w:p w14:paraId="171D2468" w14:textId="2F553286" w:rsidR="00C2510F" w:rsidRPr="00333862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RN2</w:t>
            </w:r>
          </w:p>
        </w:tc>
      </w:tr>
      <w:tr w:rsidR="00C2510F" w:rsidRPr="00333862" w14:paraId="73984CDB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404040" w:themeFill="text1" w:themeFillTint="BF"/>
            <w:hideMark/>
          </w:tcPr>
          <w:p w14:paraId="2BB7098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Pré-Condições</w:t>
            </w:r>
          </w:p>
        </w:tc>
        <w:tc>
          <w:tcPr>
            <w:tcW w:w="7025" w:type="dxa"/>
            <w:gridSpan w:val="2"/>
            <w:tcBorders>
              <w:bottom w:val="single" w:sz="4" w:space="0" w:color="auto"/>
            </w:tcBorders>
            <w:hideMark/>
          </w:tcPr>
          <w:p w14:paraId="76D7B3B4" w14:textId="406B5E25" w:rsidR="00C2510F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Saldo de R$ 5.000,00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na conta origem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br/>
              <w:t>- Número de token</w:t>
            </w:r>
            <w:r w:rsidR="00F03632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válido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de autenticação</w:t>
            </w:r>
          </w:p>
          <w:p w14:paraId="27F4C0E1" w14:textId="529B831C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Conta destino que esteja ativa</w:t>
            </w:r>
          </w:p>
        </w:tc>
      </w:tr>
      <w:tr w:rsidR="00C2510F" w:rsidRPr="00333862" w14:paraId="2ABECF0B" w14:textId="77777777" w:rsidTr="005A5FDA">
        <w:trPr>
          <w:trHeight w:val="143"/>
        </w:trPr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34C95496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4667AD48" w14:textId="77777777" w:rsidTr="005A5FDA">
        <w:tc>
          <w:tcPr>
            <w:tcW w:w="2325" w:type="dxa"/>
            <w:shd w:val="clear" w:color="auto" w:fill="404040" w:themeFill="text1" w:themeFillTint="BF"/>
          </w:tcPr>
          <w:p w14:paraId="75199696" w14:textId="77777777" w:rsidR="00C2510F" w:rsidRPr="00333862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Passos</w:t>
            </w:r>
          </w:p>
        </w:tc>
        <w:tc>
          <w:tcPr>
            <w:tcW w:w="3340" w:type="dxa"/>
            <w:shd w:val="clear" w:color="auto" w:fill="404040" w:themeFill="text1" w:themeFillTint="BF"/>
          </w:tcPr>
          <w:p w14:paraId="71B2DE2B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Ação</w:t>
            </w:r>
          </w:p>
        </w:tc>
        <w:tc>
          <w:tcPr>
            <w:tcW w:w="3685" w:type="dxa"/>
            <w:shd w:val="clear" w:color="auto" w:fill="404040" w:themeFill="text1" w:themeFillTint="BF"/>
          </w:tcPr>
          <w:p w14:paraId="76020430" w14:textId="77777777" w:rsidR="00C2510F" w:rsidRPr="00333862" w:rsidRDefault="00C2510F" w:rsidP="005A5FDA">
            <w:pPr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color w:val="FFFFFF" w:themeColor="background1"/>
                <w:kern w:val="0"/>
                <w:sz w:val="22"/>
                <w:szCs w:val="22"/>
                <w14:ligatures w14:val="none"/>
              </w:rPr>
              <w:t>Resultados Esperados</w:t>
            </w:r>
          </w:p>
        </w:tc>
      </w:tr>
      <w:tr w:rsidR="00C2510F" w:rsidRPr="00333862" w14:paraId="5C79A56D" w14:textId="77777777" w:rsidTr="006760F5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  <w:hideMark/>
          </w:tcPr>
          <w:p w14:paraId="126F8923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1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BECBF5B" w14:textId="4F74C11A" w:rsidR="00C2510F" w:rsidRPr="002246B3" w:rsidRDefault="006760F5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Acessar o aplicativo do Banco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75F661" w14:textId="7A76BCC0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de login é apresentada</w:t>
            </w:r>
          </w:p>
        </w:tc>
      </w:tr>
      <w:tr w:rsidR="00C2510F" w:rsidRPr="00333862" w14:paraId="1B138CD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CC3DA9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2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36647EC" w14:textId="3C1B7FCE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Fazer login na aplicação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E2062C" w14:textId="3DE470AF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Tela de transferência é apresentada</w:t>
            </w:r>
          </w:p>
        </w:tc>
      </w:tr>
      <w:tr w:rsidR="00C2510F" w:rsidRPr="00333862" w14:paraId="3F92D6AE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80FF40B" w14:textId="77777777" w:rsidR="00C2510F" w:rsidRPr="002246B3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3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77122A33" w14:textId="5F533199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Escolher a conta origem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EE9EF6D" w14:textId="1345D686" w:rsidR="00C2510F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Os dados da conta origem serão apresentados</w:t>
            </w:r>
          </w:p>
        </w:tc>
      </w:tr>
      <w:tr w:rsidR="00F03632" w:rsidRPr="00333862" w14:paraId="1BC054B2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53EE02" w14:textId="172B2CA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4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ADE67D2" w14:textId="076B86C7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Escolher a conta destino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1419365" w14:textId="68A5C7D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Os dados da conta 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destino </w:t>
            </w: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serão apresentados</w:t>
            </w:r>
          </w:p>
        </w:tc>
      </w:tr>
      <w:tr w:rsidR="00F03632" w:rsidRPr="00333862" w14:paraId="7D4F90C9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50AB5AC" w14:textId="7300FE34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5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06E83A70" w14:textId="0E4F0A2F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um valor para transferência que seja menor que R$ 5.000,00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16A1F2" w14:textId="267DCE31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F03632" w:rsidRPr="00333862" w14:paraId="4EE801F1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2EEB306" w14:textId="5448D5D6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6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5A56CD16" w14:textId="6E9A4C7C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Informar um token válido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F06B203" w14:textId="6312B3B0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F03632" w:rsidRPr="00333862" w14:paraId="3F28E363" w14:textId="77777777" w:rsidTr="005A5FDA">
        <w:tc>
          <w:tcPr>
            <w:tcW w:w="232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6FEE683" w14:textId="5288CDE3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Passo 7</w:t>
            </w:r>
          </w:p>
        </w:tc>
        <w:tc>
          <w:tcPr>
            <w:tcW w:w="3340" w:type="dxa"/>
            <w:tcBorders>
              <w:bottom w:val="single" w:sz="4" w:space="0" w:color="auto"/>
            </w:tcBorders>
          </w:tcPr>
          <w:p w14:paraId="6BDDF99E" w14:textId="37D2D01E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Submeter a transferência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DBE0DEC" w14:textId="0F21E612" w:rsidR="00F03632" w:rsidRPr="002246B3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2246B3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Uma mensagem será apresentada dizendo que a transferência foi realizada com sucesso</w:t>
            </w:r>
          </w:p>
        </w:tc>
      </w:tr>
      <w:tr w:rsidR="00C2510F" w:rsidRPr="00333862" w14:paraId="39FC96AA" w14:textId="77777777" w:rsidTr="005A5FDA">
        <w:tc>
          <w:tcPr>
            <w:tcW w:w="9350" w:type="dxa"/>
            <w:gridSpan w:val="3"/>
            <w:tcBorders>
              <w:left w:val="nil"/>
              <w:right w:val="nil"/>
            </w:tcBorders>
            <w:shd w:val="clear" w:color="auto" w:fill="FFFFFF" w:themeFill="background1"/>
          </w:tcPr>
          <w:p w14:paraId="7F429FE2" w14:textId="77777777" w:rsidR="00C2510F" w:rsidRPr="00333862" w:rsidRDefault="00C2510F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C2510F" w:rsidRPr="00333862" w14:paraId="0B5D3F3A" w14:textId="77777777" w:rsidTr="005A5FDA">
        <w:tc>
          <w:tcPr>
            <w:tcW w:w="2325" w:type="dxa"/>
            <w:shd w:val="clear" w:color="auto" w:fill="404040" w:themeFill="text1" w:themeFillTint="BF"/>
            <w:hideMark/>
          </w:tcPr>
          <w:p w14:paraId="2A2CD173" w14:textId="77777777" w:rsidR="00C2510F" w:rsidRPr="00E5553A" w:rsidRDefault="00C2510F" w:rsidP="005A5FDA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333862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  <w:t>Pós-Condições</w:t>
            </w:r>
          </w:p>
        </w:tc>
        <w:tc>
          <w:tcPr>
            <w:tcW w:w="7025" w:type="dxa"/>
            <w:gridSpan w:val="2"/>
            <w:hideMark/>
          </w:tcPr>
          <w:p w14:paraId="4C16B3A8" w14:textId="77777777" w:rsidR="00C2510F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- Conta origem terá um débito equivalente ao valor transferido</w:t>
            </w:r>
          </w:p>
          <w:p w14:paraId="146BEC84" w14:textId="5E85B1EF" w:rsidR="00F03632" w:rsidRPr="00333862" w:rsidRDefault="00F03632" w:rsidP="005A5FDA">
            <w:pP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-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Conta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destino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terá um 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crédito</w:t>
            </w:r>
            <w:r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equivalente ao valor transferido</w:t>
            </w:r>
          </w:p>
        </w:tc>
      </w:tr>
    </w:tbl>
    <w:p w14:paraId="134F3B30" w14:textId="77777777" w:rsidR="00C2510F" w:rsidRDefault="00C2510F" w:rsidP="00C2510F">
      <w:pPr>
        <w:spacing w:before="100" w:beforeAutospacing="1" w:after="100" w:afterAutospacing="1"/>
        <w:outlineLvl w:val="2"/>
        <w:rPr>
          <w:b/>
          <w:bCs/>
        </w:rPr>
      </w:pPr>
    </w:p>
    <w:sectPr w:rsidR="00C2510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75837" w14:textId="77777777" w:rsidR="00DA3AB7" w:rsidRDefault="00DA3AB7" w:rsidP="00DA7B4F">
      <w:r>
        <w:separator/>
      </w:r>
    </w:p>
  </w:endnote>
  <w:endnote w:type="continuationSeparator" w:id="0">
    <w:p w14:paraId="4E9312F2" w14:textId="77777777" w:rsidR="00DA3AB7" w:rsidRDefault="00DA3AB7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AAD7C" w14:textId="77777777" w:rsidR="00DA3AB7" w:rsidRDefault="00DA3AB7" w:rsidP="00DA7B4F">
      <w:r>
        <w:separator/>
      </w:r>
    </w:p>
  </w:footnote>
  <w:footnote w:type="continuationSeparator" w:id="0">
    <w:p w14:paraId="529378BB" w14:textId="77777777" w:rsidR="00DA3AB7" w:rsidRDefault="00DA3AB7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92FBB"/>
    <w:rsid w:val="000D422C"/>
    <w:rsid w:val="00130A93"/>
    <w:rsid w:val="001C069C"/>
    <w:rsid w:val="001D2BBC"/>
    <w:rsid w:val="002021BA"/>
    <w:rsid w:val="00205F90"/>
    <w:rsid w:val="002246B3"/>
    <w:rsid w:val="00267E26"/>
    <w:rsid w:val="00333862"/>
    <w:rsid w:val="00343624"/>
    <w:rsid w:val="00415398"/>
    <w:rsid w:val="00477B37"/>
    <w:rsid w:val="00494BE8"/>
    <w:rsid w:val="004F212D"/>
    <w:rsid w:val="005A6C69"/>
    <w:rsid w:val="00674D37"/>
    <w:rsid w:val="006760F5"/>
    <w:rsid w:val="007B498C"/>
    <w:rsid w:val="007F1BBD"/>
    <w:rsid w:val="007F36F6"/>
    <w:rsid w:val="00A4109F"/>
    <w:rsid w:val="00A62946"/>
    <w:rsid w:val="00BB442E"/>
    <w:rsid w:val="00C2510F"/>
    <w:rsid w:val="00CF21F9"/>
    <w:rsid w:val="00D15091"/>
    <w:rsid w:val="00D76B31"/>
    <w:rsid w:val="00DA3AB7"/>
    <w:rsid w:val="00DA7B4F"/>
    <w:rsid w:val="00E21E62"/>
    <w:rsid w:val="00E5553A"/>
    <w:rsid w:val="00E71905"/>
    <w:rsid w:val="00EB2130"/>
    <w:rsid w:val="00ED48D2"/>
    <w:rsid w:val="00ED4DB5"/>
    <w:rsid w:val="00F03632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5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5</cp:revision>
  <cp:lastPrinted>2024-12-28T05:40:00Z</cp:lastPrinted>
  <dcterms:created xsi:type="dcterms:W3CDTF">2025-01-19T01:24:00Z</dcterms:created>
  <dcterms:modified xsi:type="dcterms:W3CDTF">2025-01-20T10:50:00Z</dcterms:modified>
</cp:coreProperties>
</file>