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8AC" w:rsidRDefault="000D41CD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1:</w:t>
      </w:r>
    </w:p>
    <w:p w:rsidR="00DD6A85" w:rsidRPr="004373D2" w:rsidRDefault="00DD6A8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Título:</w:t>
      </w:r>
    </w:p>
    <w:p w:rsidR="00F837F9" w:rsidRDefault="0030658F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Análisis comparativo de patrones de diseño de software para el desarrollo de aplicaciones móviles de calidad: Una revisión sistemática de la literatura</w:t>
      </w:r>
    </w:p>
    <w:p w:rsidR="00DD6A85" w:rsidRDefault="00DD6A85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D6A85" w:rsidRPr="004373D2" w:rsidRDefault="00DD6A8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  <w:lang w:val="es-ES"/>
        </w:rPr>
        <w:t>Resumen:</w:t>
      </w:r>
    </w:p>
    <w:p w:rsidR="000D41CD" w:rsidRDefault="000D41C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sz w:val="24"/>
          <w:szCs w:val="24"/>
          <w:lang w:val="es-ES"/>
        </w:rPr>
        <w:t>En el inmenso mundo de las aplicaciones móviles existen diversos patrones de diseño que nos brindan facilidades de crear un desarrollo más eficiente y organizado. El objetivo de la revisión es el de encontrar los principales estudios sobre patrones de diseño de software para el desarrollo de aplicaciones móviles de calidad, y posteriormente determinar criterios de identificación que servirán como herramienta de selección de patrones de diseño de calidad.</w:t>
      </w:r>
    </w:p>
    <w:p w:rsidR="00DD6A85" w:rsidRPr="004373D2" w:rsidRDefault="00DD6A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373D2" w:rsidRPr="00DD6A85" w:rsidRDefault="00DD6A85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DD6A85">
        <w:rPr>
          <w:rFonts w:ascii="Times New Roman" w:hAnsi="Times New Roman" w:cs="Times New Roman"/>
          <w:b/>
          <w:sz w:val="24"/>
          <w:szCs w:val="24"/>
          <w:lang w:val="es-ES"/>
        </w:rPr>
        <w:t>Cita APA:</w:t>
      </w:r>
    </w:p>
    <w:p w:rsidR="00DD6A85" w:rsidRDefault="00DD6A85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</w:pPr>
      <w:r w:rsidRPr="00DD6A85">
        <w:rPr>
          <w:rFonts w:ascii="Arial" w:hAnsi="Arial" w:cs="Arial"/>
          <w:color w:val="222222"/>
          <w:sz w:val="20"/>
          <w:szCs w:val="20"/>
          <w:shd w:val="clear" w:color="auto" w:fill="FFFFFF"/>
          <w:lang w:val="es-ES"/>
        </w:rPr>
        <w:t>Abanto Cruz, J. A., &amp; Gonzales Ramírez, O. F. (2019). Análisis comparativo de patrones de diseño de software para el desarrollo de aplicaciones móviles de calidad: Una revisión sistemática de la literatura.</w:t>
      </w:r>
    </w:p>
    <w:p w:rsidR="00DD6A85" w:rsidRPr="00DD6A85" w:rsidRDefault="00DD6A8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2:</w:t>
      </w:r>
    </w:p>
    <w:p w:rsidR="007827F3" w:rsidRPr="004373D2" w:rsidRDefault="007827F3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bookmarkStart w:id="0" w:name="_GoBack"/>
      <w:bookmarkEnd w:id="0"/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3: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4: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5: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6: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7: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8: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9: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10: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11: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12: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13: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14: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br w:type="page"/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>Artículo 15: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16: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17: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18: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19: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20: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21: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22: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23: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24: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25: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26: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27:</w:t>
      </w: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28: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29: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4373D2" w:rsidRPr="004373D2" w:rsidRDefault="004373D2" w:rsidP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373D2">
        <w:rPr>
          <w:rFonts w:ascii="Times New Roman" w:hAnsi="Times New Roman" w:cs="Times New Roman"/>
          <w:b/>
          <w:sz w:val="24"/>
          <w:szCs w:val="24"/>
          <w:lang w:val="es-ES"/>
        </w:rPr>
        <w:t>Artículo 30:</w:t>
      </w:r>
    </w:p>
    <w:p w:rsidR="004373D2" w:rsidRPr="004373D2" w:rsidRDefault="004373D2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D41CD" w:rsidRPr="004373D2" w:rsidRDefault="000D41CD">
      <w:pPr>
        <w:rPr>
          <w:rFonts w:ascii="Times New Roman" w:hAnsi="Times New Roman" w:cs="Times New Roman"/>
          <w:b/>
          <w:sz w:val="24"/>
          <w:szCs w:val="24"/>
          <w:lang w:val="es-ES"/>
        </w:rPr>
      </w:pPr>
    </w:p>
    <w:sectPr w:rsidR="000D41CD" w:rsidRPr="004373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CD"/>
    <w:rsid w:val="000D41CD"/>
    <w:rsid w:val="0030658F"/>
    <w:rsid w:val="004373D2"/>
    <w:rsid w:val="005108AC"/>
    <w:rsid w:val="007827F3"/>
    <w:rsid w:val="00DD6A85"/>
    <w:rsid w:val="00DE48C6"/>
    <w:rsid w:val="00F8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53AD"/>
  <w15:chartTrackingRefBased/>
  <w15:docId w15:val="{A57E8BA7-D8C9-4157-9084-AFA9C7AB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7</cp:revision>
  <dcterms:created xsi:type="dcterms:W3CDTF">2024-11-13T12:40:00Z</dcterms:created>
  <dcterms:modified xsi:type="dcterms:W3CDTF">2024-11-13T13:23:00Z</dcterms:modified>
</cp:coreProperties>
</file>