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D9" w:rsidRPr="007433C9" w:rsidRDefault="008305D9" w:rsidP="00EB017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7433C9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DOCUMENTAÇÃO DE CONTEXTO</w:t>
      </w:r>
    </w:p>
    <w:p w:rsidR="008305D9" w:rsidRPr="007433C9" w:rsidRDefault="008305D9" w:rsidP="00EB0172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7433C9"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  <w:t>Introdução</w:t>
      </w:r>
    </w:p>
    <w:p w:rsidR="00F14BCB" w:rsidRPr="007433C9" w:rsidRDefault="00F14BCB" w:rsidP="007433C9">
      <w:pPr>
        <w:shd w:val="clear" w:color="auto" w:fill="FFFFFF"/>
        <w:spacing w:after="24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433C9">
        <w:rPr>
          <w:rFonts w:ascii="Arial" w:hAnsi="Arial" w:cs="Arial"/>
          <w:sz w:val="24"/>
          <w:szCs w:val="24"/>
        </w:rPr>
        <w:t>O hábito de leitura é construído a partir do estímulo contínuo - que pode ser diário, semanal ou até mesmo mensal - de uma prática óbvia, muitíssimo antiga, quase elementar e que pode trazer inúmeros benefícios para a vida humana: </w:t>
      </w:r>
      <w:r w:rsidRPr="007433C9">
        <w:rPr>
          <w:rFonts w:ascii="Arial" w:hAnsi="Arial" w:cs="Arial"/>
          <w:bCs/>
          <w:sz w:val="24"/>
          <w:szCs w:val="24"/>
        </w:rPr>
        <w:t>ler</w:t>
      </w:r>
      <w:r w:rsidRPr="007433C9">
        <w:rPr>
          <w:rFonts w:ascii="Arial" w:hAnsi="Arial" w:cs="Arial"/>
          <w:sz w:val="24"/>
          <w:szCs w:val="24"/>
        </w:rPr>
        <w:t>.</w:t>
      </w:r>
    </w:p>
    <w:p w:rsidR="00F14BCB" w:rsidRPr="007433C9" w:rsidRDefault="00F14BCB" w:rsidP="007433C9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Ler é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lazer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. É estimular a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criatividade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, alimentar o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vocabulário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, aguçar o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 raciocínio 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e, em alguns casos,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viajar sem sair de casa 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- atributo muito útil durante o isolamento social. Todavia,</w:t>
      </w:r>
      <w:bookmarkStart w:id="0" w:name="_GoBack"/>
      <w:bookmarkEnd w:id="0"/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essa tarefa exige </w:t>
      </w:r>
      <w:proofErr w:type="gramStart"/>
      <w:r w:rsidRPr="007433C9">
        <w:rPr>
          <w:rFonts w:ascii="Arial" w:eastAsia="Times New Roman" w:hAnsi="Arial" w:cs="Arial"/>
          <w:sz w:val="24"/>
          <w:szCs w:val="24"/>
          <w:lang w:eastAsia="pt-BR"/>
        </w:rPr>
        <w:t>uma certa</w:t>
      </w:r>
      <w:proofErr w:type="gramEnd"/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disciplina que pode sofrer com as centenas de distrações da vida cotidiana do século XXI.</w:t>
      </w:r>
    </w:p>
    <w:p w:rsidR="00F14BCB" w:rsidRPr="007433C9" w:rsidRDefault="00F14BCB" w:rsidP="007433C9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Para além do foco exigido, desenvolver hábitos de leitura também demanda tempo, investimento, estímulos e acesso democrático aos livros. No Brasil, apenas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pouco mais da metade da população (52%) tem hábitos de leitura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, com a Bíblia e os livros religiosos dominando a preferência.</w:t>
      </w:r>
    </w:p>
    <w:p w:rsidR="00F14BCB" w:rsidRPr="007433C9" w:rsidRDefault="00F14BCB" w:rsidP="007433C9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Além disso, o país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perdeu 4,6 milhões de leitores em quatro anos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, em uma queda puxada especialmente pelos mais ricos. Os números foram apresentados na 5ª edição do estudo “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Retratos da leitura no Brasil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”, feito pelo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Instituto Pró-Livro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 em parceria com o </w:t>
      </w:r>
      <w:r w:rsidRPr="007433C9">
        <w:rPr>
          <w:rFonts w:ascii="Arial" w:eastAsia="Times New Roman" w:hAnsi="Arial" w:cs="Arial"/>
          <w:bCs/>
          <w:sz w:val="24"/>
          <w:szCs w:val="24"/>
          <w:lang w:eastAsia="pt-BR"/>
        </w:rPr>
        <w:t>Itaú Cultural 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e divulgado em setembro de 2020.</w:t>
      </w:r>
    </w:p>
    <w:p w:rsidR="00F14BCB" w:rsidRPr="007433C9" w:rsidRDefault="00F14BCB" w:rsidP="007433C9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Lado outro a literatura brasileira é uma das mais ricas e vastas do mundo com </w:t>
      </w:r>
      <w:r w:rsidR="007C3166" w:rsidRPr="007433C9">
        <w:rPr>
          <w:rFonts w:ascii="Arial" w:eastAsia="Times New Roman" w:hAnsi="Arial" w:cs="Arial"/>
          <w:sz w:val="24"/>
          <w:szCs w:val="24"/>
          <w:lang w:eastAsia="pt-BR"/>
        </w:rPr>
        <w:t>obras mundialmente reconhecidas. Muitas delas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são de domínio publico</w:t>
      </w:r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C3166" w:rsidRPr="007433C9">
        <w:rPr>
          <w:rFonts w:ascii="Arial" w:eastAsia="Times New Roman" w:hAnsi="Arial" w:cs="Arial"/>
          <w:sz w:val="24"/>
          <w:szCs w:val="24"/>
          <w:lang w:eastAsia="pt-BR"/>
        </w:rPr>
        <w:t>como as</w:t>
      </w:r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obras</w:t>
      </w:r>
      <w:r w:rsidR="007C3166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de Machado de Assis até</w:t>
      </w:r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Ziraldo, além de diversas obras estrangeiras que caíram em domínio </w:t>
      </w:r>
      <w:proofErr w:type="gramStart"/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>publico</w:t>
      </w:r>
      <w:proofErr w:type="gramEnd"/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nos últimos anos (Pequeno Príncipe, Ursinho </w:t>
      </w:r>
      <w:proofErr w:type="spellStart"/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>Pooh</w:t>
      </w:r>
      <w:proofErr w:type="spellEnd"/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7C3166" w:rsidRPr="007433C9" w:rsidRDefault="007C3166" w:rsidP="007433C9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ab/>
      </w:r>
      <w:proofErr w:type="gramStart"/>
      <w:r w:rsidRPr="007433C9">
        <w:rPr>
          <w:rFonts w:ascii="Arial" w:eastAsia="Times New Roman" w:hAnsi="Arial" w:cs="Arial"/>
          <w:sz w:val="24"/>
          <w:szCs w:val="24"/>
          <w:lang w:eastAsia="pt-BR"/>
        </w:rPr>
        <w:t>O domínio publico</w:t>
      </w:r>
      <w:proofErr w:type="gramEnd"/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visa o compartilhamento de conhecimentos de forma equânime, colocando à disposição de o acesso a livros de forma gratuita e livre.</w:t>
      </w:r>
    </w:p>
    <w:p w:rsidR="008305D9" w:rsidRPr="007433C9" w:rsidRDefault="007C3166" w:rsidP="007433C9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Nesse sentido com a digitalização e a revolução tecnológica das ultimas décadas a disponibilização das obras literárias foi facilitada, uma vez que agora tais obras podem ser acessadas de computadores ou aparelhos</w:t>
      </w:r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móveis através da internet.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:rsidR="008305D9" w:rsidRPr="007433C9" w:rsidRDefault="008305D9" w:rsidP="00EB0172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33C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Problema</w:t>
      </w:r>
    </w:p>
    <w:p w:rsidR="00B463D6" w:rsidRPr="007433C9" w:rsidRDefault="00B463D6" w:rsidP="00EB0172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Apesar dos nítidos avanços tecnológicos, é notório cada vez mais o distanciamento da população das obras literárias e consequentemente do habito da leitura.</w:t>
      </w:r>
    </w:p>
    <w:p w:rsidR="00B463D6" w:rsidRPr="007433C9" w:rsidRDefault="00B463D6" w:rsidP="00EB0172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Sendo assim, faze necessário o advento de soluções digitais que encurtem e facilitem o acesso por parte da população às obras literárias</w:t>
      </w:r>
      <w:r w:rsidR="007433C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433C9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especialmente </w:t>
      </w:r>
      <w:proofErr w:type="gramStart"/>
      <w:r w:rsidR="007433C9">
        <w:rPr>
          <w:rFonts w:ascii="Arial" w:eastAsia="Times New Roman" w:hAnsi="Arial" w:cs="Arial"/>
          <w:sz w:val="24"/>
          <w:szCs w:val="24"/>
          <w:lang w:eastAsia="pt-BR"/>
        </w:rPr>
        <w:t>as de domínio publico</w:t>
      </w:r>
      <w:proofErr w:type="gramEnd"/>
      <w:r w:rsidR="007433C9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e que também possa ser uma plataforma de divulgação pelos autores de seu material.</w:t>
      </w:r>
    </w:p>
    <w:p w:rsidR="008305D9" w:rsidRPr="007433C9" w:rsidRDefault="00B463D6" w:rsidP="00EB0172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Dessa forma, o</w:t>
      </w:r>
      <w:r w:rsidR="008305D9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problema que esperamos resolver é a dificuldade de se encontrar atualmente uma plataforma que reúna obras literárias de domínio publi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co para a população em geral</w:t>
      </w:r>
      <w:r w:rsidR="007C7774" w:rsidRPr="007433C9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de forma simples, democrática e gratuita</w:t>
      </w:r>
      <w:r w:rsidR="008305D9" w:rsidRPr="007433C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305D9" w:rsidRPr="007433C9" w:rsidRDefault="008305D9" w:rsidP="00EB0172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33C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Objetivos</w:t>
      </w:r>
    </w:p>
    <w:p w:rsidR="00B463D6" w:rsidRPr="007433C9" w:rsidRDefault="00B463D6" w:rsidP="00EB0172">
      <w:pPr>
        <w:shd w:val="clear" w:color="auto" w:fill="FFFFFF"/>
        <w:spacing w:after="24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Este trabalho objetiva a criação de um aplicativo mobile </w:t>
      </w:r>
      <w:r w:rsidR="00EB0172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que possibilite aos usuários pesquisar e encontrar obras literárias de domínio </w:t>
      </w:r>
      <w:proofErr w:type="gramStart"/>
      <w:r w:rsidR="00EB0172" w:rsidRPr="007433C9">
        <w:rPr>
          <w:rFonts w:ascii="Arial" w:eastAsia="Times New Roman" w:hAnsi="Arial" w:cs="Arial"/>
          <w:sz w:val="24"/>
          <w:szCs w:val="24"/>
          <w:lang w:eastAsia="pt-BR"/>
        </w:rPr>
        <w:t>publico</w:t>
      </w:r>
      <w:proofErr w:type="gramEnd"/>
      <w:r w:rsidR="00EB0172"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 de seu interesse, e conectar pessoas em comunidades para discussão sobre as obras</w:t>
      </w:r>
      <w:r w:rsidR="00B4508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B463D6" w:rsidRPr="007433C9" w:rsidRDefault="00B463D6" w:rsidP="00EB0172">
      <w:pPr>
        <w:shd w:val="clear" w:color="auto" w:fill="FFFFFF"/>
        <w:spacing w:after="24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Como objetivos específicos, podemos ressaltar:</w:t>
      </w:r>
    </w:p>
    <w:p w:rsidR="00EB0172" w:rsidRPr="007433C9" w:rsidRDefault="00EB0172" w:rsidP="00EB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>Fornecer funcionalidades que garantem o acesso a obras literárias de domí</w:t>
      </w:r>
      <w:r w:rsidR="00B45082">
        <w:rPr>
          <w:rFonts w:ascii="Arial" w:eastAsia="Times New Roman" w:hAnsi="Arial" w:cs="Arial"/>
          <w:sz w:val="24"/>
          <w:szCs w:val="24"/>
          <w:lang w:eastAsia="pt-BR"/>
        </w:rPr>
        <w:t>nio publico por parte do leitor;</w:t>
      </w:r>
    </w:p>
    <w:p w:rsidR="00EB0172" w:rsidRPr="007433C9" w:rsidRDefault="00EB0172" w:rsidP="00EB017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Fornecer funcionalidades que possibilitem que </w:t>
      </w:r>
      <w:proofErr w:type="spellStart"/>
      <w:r w:rsidRPr="007433C9">
        <w:rPr>
          <w:rFonts w:ascii="Arial" w:eastAsia="Times New Roman" w:hAnsi="Arial" w:cs="Arial"/>
          <w:sz w:val="24"/>
          <w:szCs w:val="24"/>
          <w:lang w:eastAsia="pt-BR"/>
        </w:rPr>
        <w:t>qualquer</w:t>
      </w:r>
      <w:r w:rsidR="00B45082">
        <w:rPr>
          <w:rFonts w:ascii="Arial" w:eastAsia="Times New Roman" w:hAnsi="Arial" w:cs="Arial"/>
          <w:sz w:val="24"/>
          <w:szCs w:val="24"/>
          <w:lang w:eastAsia="pt-BR"/>
        </w:rPr>
        <w:t>crie</w:t>
      </w:r>
      <w:proofErr w:type="spellEnd"/>
      <w:r w:rsidR="00B45082">
        <w:rPr>
          <w:rFonts w:ascii="Arial" w:eastAsia="Times New Roman" w:hAnsi="Arial" w:cs="Arial"/>
          <w:sz w:val="24"/>
          <w:szCs w:val="24"/>
          <w:lang w:eastAsia="pt-BR"/>
        </w:rPr>
        <w:t xml:space="preserve"> uma lista com </w:t>
      </w:r>
      <w:proofErr w:type="gramStart"/>
      <w:r w:rsidR="00B45082">
        <w:rPr>
          <w:rFonts w:ascii="Arial" w:eastAsia="Times New Roman" w:hAnsi="Arial" w:cs="Arial"/>
          <w:sz w:val="24"/>
          <w:szCs w:val="24"/>
          <w:lang w:eastAsia="pt-BR"/>
        </w:rPr>
        <w:t>os matérias</w:t>
      </w:r>
      <w:proofErr w:type="gramEnd"/>
      <w:r w:rsidR="00B45082">
        <w:rPr>
          <w:rFonts w:ascii="Arial" w:eastAsia="Times New Roman" w:hAnsi="Arial" w:cs="Arial"/>
          <w:sz w:val="24"/>
          <w:szCs w:val="24"/>
          <w:lang w:eastAsia="pt-BR"/>
        </w:rPr>
        <w:t xml:space="preserve"> já lidos e os que deseja ler;</w:t>
      </w:r>
    </w:p>
    <w:p w:rsidR="00B463D6" w:rsidRPr="007433C9" w:rsidRDefault="00EB0172" w:rsidP="00EB01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sz w:val="24"/>
          <w:szCs w:val="24"/>
          <w:lang w:eastAsia="pt-BR"/>
        </w:rPr>
        <w:t xml:space="preserve">Fornecer funcionalidades que garantem a interação entre os leitores </w:t>
      </w:r>
      <w:r w:rsidR="007433C9">
        <w:rPr>
          <w:rFonts w:ascii="Arial" w:eastAsia="Times New Roman" w:hAnsi="Arial" w:cs="Arial"/>
          <w:sz w:val="24"/>
          <w:szCs w:val="24"/>
          <w:lang w:eastAsia="pt-BR"/>
        </w:rPr>
        <w:t xml:space="preserve">para a análise e </w:t>
      </w:r>
      <w:r w:rsidRPr="007433C9">
        <w:rPr>
          <w:rFonts w:ascii="Arial" w:eastAsia="Times New Roman" w:hAnsi="Arial" w:cs="Arial"/>
          <w:sz w:val="24"/>
          <w:szCs w:val="24"/>
          <w:lang w:eastAsia="pt-BR"/>
        </w:rPr>
        <w:t>discussão sobre as obras acessadas.</w:t>
      </w:r>
    </w:p>
    <w:p w:rsidR="008305D9" w:rsidRPr="007433C9" w:rsidRDefault="008305D9" w:rsidP="00EB0172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33C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Justificativa</w:t>
      </w:r>
    </w:p>
    <w:p w:rsidR="00C02239" w:rsidRPr="007433C9" w:rsidRDefault="008305D9" w:rsidP="00EB0172">
      <w:pPr>
        <w:shd w:val="clear" w:color="auto" w:fill="FFFFFF"/>
        <w:spacing w:before="360" w:after="240"/>
        <w:ind w:firstLine="708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7433C9">
        <w:rPr>
          <w:rFonts w:ascii="Arial" w:hAnsi="Arial" w:cs="Arial"/>
          <w:sz w:val="24"/>
          <w:szCs w:val="24"/>
          <w:shd w:val="clear" w:color="auto" w:fill="FFFFFF"/>
        </w:rPr>
        <w:t>No Brasil, </w:t>
      </w:r>
      <w:r w:rsidRPr="007433C9">
        <w:rPr>
          <w:rFonts w:ascii="Arial" w:hAnsi="Arial" w:cs="Arial"/>
          <w:bCs/>
          <w:sz w:val="24"/>
          <w:szCs w:val="24"/>
          <w:shd w:val="clear" w:color="auto" w:fill="FFFFFF"/>
        </w:rPr>
        <w:t>pouco mais da metade da população (52%) tem hábitos de leitura</w:t>
      </w:r>
      <w:r w:rsidRPr="007433C9">
        <w:rPr>
          <w:rFonts w:ascii="Arial" w:hAnsi="Arial" w:cs="Arial"/>
          <w:sz w:val="24"/>
          <w:szCs w:val="24"/>
          <w:shd w:val="clear" w:color="auto" w:fill="FFFFFF"/>
        </w:rPr>
        <w:t>. A mais recente pesquisa “Retratos da leitura no Brasil”, feita pelo Instituto Pró-Livro, indica inclusive, que o número de leitores teve queda, com 4,6 milhões de brasileiros deixando de ler em quatro anos</w:t>
      </w:r>
      <w:r w:rsidR="00C02239" w:rsidRPr="007433C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C02239" w:rsidRPr="007433C9" w:rsidRDefault="00C02239" w:rsidP="00EB0172">
      <w:pPr>
        <w:shd w:val="clear" w:color="auto" w:fill="FFFFFF"/>
        <w:spacing w:before="360" w:after="240"/>
        <w:ind w:firstLine="708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7433C9">
        <w:rPr>
          <w:rFonts w:ascii="Arial" w:hAnsi="Arial" w:cs="Arial"/>
          <w:sz w:val="24"/>
          <w:szCs w:val="24"/>
          <w:shd w:val="clear" w:color="auto" w:fill="FFFFFF"/>
        </w:rPr>
        <w:t>Nesse sentido</w:t>
      </w:r>
      <w:r w:rsidR="00A41A45" w:rsidRPr="007433C9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 fomentar e incentivar a leitura como hábito dos brasileiros é de fundamental importância para a melhora dos índices de educação no país.</w:t>
      </w:r>
    </w:p>
    <w:p w:rsidR="00C02239" w:rsidRPr="007433C9" w:rsidRDefault="00C02239" w:rsidP="00EB0172">
      <w:pPr>
        <w:shd w:val="clear" w:color="auto" w:fill="FFFFFF"/>
        <w:spacing w:before="360" w:after="240"/>
        <w:ind w:firstLine="708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Um dos motivos pela queda do hábito de leitura no país são os altos custos da produção de uma obra literária que reflete consequentemente no custo elevado dos livros, gibis, </w:t>
      </w:r>
      <w:proofErr w:type="spellStart"/>
      <w:r w:rsidRPr="007433C9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="00A41A45" w:rsidRPr="007433C9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 para o leitor.</w:t>
      </w:r>
    </w:p>
    <w:p w:rsidR="00C02239" w:rsidRPr="007433C9" w:rsidRDefault="00A41A45" w:rsidP="00EB0172">
      <w:pPr>
        <w:shd w:val="clear" w:color="auto" w:fill="FFFFFF"/>
        <w:spacing w:before="360" w:after="240"/>
        <w:ind w:firstLine="708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7433C9">
        <w:rPr>
          <w:rFonts w:ascii="Arial" w:hAnsi="Arial" w:cs="Arial"/>
          <w:sz w:val="24"/>
          <w:szCs w:val="24"/>
          <w:shd w:val="clear" w:color="auto" w:fill="FFFFFF"/>
        </w:rPr>
        <w:t>Fornecer um meio de divulgação</w:t>
      </w:r>
      <w:r w:rsidR="00C02239"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 para as obras de domínio </w:t>
      </w:r>
      <w:r w:rsidR="007C7774" w:rsidRPr="007433C9">
        <w:rPr>
          <w:rFonts w:ascii="Arial" w:hAnsi="Arial" w:cs="Arial"/>
          <w:sz w:val="24"/>
          <w:szCs w:val="24"/>
          <w:shd w:val="clear" w:color="auto" w:fill="FFFFFF"/>
        </w:rPr>
        <w:t>publica</w:t>
      </w:r>
      <w:r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 possibilita</w:t>
      </w:r>
      <w:r w:rsidR="00C02239"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 o acesso de mais pessoas a obras literárias diversas e o cont</w:t>
      </w:r>
      <w:r w:rsidRPr="007433C9">
        <w:rPr>
          <w:rFonts w:ascii="Arial" w:hAnsi="Arial" w:cs="Arial"/>
          <w:sz w:val="24"/>
          <w:szCs w:val="24"/>
          <w:shd w:val="clear" w:color="auto" w:fill="FFFFFF"/>
        </w:rPr>
        <w:t>ato entre os autores e leitores, além de fomentar o habito da leitura.</w:t>
      </w:r>
      <w:r w:rsidR="00C02239"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C02239" w:rsidRPr="007433C9" w:rsidRDefault="00C02239" w:rsidP="00EB0172">
      <w:pPr>
        <w:shd w:val="clear" w:color="auto" w:fill="FFFFFF"/>
        <w:spacing w:before="360" w:after="240"/>
        <w:ind w:firstLine="708"/>
        <w:jc w:val="both"/>
        <w:outlineLvl w:val="1"/>
        <w:rPr>
          <w:rFonts w:ascii="Arial" w:hAnsi="Arial" w:cs="Arial"/>
          <w:sz w:val="24"/>
          <w:szCs w:val="24"/>
          <w:shd w:val="clear" w:color="auto" w:fill="FFFFFF"/>
        </w:rPr>
      </w:pPr>
      <w:r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Diante disso, sentimos a necessidade em desenvolver uma plataforma com intuito de expandir o acesso a obras 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t>literária</w:t>
      </w:r>
      <w:r w:rsidRPr="007433C9">
        <w:rPr>
          <w:rFonts w:ascii="Arial" w:hAnsi="Arial" w:cs="Arial"/>
          <w:sz w:val="24"/>
          <w:szCs w:val="24"/>
          <w:shd w:val="clear" w:color="auto" w:fill="FFFFFF"/>
        </w:rPr>
        <w:t>s de domínio publico de forma rápida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t>democrática e gratuita possibilitando a promoção de uma série de campos da existência humana, incluindo o </w:t>
      </w:r>
      <w:r w:rsidR="00F14BCB" w:rsidRPr="007433C9">
        <w:rPr>
          <w:rFonts w:ascii="Arial" w:hAnsi="Arial" w:cs="Arial"/>
          <w:bCs/>
          <w:sz w:val="24"/>
          <w:szCs w:val="24"/>
          <w:shd w:val="clear" w:color="auto" w:fill="FFFFFF"/>
        </w:rPr>
        <w:t>desenvolvimento cognitivo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lastRenderedPageBreak/>
        <w:t>a </w:t>
      </w:r>
      <w:r w:rsidR="00F14BCB" w:rsidRPr="007433C9">
        <w:rPr>
          <w:rFonts w:ascii="Arial" w:hAnsi="Arial" w:cs="Arial"/>
          <w:bCs/>
          <w:sz w:val="24"/>
          <w:szCs w:val="24"/>
          <w:shd w:val="clear" w:color="auto" w:fill="FFFFFF"/>
        </w:rPr>
        <w:t>percepção sobre o mundo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t>, o </w:t>
      </w:r>
      <w:r w:rsidR="00F14BCB" w:rsidRPr="007433C9">
        <w:rPr>
          <w:rFonts w:ascii="Arial" w:hAnsi="Arial" w:cs="Arial"/>
          <w:bCs/>
          <w:sz w:val="24"/>
          <w:szCs w:val="24"/>
          <w:shd w:val="clear" w:color="auto" w:fill="FFFFFF"/>
        </w:rPr>
        <w:t>respeito às diferenças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t> e o </w:t>
      </w:r>
      <w:r w:rsidR="00F14BCB" w:rsidRPr="007433C9">
        <w:rPr>
          <w:rFonts w:ascii="Arial" w:hAnsi="Arial" w:cs="Arial"/>
          <w:bCs/>
          <w:sz w:val="24"/>
          <w:szCs w:val="24"/>
          <w:shd w:val="clear" w:color="auto" w:fill="FFFFFF"/>
        </w:rPr>
        <w:t>estímulo à criatividade</w:t>
      </w:r>
      <w:r w:rsidR="00F14BCB" w:rsidRPr="007433C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8305D9" w:rsidRPr="007433C9" w:rsidRDefault="008305D9" w:rsidP="00EB0172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7433C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Público-Alvo</w:t>
      </w:r>
    </w:p>
    <w:p w:rsidR="00EB0172" w:rsidRPr="007433C9" w:rsidRDefault="00EB0172" w:rsidP="00EB0172">
      <w:pPr>
        <w:shd w:val="clear" w:color="auto" w:fill="FFFFFF"/>
        <w:spacing w:after="240" w:line="240" w:lineRule="auto"/>
        <w:ind w:firstLine="360"/>
        <w:jc w:val="both"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7433C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A gama de interessados ​​pela leitura é infinitamente grande, dada </w:t>
      </w:r>
      <w:proofErr w:type="gramStart"/>
      <w:r w:rsidRPr="007433C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a</w:t>
      </w:r>
      <w:proofErr w:type="gramEnd"/>
      <w:r w:rsidRPr="007433C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quantidade de</w:t>
      </w:r>
      <w:r w:rsidR="00A41A45" w:rsidRPr="007433C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tipos de obras literárias produzidas</w:t>
      </w:r>
      <w:r w:rsidRPr="007433C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. No entanto, os mais esperados são</w:t>
      </w:r>
      <w:r w:rsidR="00A41A45" w:rsidRPr="007433C9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alunos em todos os níveis de conhecimento e pessoas tenham o habito de leitura.</w:t>
      </w:r>
    </w:p>
    <w:p w:rsidR="002D7DE5" w:rsidRPr="007433C9" w:rsidRDefault="00B45082">
      <w:pPr>
        <w:rPr>
          <w:rFonts w:ascii="Arial" w:hAnsi="Arial" w:cs="Arial"/>
        </w:rPr>
      </w:pPr>
    </w:p>
    <w:sectPr w:rsidR="002D7DE5" w:rsidRPr="00743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E146D"/>
    <w:multiLevelType w:val="multilevel"/>
    <w:tmpl w:val="BC4C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52ACE"/>
    <w:multiLevelType w:val="multilevel"/>
    <w:tmpl w:val="959A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682CB7"/>
    <w:multiLevelType w:val="multilevel"/>
    <w:tmpl w:val="62C0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5D9"/>
    <w:rsid w:val="00262CE0"/>
    <w:rsid w:val="002D6B96"/>
    <w:rsid w:val="005C1FF5"/>
    <w:rsid w:val="007433C9"/>
    <w:rsid w:val="007C3166"/>
    <w:rsid w:val="007C7774"/>
    <w:rsid w:val="008305D9"/>
    <w:rsid w:val="00901326"/>
    <w:rsid w:val="00A41A45"/>
    <w:rsid w:val="00B45082"/>
    <w:rsid w:val="00B463D6"/>
    <w:rsid w:val="00C02239"/>
    <w:rsid w:val="00EB0172"/>
    <w:rsid w:val="00F1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0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0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5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05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05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05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305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05D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305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30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30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1041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719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6</cp:revision>
  <cp:lastPrinted>2023-02-23T22:10:00Z</cp:lastPrinted>
  <dcterms:created xsi:type="dcterms:W3CDTF">2023-02-23T21:21:00Z</dcterms:created>
  <dcterms:modified xsi:type="dcterms:W3CDTF">2023-03-01T21:58:00Z</dcterms:modified>
</cp:coreProperties>
</file>