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20"/>
        <w:gridCol w:w="1780"/>
        <w:gridCol w:w="2000"/>
        <w:gridCol w:w="2000"/>
        <w:gridCol w:w="4800"/>
        <w:gridCol w:w="700"/>
      </w:tblGrid>
      <w:tr>
        <w:trPr>
          <w:trHeight w:hRule="exact" w:val="8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40"/>
              </w:rPr>
              <w:t xml:space="preserve">Listagem de Venda	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codigo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valorTotal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