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E80" w:rsidRPr="000A3DB3" w:rsidRDefault="00A31E80" w:rsidP="002060C6">
      <w:pPr>
        <w:spacing w:after="80" w:line="200" w:lineRule="atLeast"/>
        <w:jc w:val="both"/>
        <w:rPr>
          <w:rFonts w:ascii="Times New Roman" w:hAnsi="Times New Roman" w:cs="Times New Roman"/>
          <w:color w:val="000000" w:themeColor="text1"/>
          <w:sz w:val="26"/>
          <w:szCs w:val="26"/>
        </w:rPr>
      </w:pPr>
      <w:r w:rsidRPr="000A3DB3">
        <w:rPr>
          <w:rFonts w:ascii="Times New Roman" w:hAnsi="Times New Roman" w:cs="Times New Roman"/>
          <w:b/>
          <w:color w:val="000000" w:themeColor="text1"/>
          <w:sz w:val="26"/>
          <w:szCs w:val="26"/>
        </w:rPr>
        <w:t>Institución:</w:t>
      </w:r>
      <w:r w:rsidRPr="000A3DB3">
        <w:rPr>
          <w:rFonts w:ascii="Times New Roman" w:hAnsi="Times New Roman" w:cs="Times New Roman"/>
          <w:color w:val="000000" w:themeColor="text1"/>
          <w:sz w:val="26"/>
          <w:szCs w:val="26"/>
        </w:rPr>
        <w:t xml:space="preserve"> Fundación Celia Duque de Duque.</w:t>
      </w:r>
    </w:p>
    <w:p w:rsidR="00A31E80" w:rsidRPr="000A3DB3" w:rsidRDefault="00A31E80" w:rsidP="002060C6">
      <w:pPr>
        <w:spacing w:after="80" w:line="200" w:lineRule="atLeast"/>
        <w:jc w:val="both"/>
        <w:rPr>
          <w:rFonts w:ascii="Times New Roman" w:hAnsi="Times New Roman" w:cs="Times New Roman"/>
          <w:color w:val="000000" w:themeColor="text1"/>
          <w:sz w:val="26"/>
          <w:szCs w:val="26"/>
        </w:rPr>
      </w:pPr>
      <w:r w:rsidRPr="000A3DB3">
        <w:rPr>
          <w:rFonts w:ascii="Times New Roman" w:hAnsi="Times New Roman" w:cs="Times New Roman"/>
          <w:b/>
          <w:color w:val="000000" w:themeColor="text1"/>
          <w:sz w:val="26"/>
          <w:szCs w:val="26"/>
        </w:rPr>
        <w:t>Asignatura:</w:t>
      </w:r>
      <w:r w:rsidRPr="000A3DB3">
        <w:rPr>
          <w:rFonts w:ascii="Times New Roman" w:hAnsi="Times New Roman" w:cs="Times New Roman"/>
          <w:color w:val="000000" w:themeColor="text1"/>
          <w:sz w:val="26"/>
          <w:szCs w:val="26"/>
        </w:rPr>
        <w:t xml:space="preserve"> Lengua Castellana.</w:t>
      </w:r>
    </w:p>
    <w:p w:rsidR="00A31E80" w:rsidRPr="000A3DB3" w:rsidRDefault="00A31E80" w:rsidP="002060C6">
      <w:pPr>
        <w:spacing w:after="80" w:line="200" w:lineRule="atLeast"/>
        <w:jc w:val="both"/>
        <w:rPr>
          <w:rFonts w:ascii="Times New Roman" w:hAnsi="Times New Roman" w:cs="Times New Roman"/>
          <w:color w:val="000000" w:themeColor="text1"/>
          <w:sz w:val="26"/>
          <w:szCs w:val="26"/>
        </w:rPr>
      </w:pPr>
      <w:r w:rsidRPr="000A3DB3">
        <w:rPr>
          <w:rFonts w:ascii="Times New Roman" w:hAnsi="Times New Roman" w:cs="Times New Roman"/>
          <w:b/>
          <w:color w:val="000000" w:themeColor="text1"/>
          <w:sz w:val="26"/>
          <w:szCs w:val="26"/>
        </w:rPr>
        <w:t>Grado:</w:t>
      </w:r>
      <w:r w:rsidRPr="000A3DB3">
        <w:rPr>
          <w:rFonts w:ascii="Times New Roman" w:hAnsi="Times New Roman" w:cs="Times New Roman"/>
          <w:color w:val="000000" w:themeColor="text1"/>
          <w:sz w:val="26"/>
          <w:szCs w:val="26"/>
        </w:rPr>
        <w:t xml:space="preserve"> 11°</w:t>
      </w:r>
    </w:p>
    <w:p w:rsidR="00A31E80" w:rsidRPr="000A3DB3" w:rsidRDefault="00A31E80" w:rsidP="002060C6">
      <w:pPr>
        <w:spacing w:after="80" w:line="200" w:lineRule="atLeast"/>
        <w:jc w:val="both"/>
        <w:rPr>
          <w:rFonts w:ascii="Times New Roman" w:hAnsi="Times New Roman" w:cs="Times New Roman"/>
          <w:color w:val="000000" w:themeColor="text1"/>
          <w:sz w:val="26"/>
          <w:szCs w:val="26"/>
        </w:rPr>
      </w:pPr>
      <w:r w:rsidRPr="000A3DB3">
        <w:rPr>
          <w:rFonts w:ascii="Times New Roman" w:hAnsi="Times New Roman" w:cs="Times New Roman"/>
          <w:b/>
          <w:color w:val="000000" w:themeColor="text1"/>
          <w:sz w:val="26"/>
          <w:szCs w:val="26"/>
        </w:rPr>
        <w:t>Elaborado por:</w:t>
      </w:r>
      <w:r w:rsidRPr="000A3DB3">
        <w:rPr>
          <w:rFonts w:ascii="Times New Roman" w:hAnsi="Times New Roman" w:cs="Times New Roman"/>
          <w:color w:val="000000" w:themeColor="text1"/>
          <w:sz w:val="26"/>
          <w:szCs w:val="26"/>
        </w:rPr>
        <w:t xml:space="preserve">  Mariana Vallejo Loaiza.</w:t>
      </w:r>
    </w:p>
    <w:p w:rsidR="006D66D3" w:rsidRPr="000A3DB3" w:rsidRDefault="00A31E80" w:rsidP="002060C6">
      <w:pPr>
        <w:spacing w:after="80" w:line="200" w:lineRule="atLeast"/>
        <w:jc w:val="both"/>
        <w:rPr>
          <w:rFonts w:ascii="Times New Roman" w:hAnsi="Times New Roman" w:cs="Times New Roman"/>
          <w:color w:val="000000" w:themeColor="text1"/>
          <w:sz w:val="26"/>
          <w:szCs w:val="26"/>
        </w:rPr>
      </w:pPr>
      <w:r w:rsidRPr="000A3DB3">
        <w:rPr>
          <w:rFonts w:ascii="Times New Roman" w:hAnsi="Times New Roman" w:cs="Times New Roman"/>
          <w:b/>
          <w:color w:val="000000" w:themeColor="text1"/>
          <w:sz w:val="26"/>
          <w:szCs w:val="26"/>
        </w:rPr>
        <w:t>Entregado a:</w:t>
      </w:r>
      <w:r w:rsidRPr="000A3DB3">
        <w:rPr>
          <w:rFonts w:ascii="Times New Roman" w:hAnsi="Times New Roman" w:cs="Times New Roman"/>
          <w:color w:val="000000" w:themeColor="text1"/>
          <w:sz w:val="26"/>
          <w:szCs w:val="26"/>
        </w:rPr>
        <w:t xml:space="preserve"> Diego Edison Echeverri.</w:t>
      </w:r>
    </w:p>
    <w:p w:rsidR="000A3DB3" w:rsidRPr="006B25C5" w:rsidRDefault="000A3DB3" w:rsidP="002060C6">
      <w:pPr>
        <w:spacing w:after="80" w:line="200" w:lineRule="atLeast"/>
        <w:jc w:val="both"/>
        <w:rPr>
          <w:rFonts w:ascii="Times New Roman" w:hAnsi="Times New Roman" w:cs="Times New Roman"/>
          <w:color w:val="000000" w:themeColor="text1"/>
          <w:sz w:val="24"/>
          <w:szCs w:val="24"/>
        </w:rPr>
      </w:pPr>
    </w:p>
    <w:p w:rsidR="004537C0" w:rsidRPr="006B25C5" w:rsidRDefault="004537C0" w:rsidP="004537C0">
      <w:pPr>
        <w:pStyle w:val="Prrafodelista"/>
        <w:numPr>
          <w:ilvl w:val="0"/>
          <w:numId w:val="4"/>
        </w:numPr>
        <w:spacing w:after="100" w:afterAutospacing="1"/>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MÓDULO DE ORIENTACIÓN VOCACIONAL:</w:t>
      </w:r>
      <w:r w:rsidRPr="004537C0">
        <w:rPr>
          <w:rFonts w:ascii="Times New Roman" w:hAnsi="Times New Roman" w:cs="Times New Roman"/>
          <w:color w:val="000000" w:themeColor="text1"/>
          <w:sz w:val="24"/>
          <w:szCs w:val="24"/>
        </w:rPr>
        <w:t xml:space="preserve"> Este módulo presenta diversos enlaces con contenido referido al proceso de elección de un programa académico, sugerencias y pistas para definir de manera pertinente un programa académico, algunos aspectos psicosociales que pueden interferir en la toma de decisiones que involucren el tema, motivaciones que pueden estar presentes en la elección de un programa académico, descripción del perfil o rol profesional de diferentes programas que ofrece la universidad de Antioquia, testimonios de estudiantes universitarios en su proceso de elección de un pregrado e invitaciones para participar en actividades de orientación por parte de expertos</w:t>
      </w:r>
      <w:r w:rsidRPr="004537C0">
        <w:rPr>
          <w:rFonts w:ascii="Times New Roman" w:hAnsi="Times New Roman" w:cs="Times New Roman"/>
          <w:b/>
          <w:color w:val="000000" w:themeColor="text1"/>
          <w:sz w:val="24"/>
          <w:szCs w:val="24"/>
        </w:rPr>
        <w:t>.</w:t>
      </w:r>
    </w:p>
    <w:p w:rsidR="006B25C5" w:rsidRPr="006B25C5" w:rsidRDefault="006B25C5" w:rsidP="006B25C5">
      <w:pPr>
        <w:pStyle w:val="Prrafodelista"/>
        <w:spacing w:after="100" w:afterAutospacing="1"/>
        <w:ind w:left="360"/>
        <w:jc w:val="both"/>
        <w:rPr>
          <w:rFonts w:ascii="Times New Roman" w:hAnsi="Times New Roman" w:cs="Times New Roman"/>
          <w:color w:val="000000" w:themeColor="text1"/>
          <w:sz w:val="24"/>
          <w:szCs w:val="24"/>
        </w:rPr>
      </w:pPr>
    </w:p>
    <w:p w:rsidR="006B25C5" w:rsidRDefault="006B25C5" w:rsidP="004537C0">
      <w:pPr>
        <w:pStyle w:val="Prrafodelista"/>
        <w:numPr>
          <w:ilvl w:val="0"/>
          <w:numId w:val="4"/>
        </w:numPr>
        <w:spacing w:after="100" w:afterAutospacing="1"/>
        <w:jc w:val="both"/>
        <w:rPr>
          <w:rFonts w:ascii="Times New Roman" w:hAnsi="Times New Roman" w:cs="Times New Roman"/>
          <w:color w:val="000000" w:themeColor="text1"/>
          <w:sz w:val="24"/>
          <w:szCs w:val="24"/>
        </w:rPr>
      </w:pPr>
      <w:r w:rsidRPr="0036645B">
        <w:rPr>
          <w:rFonts w:ascii="Times New Roman" w:hAnsi="Times New Roman" w:cs="Times New Roman"/>
          <w:b/>
          <w:color w:val="000000" w:themeColor="text1"/>
          <w:sz w:val="24"/>
          <w:szCs w:val="24"/>
        </w:rPr>
        <w:t>MÓDULO DE COMPETENCIA LECTORA:</w:t>
      </w:r>
      <w:r w:rsidRPr="0036645B">
        <w:rPr>
          <w:rFonts w:ascii="Times New Roman" w:hAnsi="Times New Roman" w:cs="Times New Roman"/>
          <w:color w:val="000000" w:themeColor="text1"/>
          <w:sz w:val="24"/>
          <w:szCs w:val="24"/>
        </w:rPr>
        <w:t> </w:t>
      </w:r>
    </w:p>
    <w:p w:rsidR="008D3F96" w:rsidRPr="008D3F96" w:rsidRDefault="008D3F96" w:rsidP="008D3F96">
      <w:pPr>
        <w:pStyle w:val="Prrafodelista"/>
        <w:rPr>
          <w:rFonts w:ascii="Times New Roman" w:hAnsi="Times New Roman" w:cs="Times New Roman"/>
          <w:color w:val="000000" w:themeColor="text1"/>
          <w:sz w:val="24"/>
          <w:szCs w:val="24"/>
        </w:rPr>
      </w:pPr>
    </w:p>
    <w:p w:rsidR="008C70C4" w:rsidRPr="0036645B" w:rsidRDefault="00FA112A" w:rsidP="0036645B">
      <w:pPr>
        <w:pStyle w:val="Prrafodelista"/>
        <w:spacing w:after="100" w:afterAutospacing="1"/>
        <w:ind w:left="14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8C70C4" w:rsidRPr="0036645B">
        <w:rPr>
          <w:rFonts w:ascii="Times New Roman" w:hAnsi="Times New Roman" w:cs="Times New Roman"/>
          <w:color w:val="000000" w:themeColor="text1"/>
          <w:sz w:val="24"/>
          <w:szCs w:val="24"/>
        </w:rPr>
        <w:t>El nivel literal o “comprensión localizada del texto” indaga por tres procesos básicos: en</w:t>
      </w:r>
    </w:p>
    <w:p w:rsidR="008C70C4" w:rsidRPr="0036645B" w:rsidRDefault="008C70C4" w:rsidP="00325C34">
      <w:pPr>
        <w:pStyle w:val="Prrafodelista"/>
        <w:spacing w:after="100" w:afterAutospacing="1"/>
        <w:ind w:left="142"/>
        <w:jc w:val="both"/>
        <w:rPr>
          <w:rFonts w:ascii="Times New Roman" w:hAnsi="Times New Roman" w:cs="Times New Roman"/>
          <w:color w:val="000000" w:themeColor="text1"/>
          <w:sz w:val="24"/>
          <w:szCs w:val="24"/>
        </w:rPr>
      </w:pPr>
      <w:r w:rsidRPr="0036645B">
        <w:rPr>
          <w:rFonts w:ascii="Times New Roman" w:hAnsi="Times New Roman" w:cs="Times New Roman"/>
          <w:color w:val="000000" w:themeColor="text1"/>
          <w:sz w:val="24"/>
          <w:szCs w:val="24"/>
        </w:rPr>
        <w:t>primer lugar, el reconocimiento de sujetos, eventos u objetos y el significado literal de un</w:t>
      </w:r>
      <w:r w:rsidR="00325C34">
        <w:rPr>
          <w:rFonts w:ascii="Times New Roman" w:hAnsi="Times New Roman" w:cs="Times New Roman"/>
          <w:color w:val="000000" w:themeColor="text1"/>
          <w:sz w:val="24"/>
          <w:szCs w:val="24"/>
        </w:rPr>
        <w:t xml:space="preserve"> </w:t>
      </w:r>
      <w:r w:rsidRPr="0036645B">
        <w:rPr>
          <w:rFonts w:ascii="Times New Roman" w:hAnsi="Times New Roman" w:cs="Times New Roman"/>
          <w:color w:val="000000" w:themeColor="text1"/>
          <w:sz w:val="24"/>
          <w:szCs w:val="24"/>
        </w:rPr>
        <w:t>término, una frase, un signo, a manera de trascripción; en segundo lugar, la producción de</w:t>
      </w:r>
      <w:r w:rsidR="00325C34">
        <w:rPr>
          <w:rFonts w:ascii="Times New Roman" w:hAnsi="Times New Roman" w:cs="Times New Roman"/>
          <w:color w:val="000000" w:themeColor="text1"/>
          <w:sz w:val="24"/>
          <w:szCs w:val="24"/>
        </w:rPr>
        <w:t xml:space="preserve"> </w:t>
      </w:r>
      <w:r w:rsidRPr="0036645B">
        <w:rPr>
          <w:rFonts w:ascii="Times New Roman" w:hAnsi="Times New Roman" w:cs="Times New Roman"/>
          <w:color w:val="000000" w:themeColor="text1"/>
          <w:sz w:val="24"/>
          <w:szCs w:val="24"/>
        </w:rPr>
        <w:t>paráfrasis, entendidas como la traducción del significado de una palabra o frase, empleando</w:t>
      </w:r>
    </w:p>
    <w:p w:rsidR="008C70C4" w:rsidRPr="0036645B" w:rsidRDefault="008C70C4" w:rsidP="00325C34">
      <w:pPr>
        <w:pStyle w:val="Prrafodelista"/>
        <w:spacing w:after="100" w:afterAutospacing="1"/>
        <w:ind w:left="142"/>
        <w:jc w:val="both"/>
        <w:rPr>
          <w:rFonts w:ascii="Times New Roman" w:hAnsi="Times New Roman" w:cs="Times New Roman"/>
          <w:color w:val="000000" w:themeColor="text1"/>
          <w:sz w:val="24"/>
          <w:szCs w:val="24"/>
        </w:rPr>
      </w:pPr>
      <w:r w:rsidRPr="0036645B">
        <w:rPr>
          <w:rFonts w:ascii="Times New Roman" w:hAnsi="Times New Roman" w:cs="Times New Roman"/>
          <w:color w:val="000000" w:themeColor="text1"/>
          <w:sz w:val="24"/>
          <w:szCs w:val="24"/>
        </w:rPr>
        <w:t xml:space="preserve">sinónimos o frases distintas sin que se altere el significado literal; </w:t>
      </w:r>
      <w:proofErr w:type="gramStart"/>
      <w:r w:rsidRPr="0036645B">
        <w:rPr>
          <w:rFonts w:ascii="Times New Roman" w:hAnsi="Times New Roman" w:cs="Times New Roman"/>
          <w:color w:val="000000" w:themeColor="text1"/>
          <w:sz w:val="24"/>
          <w:szCs w:val="24"/>
        </w:rPr>
        <w:t>y</w:t>
      </w:r>
      <w:proofErr w:type="gramEnd"/>
      <w:r w:rsidRPr="0036645B">
        <w:rPr>
          <w:rFonts w:ascii="Times New Roman" w:hAnsi="Times New Roman" w:cs="Times New Roman"/>
          <w:color w:val="000000" w:themeColor="text1"/>
          <w:sz w:val="24"/>
          <w:szCs w:val="24"/>
        </w:rPr>
        <w:t xml:space="preserve"> en tercer lugar, la</w:t>
      </w:r>
      <w:r w:rsidR="00325C34">
        <w:rPr>
          <w:rFonts w:ascii="Times New Roman" w:hAnsi="Times New Roman" w:cs="Times New Roman"/>
          <w:color w:val="000000" w:themeColor="text1"/>
          <w:sz w:val="24"/>
          <w:szCs w:val="24"/>
        </w:rPr>
        <w:t xml:space="preserve"> </w:t>
      </w:r>
      <w:r w:rsidRPr="0036645B">
        <w:rPr>
          <w:rFonts w:ascii="Times New Roman" w:hAnsi="Times New Roman" w:cs="Times New Roman"/>
          <w:color w:val="000000" w:themeColor="text1"/>
          <w:sz w:val="24"/>
          <w:szCs w:val="24"/>
        </w:rPr>
        <w:t>identificación de relaciones entre los componentes de una oración o de un párrafo. En l</w:t>
      </w:r>
      <w:r w:rsidR="00325C34">
        <w:rPr>
          <w:rFonts w:ascii="Times New Roman" w:hAnsi="Times New Roman" w:cs="Times New Roman"/>
          <w:color w:val="000000" w:themeColor="text1"/>
          <w:sz w:val="24"/>
          <w:szCs w:val="24"/>
        </w:rPr>
        <w:t xml:space="preserve">a </w:t>
      </w:r>
      <w:r w:rsidRPr="0036645B">
        <w:rPr>
          <w:rFonts w:ascii="Times New Roman" w:hAnsi="Times New Roman" w:cs="Times New Roman"/>
          <w:color w:val="000000" w:themeColor="text1"/>
          <w:sz w:val="24"/>
          <w:szCs w:val="24"/>
        </w:rPr>
        <w:t xml:space="preserve">comprensión localizada del texto “se evalúan, principalmente, las competencias semántica </w:t>
      </w:r>
      <w:r w:rsidR="000E7B75">
        <w:rPr>
          <w:rFonts w:ascii="Times New Roman" w:hAnsi="Times New Roman" w:cs="Times New Roman"/>
          <w:color w:val="000000" w:themeColor="text1"/>
          <w:sz w:val="24"/>
          <w:szCs w:val="24"/>
        </w:rPr>
        <w:t xml:space="preserve">y </w:t>
      </w:r>
      <w:r w:rsidRPr="0036645B">
        <w:rPr>
          <w:rFonts w:ascii="Times New Roman" w:hAnsi="Times New Roman" w:cs="Times New Roman"/>
          <w:color w:val="000000" w:themeColor="text1"/>
          <w:sz w:val="24"/>
          <w:szCs w:val="24"/>
        </w:rPr>
        <w:t>gramatical o sintáctica” (p. 5)</w:t>
      </w:r>
      <w:r w:rsidR="00FA112A">
        <w:rPr>
          <w:rFonts w:ascii="Times New Roman" w:hAnsi="Times New Roman" w:cs="Times New Roman"/>
          <w:color w:val="000000" w:themeColor="text1"/>
          <w:sz w:val="24"/>
          <w:szCs w:val="24"/>
        </w:rPr>
        <w:t>”</w:t>
      </w:r>
      <w:r w:rsidRPr="0036645B">
        <w:rPr>
          <w:rFonts w:ascii="Times New Roman" w:hAnsi="Times New Roman" w:cs="Times New Roman"/>
          <w:color w:val="000000" w:themeColor="text1"/>
          <w:sz w:val="24"/>
          <w:szCs w:val="24"/>
        </w:rPr>
        <w:t>.</w:t>
      </w:r>
    </w:p>
    <w:p w:rsidR="006D66D3" w:rsidRPr="0036645B" w:rsidRDefault="006D66D3" w:rsidP="0036645B">
      <w:pPr>
        <w:pStyle w:val="Prrafodelista"/>
        <w:jc w:val="both"/>
        <w:rPr>
          <w:rFonts w:ascii="Times New Roman" w:hAnsi="Times New Roman" w:cs="Times New Roman"/>
          <w:color w:val="000000" w:themeColor="text1"/>
          <w:sz w:val="24"/>
          <w:szCs w:val="24"/>
        </w:rPr>
      </w:pPr>
    </w:p>
    <w:p w:rsidR="00AB1765" w:rsidRPr="0036645B" w:rsidRDefault="004417C9" w:rsidP="0036645B">
      <w:pPr>
        <w:pStyle w:val="Prrafodelista"/>
        <w:spacing w:after="100" w:afterAutospacing="1"/>
        <w:ind w:left="142"/>
        <w:jc w:val="both"/>
        <w:rPr>
          <w:rFonts w:ascii="Times New Roman" w:hAnsi="Times New Roman" w:cs="Times New Roman"/>
          <w:color w:val="000000" w:themeColor="text1"/>
          <w:sz w:val="24"/>
          <w:szCs w:val="24"/>
        </w:rPr>
      </w:pPr>
      <w:r w:rsidRPr="0036645B">
        <w:rPr>
          <w:rFonts w:ascii="Times New Roman" w:hAnsi="Times New Roman" w:cs="Times New Roman"/>
          <w:color w:val="000000" w:themeColor="text1"/>
          <w:sz w:val="24"/>
          <w:szCs w:val="24"/>
        </w:rPr>
        <w:t xml:space="preserve">La prueba de lectura crítica </w:t>
      </w:r>
      <w:r w:rsidR="00AB1765" w:rsidRPr="0036645B">
        <w:rPr>
          <w:rFonts w:ascii="Times New Roman" w:hAnsi="Times New Roman" w:cs="Times New Roman"/>
          <w:color w:val="000000" w:themeColor="text1"/>
          <w:sz w:val="24"/>
          <w:szCs w:val="24"/>
        </w:rPr>
        <w:t xml:space="preserve">preestablece tres </w:t>
      </w:r>
      <w:proofErr w:type="spellStart"/>
      <w:r w:rsidR="00AB1765" w:rsidRPr="0036645B">
        <w:rPr>
          <w:rFonts w:ascii="Times New Roman" w:hAnsi="Times New Roman" w:cs="Times New Roman"/>
          <w:color w:val="000000" w:themeColor="text1"/>
          <w:sz w:val="24"/>
          <w:szCs w:val="24"/>
        </w:rPr>
        <w:t>subcompetencias</w:t>
      </w:r>
      <w:proofErr w:type="spellEnd"/>
      <w:r w:rsidR="00AB1765" w:rsidRPr="0036645B">
        <w:rPr>
          <w:rFonts w:ascii="Times New Roman" w:hAnsi="Times New Roman" w:cs="Times New Roman"/>
          <w:color w:val="000000" w:themeColor="text1"/>
          <w:sz w:val="24"/>
          <w:szCs w:val="24"/>
        </w:rPr>
        <w:t xml:space="preserve">”: </w:t>
      </w:r>
    </w:p>
    <w:p w:rsidR="001634FF" w:rsidRPr="0036645B" w:rsidRDefault="001634FF" w:rsidP="0036645B">
      <w:pPr>
        <w:pStyle w:val="Prrafodelista"/>
        <w:spacing w:after="100" w:afterAutospacing="1"/>
        <w:ind w:left="360"/>
        <w:jc w:val="both"/>
        <w:rPr>
          <w:rFonts w:ascii="Times New Roman" w:hAnsi="Times New Roman" w:cs="Times New Roman"/>
          <w:color w:val="000000" w:themeColor="text1"/>
          <w:sz w:val="24"/>
          <w:szCs w:val="24"/>
        </w:rPr>
      </w:pPr>
    </w:p>
    <w:p w:rsidR="00271AC8" w:rsidRPr="0036645B" w:rsidRDefault="001634FF" w:rsidP="00403346">
      <w:pPr>
        <w:pStyle w:val="Prrafodelista"/>
        <w:numPr>
          <w:ilvl w:val="0"/>
          <w:numId w:val="5"/>
        </w:numPr>
        <w:spacing w:after="100" w:afterAutospacing="1"/>
        <w:jc w:val="both"/>
        <w:rPr>
          <w:rFonts w:ascii="Times New Roman" w:hAnsi="Times New Roman" w:cs="Times New Roman"/>
          <w:sz w:val="24"/>
          <w:szCs w:val="24"/>
        </w:rPr>
      </w:pPr>
      <w:r w:rsidRPr="0036645B">
        <w:rPr>
          <w:rFonts w:ascii="Times New Roman" w:hAnsi="Times New Roman" w:cs="Times New Roman"/>
          <w:b/>
          <w:color w:val="000000" w:themeColor="text1"/>
          <w:sz w:val="24"/>
          <w:szCs w:val="24"/>
        </w:rPr>
        <w:t>Competencia</w:t>
      </w:r>
      <w:r w:rsidR="00AB1765" w:rsidRPr="0036645B">
        <w:rPr>
          <w:rFonts w:ascii="Times New Roman" w:hAnsi="Times New Roman" w:cs="Times New Roman"/>
          <w:b/>
          <w:color w:val="000000" w:themeColor="text1"/>
          <w:sz w:val="24"/>
          <w:szCs w:val="24"/>
        </w:rPr>
        <w:t xml:space="preserve"> literal:</w:t>
      </w:r>
      <w:r w:rsidRPr="0036645B">
        <w:rPr>
          <w:rFonts w:ascii="Times New Roman" w:hAnsi="Times New Roman" w:cs="Times New Roman"/>
          <w:color w:val="000000" w:themeColor="text1"/>
          <w:sz w:val="24"/>
          <w:szCs w:val="24"/>
        </w:rPr>
        <w:t xml:space="preserve"> </w:t>
      </w:r>
      <w:r w:rsidR="008D6867" w:rsidRPr="0036645B">
        <w:rPr>
          <w:rFonts w:ascii="Times New Roman" w:hAnsi="Times New Roman" w:cs="Times New Roman"/>
          <w:sz w:val="24"/>
          <w:szCs w:val="24"/>
        </w:rPr>
        <w:t xml:space="preserve">“En este nivel hay dos variantes: la literalidad </w:t>
      </w:r>
      <w:proofErr w:type="spellStart"/>
      <w:r w:rsidR="008D6867" w:rsidRPr="0036645B">
        <w:rPr>
          <w:rFonts w:ascii="Times New Roman" w:hAnsi="Times New Roman" w:cs="Times New Roman"/>
          <w:sz w:val="24"/>
          <w:szCs w:val="24"/>
        </w:rPr>
        <w:t>transcriptiva</w:t>
      </w:r>
      <w:proofErr w:type="spellEnd"/>
      <w:r w:rsidR="008D6867" w:rsidRPr="0036645B">
        <w:rPr>
          <w:rFonts w:ascii="Times New Roman" w:hAnsi="Times New Roman" w:cs="Times New Roman"/>
          <w:sz w:val="24"/>
          <w:szCs w:val="24"/>
        </w:rPr>
        <w:t xml:space="preserve"> y la literalidad en el modo de la paráfrasis; en la literalidad </w:t>
      </w:r>
      <w:proofErr w:type="spellStart"/>
      <w:r w:rsidR="008D6867" w:rsidRPr="0036645B">
        <w:rPr>
          <w:rFonts w:ascii="Times New Roman" w:hAnsi="Times New Roman" w:cs="Times New Roman"/>
          <w:sz w:val="24"/>
          <w:szCs w:val="24"/>
        </w:rPr>
        <w:t>transcriptiva</w:t>
      </w:r>
      <w:proofErr w:type="spellEnd"/>
      <w:r w:rsidR="008D6867" w:rsidRPr="0036645B">
        <w:rPr>
          <w:rFonts w:ascii="Times New Roman" w:hAnsi="Times New Roman" w:cs="Times New Roman"/>
          <w:sz w:val="24"/>
          <w:szCs w:val="24"/>
        </w:rPr>
        <w:t xml:space="preserve"> el lector simplemente reconoce palabras y frases, con sus correspondientes significados de “diccionario” y las asociaciones automáticas con su uso. En el modo de la paráfrasis el lector desborda la mera transcripción grafémica y </w:t>
      </w:r>
      <w:proofErr w:type="spellStart"/>
      <w:r w:rsidR="008D6867" w:rsidRPr="0036645B">
        <w:rPr>
          <w:rFonts w:ascii="Times New Roman" w:hAnsi="Times New Roman" w:cs="Times New Roman"/>
          <w:sz w:val="24"/>
          <w:szCs w:val="24"/>
        </w:rPr>
        <w:t>frásica</w:t>
      </w:r>
      <w:proofErr w:type="spellEnd"/>
      <w:r w:rsidR="008D6867" w:rsidRPr="0036645B">
        <w:rPr>
          <w:rFonts w:ascii="Times New Roman" w:hAnsi="Times New Roman" w:cs="Times New Roman"/>
          <w:sz w:val="24"/>
          <w:szCs w:val="24"/>
        </w:rPr>
        <w:t xml:space="preserve">, para hacer una traducción semántica en donde palabras semejantes a las del texto leído ayudan a retener el sentido; se trata del “reconocimiento del primer nivel de significado del mensaje”, según Eco, y se realiza cuando el lector parafrasea, glosa o resume lo que lee; se activan aquí las </w:t>
      </w:r>
      <w:proofErr w:type="spellStart"/>
      <w:r w:rsidR="008D6867" w:rsidRPr="0036645B">
        <w:rPr>
          <w:rFonts w:ascii="Times New Roman" w:hAnsi="Times New Roman" w:cs="Times New Roman"/>
          <w:sz w:val="24"/>
          <w:szCs w:val="24"/>
        </w:rPr>
        <w:t>macroreglas</w:t>
      </w:r>
      <w:proofErr w:type="spellEnd"/>
      <w:r w:rsidR="008D6867" w:rsidRPr="0036645B">
        <w:rPr>
          <w:rFonts w:ascii="Times New Roman" w:hAnsi="Times New Roman" w:cs="Times New Roman"/>
          <w:sz w:val="24"/>
          <w:szCs w:val="24"/>
        </w:rPr>
        <w:t xml:space="preserve"> enunciadas por Van Dijk, necesarias en toda comprensión de texto, y que consisten en generalizar, seleccionar, omitir e integrar la información fundamental (pp. 56-57)</w:t>
      </w:r>
      <w:r w:rsidR="00271AC8" w:rsidRPr="0036645B">
        <w:rPr>
          <w:rFonts w:ascii="Times New Roman" w:hAnsi="Times New Roman" w:cs="Times New Roman"/>
          <w:sz w:val="24"/>
          <w:szCs w:val="24"/>
        </w:rPr>
        <w:t>”</w:t>
      </w:r>
      <w:r w:rsidR="008D6867" w:rsidRPr="0036645B">
        <w:rPr>
          <w:rFonts w:ascii="Times New Roman" w:hAnsi="Times New Roman" w:cs="Times New Roman"/>
          <w:sz w:val="24"/>
          <w:szCs w:val="24"/>
        </w:rPr>
        <w:t>.</w:t>
      </w:r>
    </w:p>
    <w:p w:rsidR="001634FF" w:rsidRPr="0036645B" w:rsidRDefault="00877A45" w:rsidP="0036645B">
      <w:pPr>
        <w:spacing w:after="100" w:afterAutospacing="1"/>
        <w:jc w:val="both"/>
        <w:rPr>
          <w:rFonts w:ascii="Times New Roman" w:hAnsi="Times New Roman" w:cs="Times New Roman"/>
          <w:color w:val="000000" w:themeColor="text1"/>
          <w:sz w:val="24"/>
          <w:szCs w:val="24"/>
        </w:rPr>
      </w:pPr>
      <w:r w:rsidRPr="0036645B">
        <w:rPr>
          <w:rFonts w:ascii="Times New Roman" w:hAnsi="Times New Roman" w:cs="Times New Roman"/>
          <w:color w:val="000000" w:themeColor="text1"/>
          <w:sz w:val="24"/>
          <w:szCs w:val="24"/>
        </w:rPr>
        <w:t>Los i</w:t>
      </w:r>
      <w:r w:rsidR="001634FF" w:rsidRPr="0036645B">
        <w:rPr>
          <w:rFonts w:ascii="Times New Roman" w:hAnsi="Times New Roman" w:cs="Times New Roman"/>
          <w:color w:val="000000" w:themeColor="text1"/>
          <w:sz w:val="24"/>
          <w:szCs w:val="24"/>
        </w:rPr>
        <w:t xml:space="preserve">ndicadores de </w:t>
      </w:r>
      <w:r w:rsidR="006D3A32" w:rsidRPr="0036645B">
        <w:rPr>
          <w:rFonts w:ascii="Times New Roman" w:hAnsi="Times New Roman" w:cs="Times New Roman"/>
          <w:color w:val="000000" w:themeColor="text1"/>
          <w:sz w:val="24"/>
          <w:szCs w:val="24"/>
        </w:rPr>
        <w:t>la competencia literal</w:t>
      </w:r>
      <w:r w:rsidRPr="0036645B">
        <w:rPr>
          <w:rFonts w:ascii="Times New Roman" w:hAnsi="Times New Roman" w:cs="Times New Roman"/>
          <w:color w:val="000000" w:themeColor="text1"/>
          <w:sz w:val="24"/>
          <w:szCs w:val="24"/>
        </w:rPr>
        <w:t xml:space="preserve"> son</w:t>
      </w:r>
      <w:r w:rsidR="001634FF" w:rsidRPr="0036645B">
        <w:rPr>
          <w:rFonts w:ascii="Times New Roman" w:hAnsi="Times New Roman" w:cs="Times New Roman"/>
          <w:color w:val="000000" w:themeColor="text1"/>
          <w:sz w:val="24"/>
          <w:szCs w:val="24"/>
        </w:rPr>
        <w:t>:</w:t>
      </w:r>
    </w:p>
    <w:p w:rsidR="001634FF" w:rsidRPr="0036645B" w:rsidRDefault="001634FF" w:rsidP="0036645B">
      <w:pPr>
        <w:spacing w:after="100" w:afterAutospacing="1"/>
        <w:jc w:val="both"/>
        <w:rPr>
          <w:rFonts w:ascii="Times New Roman" w:hAnsi="Times New Roman" w:cs="Times New Roman"/>
          <w:color w:val="000000" w:themeColor="text1"/>
          <w:sz w:val="24"/>
          <w:szCs w:val="24"/>
        </w:rPr>
      </w:pPr>
      <w:r w:rsidRPr="0036645B">
        <w:rPr>
          <w:rFonts w:ascii="Times New Roman" w:hAnsi="Times New Roman" w:cs="Times New Roman"/>
          <w:color w:val="000000" w:themeColor="text1"/>
          <w:sz w:val="24"/>
          <w:szCs w:val="24"/>
        </w:rPr>
        <w:lastRenderedPageBreak/>
        <w:t>1) Reconocimiento del punto del texto en que quien escribe cita a otro autor o se refiere a él.</w:t>
      </w:r>
    </w:p>
    <w:p w:rsidR="001634FF" w:rsidRPr="0036645B" w:rsidRDefault="001634FF" w:rsidP="0036645B">
      <w:pPr>
        <w:spacing w:after="100" w:afterAutospacing="1"/>
        <w:jc w:val="both"/>
        <w:rPr>
          <w:rFonts w:ascii="Times New Roman" w:hAnsi="Times New Roman" w:cs="Times New Roman"/>
          <w:color w:val="000000" w:themeColor="text1"/>
          <w:sz w:val="24"/>
          <w:szCs w:val="24"/>
        </w:rPr>
      </w:pPr>
      <w:r w:rsidRPr="0036645B">
        <w:rPr>
          <w:rFonts w:ascii="Times New Roman" w:hAnsi="Times New Roman" w:cs="Times New Roman"/>
          <w:color w:val="000000" w:themeColor="text1"/>
          <w:sz w:val="24"/>
          <w:szCs w:val="24"/>
        </w:rPr>
        <w:t xml:space="preserve">2) Establecimiento del tipo de </w:t>
      </w:r>
      <w:r w:rsidR="00FC2E7B" w:rsidRPr="0036645B">
        <w:rPr>
          <w:rFonts w:ascii="Times New Roman" w:hAnsi="Times New Roman" w:cs="Times New Roman"/>
          <w:color w:val="000000" w:themeColor="text1"/>
          <w:sz w:val="24"/>
          <w:szCs w:val="24"/>
        </w:rPr>
        <w:t>relaciones que</w:t>
      </w:r>
      <w:r w:rsidRPr="0036645B">
        <w:rPr>
          <w:rFonts w:ascii="Times New Roman" w:hAnsi="Times New Roman" w:cs="Times New Roman"/>
          <w:color w:val="000000" w:themeColor="text1"/>
          <w:sz w:val="24"/>
          <w:szCs w:val="24"/>
        </w:rPr>
        <w:t xml:space="preserve"> establece el autor del texto con otro enunciador, ya sea de apoyo, de acuerdo total o parcial, de contraposición o de cualquier otra que se presente en el texto.</w:t>
      </w:r>
    </w:p>
    <w:p w:rsidR="001634FF" w:rsidRPr="0036645B" w:rsidRDefault="001634FF" w:rsidP="0036645B">
      <w:pPr>
        <w:spacing w:after="100" w:afterAutospacing="1"/>
        <w:jc w:val="both"/>
        <w:rPr>
          <w:rFonts w:ascii="Times New Roman" w:hAnsi="Times New Roman" w:cs="Times New Roman"/>
          <w:color w:val="000000" w:themeColor="text1"/>
          <w:sz w:val="24"/>
          <w:szCs w:val="24"/>
        </w:rPr>
      </w:pPr>
      <w:r w:rsidRPr="0036645B">
        <w:rPr>
          <w:rFonts w:ascii="Times New Roman" w:hAnsi="Times New Roman" w:cs="Times New Roman"/>
          <w:color w:val="000000" w:themeColor="text1"/>
          <w:sz w:val="24"/>
          <w:szCs w:val="24"/>
        </w:rPr>
        <w:t>3) Reconocimiento de las diferentes expresiones que se refieren a un mismo contenido en el texto.</w:t>
      </w:r>
    </w:p>
    <w:p w:rsidR="001634FF" w:rsidRPr="0036645B" w:rsidRDefault="001634FF" w:rsidP="0036645B">
      <w:pPr>
        <w:spacing w:after="100" w:afterAutospacing="1"/>
        <w:jc w:val="both"/>
        <w:rPr>
          <w:rFonts w:ascii="Times New Roman" w:hAnsi="Times New Roman" w:cs="Times New Roman"/>
          <w:color w:val="000000" w:themeColor="text1"/>
          <w:sz w:val="24"/>
          <w:szCs w:val="24"/>
        </w:rPr>
      </w:pPr>
      <w:r w:rsidRPr="0036645B">
        <w:rPr>
          <w:rFonts w:ascii="Times New Roman" w:hAnsi="Times New Roman" w:cs="Times New Roman"/>
          <w:color w:val="000000" w:themeColor="text1"/>
          <w:sz w:val="24"/>
          <w:szCs w:val="24"/>
        </w:rPr>
        <w:t>4) Lectura en otras palabras de lo que dicen o significan las proposiciones del texto.</w:t>
      </w:r>
    </w:p>
    <w:p w:rsidR="001634FF" w:rsidRPr="0036645B" w:rsidRDefault="001634FF" w:rsidP="0036645B">
      <w:pPr>
        <w:spacing w:after="100" w:afterAutospacing="1"/>
        <w:jc w:val="both"/>
        <w:rPr>
          <w:rFonts w:ascii="Times New Roman" w:hAnsi="Times New Roman" w:cs="Times New Roman"/>
          <w:color w:val="000000" w:themeColor="text1"/>
          <w:sz w:val="24"/>
          <w:szCs w:val="24"/>
        </w:rPr>
      </w:pPr>
      <w:r w:rsidRPr="0036645B">
        <w:rPr>
          <w:rFonts w:ascii="Times New Roman" w:hAnsi="Times New Roman" w:cs="Times New Roman"/>
          <w:color w:val="000000" w:themeColor="text1"/>
          <w:sz w:val="24"/>
          <w:szCs w:val="24"/>
        </w:rPr>
        <w:t>5) Relación de los contenidos del texto, a partir de los conectivos que haya entre ellos.</w:t>
      </w:r>
    </w:p>
    <w:p w:rsidR="001634FF" w:rsidRPr="0036645B" w:rsidRDefault="001634FF" w:rsidP="0036645B">
      <w:pPr>
        <w:spacing w:after="100" w:afterAutospacing="1"/>
        <w:jc w:val="both"/>
        <w:rPr>
          <w:rFonts w:ascii="Times New Roman" w:hAnsi="Times New Roman" w:cs="Times New Roman"/>
          <w:color w:val="000000" w:themeColor="text1"/>
          <w:sz w:val="24"/>
          <w:szCs w:val="24"/>
        </w:rPr>
      </w:pPr>
      <w:r w:rsidRPr="0036645B">
        <w:rPr>
          <w:rFonts w:ascii="Times New Roman" w:hAnsi="Times New Roman" w:cs="Times New Roman"/>
          <w:color w:val="000000" w:themeColor="text1"/>
          <w:sz w:val="24"/>
          <w:szCs w:val="24"/>
        </w:rPr>
        <w:t xml:space="preserve">6) Remisión a las referencias que el texto hace de sus propios enunciados, a través de los </w:t>
      </w:r>
      <w:r w:rsidR="00FC2E7B" w:rsidRPr="0036645B">
        <w:rPr>
          <w:rFonts w:ascii="Times New Roman" w:hAnsi="Times New Roman" w:cs="Times New Roman"/>
          <w:color w:val="000000" w:themeColor="text1"/>
          <w:sz w:val="24"/>
          <w:szCs w:val="24"/>
        </w:rPr>
        <w:t>deícticos que</w:t>
      </w:r>
      <w:r w:rsidRPr="0036645B">
        <w:rPr>
          <w:rFonts w:ascii="Times New Roman" w:hAnsi="Times New Roman" w:cs="Times New Roman"/>
          <w:color w:val="000000" w:themeColor="text1"/>
          <w:sz w:val="24"/>
          <w:szCs w:val="24"/>
        </w:rPr>
        <w:t xml:space="preserve"> haya en él.</w:t>
      </w:r>
    </w:p>
    <w:p w:rsidR="001634FF" w:rsidRPr="0036645B" w:rsidRDefault="001634FF" w:rsidP="0036645B">
      <w:pPr>
        <w:spacing w:after="100" w:afterAutospacing="1"/>
        <w:jc w:val="both"/>
        <w:rPr>
          <w:rFonts w:ascii="Times New Roman" w:hAnsi="Times New Roman" w:cs="Times New Roman"/>
          <w:color w:val="000000" w:themeColor="text1"/>
          <w:sz w:val="24"/>
          <w:szCs w:val="24"/>
        </w:rPr>
      </w:pPr>
      <w:r w:rsidRPr="0036645B">
        <w:rPr>
          <w:rFonts w:ascii="Times New Roman" w:hAnsi="Times New Roman" w:cs="Times New Roman"/>
          <w:color w:val="000000" w:themeColor="text1"/>
          <w:sz w:val="24"/>
          <w:szCs w:val="24"/>
        </w:rPr>
        <w:t>7) Determinación del tema y los subtemas del texto, es decir de qué asunto se trata en general y cómo se va desplegando en el texto a partir de diversas temáticas que se vinculan con el asunto.</w:t>
      </w:r>
    </w:p>
    <w:p w:rsidR="001634FF" w:rsidRPr="0036645B" w:rsidRDefault="001634FF" w:rsidP="0036645B">
      <w:pPr>
        <w:spacing w:after="100" w:afterAutospacing="1"/>
        <w:jc w:val="both"/>
        <w:rPr>
          <w:rFonts w:ascii="Times New Roman" w:hAnsi="Times New Roman" w:cs="Times New Roman"/>
          <w:color w:val="000000" w:themeColor="text1"/>
          <w:sz w:val="24"/>
          <w:szCs w:val="24"/>
        </w:rPr>
      </w:pPr>
      <w:r w:rsidRPr="0036645B">
        <w:rPr>
          <w:rFonts w:ascii="Times New Roman" w:hAnsi="Times New Roman" w:cs="Times New Roman"/>
          <w:color w:val="000000" w:themeColor="text1"/>
          <w:sz w:val="24"/>
          <w:szCs w:val="24"/>
        </w:rPr>
        <w:t>8) Determinación de las proposiciones o ideas principales del texto.</w:t>
      </w:r>
    </w:p>
    <w:p w:rsidR="001634FF" w:rsidRPr="0036645B" w:rsidRDefault="001634FF" w:rsidP="0036645B">
      <w:pPr>
        <w:spacing w:after="100" w:afterAutospacing="1"/>
        <w:jc w:val="both"/>
        <w:rPr>
          <w:rFonts w:ascii="Times New Roman" w:hAnsi="Times New Roman" w:cs="Times New Roman"/>
          <w:color w:val="000000" w:themeColor="text1"/>
          <w:sz w:val="24"/>
          <w:szCs w:val="24"/>
        </w:rPr>
      </w:pPr>
      <w:r w:rsidRPr="0036645B">
        <w:rPr>
          <w:rFonts w:ascii="Times New Roman" w:hAnsi="Times New Roman" w:cs="Times New Roman"/>
          <w:color w:val="000000" w:themeColor="text1"/>
          <w:sz w:val="24"/>
          <w:szCs w:val="24"/>
        </w:rPr>
        <w:t>9) Determinación de la síntesis del texto, a partir de los contenidos esenciales.</w:t>
      </w:r>
    </w:p>
    <w:p w:rsidR="001634FF" w:rsidRPr="0036645B" w:rsidRDefault="001634FF" w:rsidP="0036645B">
      <w:pPr>
        <w:spacing w:after="100" w:afterAutospacing="1"/>
        <w:jc w:val="both"/>
        <w:rPr>
          <w:rFonts w:ascii="Times New Roman" w:hAnsi="Times New Roman" w:cs="Times New Roman"/>
          <w:color w:val="000000" w:themeColor="text1"/>
          <w:sz w:val="24"/>
          <w:szCs w:val="24"/>
        </w:rPr>
      </w:pPr>
      <w:r w:rsidRPr="0036645B">
        <w:rPr>
          <w:rFonts w:ascii="Times New Roman" w:hAnsi="Times New Roman" w:cs="Times New Roman"/>
          <w:color w:val="000000" w:themeColor="text1"/>
          <w:sz w:val="24"/>
          <w:szCs w:val="24"/>
        </w:rPr>
        <w:t xml:space="preserve">10) Establecimiento del propósito del autor al decir lo que dice, es decir, qué es lo que </w:t>
      </w:r>
      <w:proofErr w:type="gramStart"/>
      <w:r w:rsidRPr="0036645B">
        <w:rPr>
          <w:rFonts w:ascii="Times New Roman" w:hAnsi="Times New Roman" w:cs="Times New Roman"/>
          <w:color w:val="000000" w:themeColor="text1"/>
          <w:sz w:val="24"/>
          <w:szCs w:val="24"/>
        </w:rPr>
        <w:t>quiere</w:t>
      </w:r>
      <w:proofErr w:type="gramEnd"/>
      <w:r w:rsidRPr="0036645B">
        <w:rPr>
          <w:rFonts w:ascii="Times New Roman" w:hAnsi="Times New Roman" w:cs="Times New Roman"/>
          <w:color w:val="000000" w:themeColor="text1"/>
          <w:sz w:val="24"/>
          <w:szCs w:val="24"/>
        </w:rPr>
        <w:t xml:space="preserve"> en definitiva, a quiénes lo dice, por qué lo dice y para qué lo dice.</w:t>
      </w:r>
    </w:p>
    <w:p w:rsidR="003C47DF" w:rsidRPr="0036645B" w:rsidRDefault="003C47DF" w:rsidP="0036645B">
      <w:pPr>
        <w:spacing w:after="100" w:afterAutospacing="1"/>
        <w:jc w:val="both"/>
        <w:rPr>
          <w:rFonts w:ascii="Times New Roman" w:hAnsi="Times New Roman" w:cs="Times New Roman"/>
          <w:color w:val="000000" w:themeColor="text1"/>
          <w:sz w:val="24"/>
          <w:szCs w:val="24"/>
        </w:rPr>
      </w:pPr>
      <w:r w:rsidRPr="0036645B">
        <w:rPr>
          <w:rFonts w:ascii="Times New Roman" w:hAnsi="Times New Roman" w:cs="Times New Roman"/>
          <w:noProof/>
          <w:color w:val="000000" w:themeColor="text1"/>
          <w:sz w:val="24"/>
          <w:szCs w:val="24"/>
        </w:rPr>
        <w:drawing>
          <wp:inline distT="0" distB="0" distL="0" distR="0" wp14:anchorId="2E264901" wp14:editId="0963799E">
            <wp:extent cx="5612130" cy="245491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454910"/>
                    </a:xfrm>
                    <a:prstGeom prst="rect">
                      <a:avLst/>
                    </a:prstGeom>
                  </pic:spPr>
                </pic:pic>
              </a:graphicData>
            </a:graphic>
          </wp:inline>
        </w:drawing>
      </w:r>
    </w:p>
    <w:p w:rsidR="003C47DF" w:rsidRPr="0036645B" w:rsidRDefault="003C47DF" w:rsidP="0036645B">
      <w:pPr>
        <w:spacing w:after="100" w:afterAutospacing="1"/>
        <w:jc w:val="both"/>
        <w:rPr>
          <w:rFonts w:ascii="Times New Roman" w:hAnsi="Times New Roman" w:cs="Times New Roman"/>
          <w:color w:val="000000" w:themeColor="text1"/>
          <w:sz w:val="24"/>
          <w:szCs w:val="24"/>
        </w:rPr>
      </w:pPr>
      <w:r w:rsidRPr="0036645B">
        <w:rPr>
          <w:rFonts w:ascii="Times New Roman" w:hAnsi="Times New Roman" w:cs="Times New Roman"/>
          <w:noProof/>
          <w:color w:val="000000" w:themeColor="text1"/>
          <w:sz w:val="24"/>
          <w:szCs w:val="24"/>
        </w:rPr>
        <w:lastRenderedPageBreak/>
        <w:drawing>
          <wp:inline distT="0" distB="0" distL="0" distR="0" wp14:anchorId="1773925C" wp14:editId="7ECC8204">
            <wp:extent cx="5612130" cy="14287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4268"/>
                    <a:stretch/>
                  </pic:blipFill>
                  <pic:spPr bwMode="auto">
                    <a:xfrm>
                      <a:off x="0" y="0"/>
                      <a:ext cx="5612130" cy="1428750"/>
                    </a:xfrm>
                    <a:prstGeom prst="rect">
                      <a:avLst/>
                    </a:prstGeom>
                    <a:ln>
                      <a:noFill/>
                    </a:ln>
                    <a:extLst>
                      <a:ext uri="{53640926-AAD7-44D8-BBD7-CCE9431645EC}">
                        <a14:shadowObscured xmlns:a14="http://schemas.microsoft.com/office/drawing/2010/main"/>
                      </a:ext>
                    </a:extLst>
                  </pic:spPr>
                </pic:pic>
              </a:graphicData>
            </a:graphic>
          </wp:inline>
        </w:drawing>
      </w:r>
    </w:p>
    <w:p w:rsidR="00EC6590" w:rsidRDefault="00327BF5" w:rsidP="007F2922">
      <w:pPr>
        <w:pStyle w:val="Prrafodelista"/>
        <w:numPr>
          <w:ilvl w:val="0"/>
          <w:numId w:val="5"/>
        </w:numPr>
        <w:spacing w:after="100" w:afterAutospacing="1"/>
        <w:ind w:left="360"/>
        <w:jc w:val="both"/>
        <w:rPr>
          <w:rFonts w:ascii="Times New Roman" w:hAnsi="Times New Roman" w:cs="Times New Roman"/>
          <w:color w:val="000000" w:themeColor="text1"/>
          <w:sz w:val="24"/>
          <w:szCs w:val="24"/>
        </w:rPr>
      </w:pPr>
      <w:r w:rsidRPr="00EC6590">
        <w:rPr>
          <w:rFonts w:ascii="Times New Roman" w:hAnsi="Times New Roman" w:cs="Times New Roman"/>
          <w:b/>
          <w:color w:val="000000" w:themeColor="text1"/>
          <w:sz w:val="24"/>
          <w:szCs w:val="24"/>
        </w:rPr>
        <w:t xml:space="preserve">Competencia inferencial: </w:t>
      </w:r>
      <w:r w:rsidR="006D3A32" w:rsidRPr="00EC6590">
        <w:rPr>
          <w:rFonts w:ascii="Times New Roman" w:hAnsi="Times New Roman" w:cs="Times New Roman"/>
          <w:color w:val="000000" w:themeColor="text1"/>
          <w:sz w:val="24"/>
          <w:szCs w:val="24"/>
        </w:rPr>
        <w:t>“</w:t>
      </w:r>
      <w:r w:rsidR="0017226F" w:rsidRPr="00EC6590">
        <w:rPr>
          <w:rFonts w:ascii="Times New Roman" w:hAnsi="Times New Roman" w:cs="Times New Roman"/>
          <w:color w:val="000000" w:themeColor="text1"/>
          <w:sz w:val="24"/>
          <w:szCs w:val="24"/>
        </w:rPr>
        <w:t xml:space="preserve">Para </w:t>
      </w:r>
      <w:proofErr w:type="spellStart"/>
      <w:r w:rsidR="0017226F" w:rsidRPr="00EC6590">
        <w:rPr>
          <w:rFonts w:ascii="Times New Roman" w:hAnsi="Times New Roman" w:cs="Times New Roman"/>
          <w:color w:val="000000" w:themeColor="text1"/>
          <w:sz w:val="24"/>
          <w:szCs w:val="24"/>
        </w:rPr>
        <w:t>Kabalen</w:t>
      </w:r>
      <w:proofErr w:type="spellEnd"/>
      <w:r w:rsidR="0017226F" w:rsidRPr="00EC6590">
        <w:rPr>
          <w:rFonts w:ascii="Times New Roman" w:hAnsi="Times New Roman" w:cs="Times New Roman"/>
          <w:color w:val="000000" w:themeColor="text1"/>
          <w:sz w:val="24"/>
          <w:szCs w:val="24"/>
        </w:rPr>
        <w:t xml:space="preserve"> y De Sánchez, la lectura de nivel inferencial “consiste en establecer relaciones entre lo que se está leyendo, para suponer o inferir datos que no se dan directamente en el texto; por eso, se considera que la lectura inferencial es una lectura entre líneas”. </w:t>
      </w:r>
    </w:p>
    <w:p w:rsidR="000317BD" w:rsidRPr="00EC6590" w:rsidRDefault="0036645B" w:rsidP="00EC6590">
      <w:pPr>
        <w:spacing w:after="100" w:afterAutospacing="1"/>
        <w:jc w:val="both"/>
        <w:rPr>
          <w:rFonts w:ascii="Times New Roman" w:hAnsi="Times New Roman" w:cs="Times New Roman"/>
          <w:color w:val="000000" w:themeColor="text1"/>
          <w:sz w:val="24"/>
          <w:szCs w:val="24"/>
        </w:rPr>
      </w:pPr>
      <w:r w:rsidRPr="00EC6590">
        <w:rPr>
          <w:rFonts w:ascii="Times New Roman" w:hAnsi="Times New Roman" w:cs="Times New Roman"/>
          <w:sz w:val="24"/>
          <w:szCs w:val="24"/>
        </w:rPr>
        <w:t>“</w:t>
      </w:r>
      <w:r w:rsidR="000317BD" w:rsidRPr="00EC6590">
        <w:rPr>
          <w:rFonts w:ascii="Times New Roman" w:hAnsi="Times New Roman" w:cs="Times New Roman"/>
          <w:sz w:val="24"/>
          <w:szCs w:val="24"/>
        </w:rPr>
        <w:t xml:space="preserve">El lector realiza inferencias cuando logra establecer relaciones y asociaciones entre los significados, lo cual conduce a formas dinámicas y </w:t>
      </w:r>
      <w:proofErr w:type="spellStart"/>
      <w:r w:rsidR="000317BD" w:rsidRPr="00EC6590">
        <w:rPr>
          <w:rFonts w:ascii="Times New Roman" w:hAnsi="Times New Roman" w:cs="Times New Roman"/>
          <w:sz w:val="24"/>
          <w:szCs w:val="24"/>
        </w:rPr>
        <w:t>tensivas</w:t>
      </w:r>
      <w:proofErr w:type="spellEnd"/>
      <w:r w:rsidR="000317BD" w:rsidRPr="00EC6590">
        <w:rPr>
          <w:rFonts w:ascii="Times New Roman" w:hAnsi="Times New Roman" w:cs="Times New Roman"/>
          <w:sz w:val="24"/>
          <w:szCs w:val="24"/>
        </w:rPr>
        <w:t xml:space="preserve"> del pensamiento, como es la construcción de relaciones de implicación, causación, temporalización, especialización, inclusión, exclusión, agrupación, etc., inherentes a la funcionalidad del pensamiento y constitutivos de todo texto. Se infiere lo no dicho en el acto de decir pues el acto de leer, entendido como búsqueda de sentido, conduce a permanentes deducciones y presuposiciones, a </w:t>
      </w:r>
      <w:proofErr w:type="spellStart"/>
      <w:r w:rsidR="000317BD" w:rsidRPr="00EC6590">
        <w:rPr>
          <w:rFonts w:ascii="Times New Roman" w:hAnsi="Times New Roman" w:cs="Times New Roman"/>
          <w:sz w:val="24"/>
          <w:szCs w:val="24"/>
        </w:rPr>
        <w:t>completaciones</w:t>
      </w:r>
      <w:proofErr w:type="spellEnd"/>
      <w:r w:rsidR="000317BD" w:rsidRPr="00EC6590">
        <w:rPr>
          <w:rFonts w:ascii="Times New Roman" w:hAnsi="Times New Roman" w:cs="Times New Roman"/>
          <w:sz w:val="24"/>
          <w:szCs w:val="24"/>
        </w:rPr>
        <w:t xml:space="preserve"> de los intersticios textuales –cooperación textual, lo llama Eco– como una dimensión básica y fundamental para </w:t>
      </w:r>
      <w:proofErr w:type="spellStart"/>
      <w:r w:rsidR="000317BD" w:rsidRPr="00EC6590">
        <w:rPr>
          <w:rFonts w:ascii="Times New Roman" w:hAnsi="Times New Roman" w:cs="Times New Roman"/>
          <w:sz w:val="24"/>
          <w:szCs w:val="24"/>
        </w:rPr>
        <w:t>avisorar</w:t>
      </w:r>
      <w:proofErr w:type="spellEnd"/>
      <w:r w:rsidR="000317BD" w:rsidRPr="00EC6590">
        <w:rPr>
          <w:rFonts w:ascii="Times New Roman" w:hAnsi="Times New Roman" w:cs="Times New Roman"/>
          <w:sz w:val="24"/>
          <w:szCs w:val="24"/>
        </w:rPr>
        <w:t xml:space="preserve"> las posibilidades de la lectura crítica –o lectura de un tercer nivel–. Se puede afirmar que si en las lecturas de carácter literal predominan los mecanismos de asociaciones automáticas y detección de lugares comunes –o </w:t>
      </w:r>
      <w:proofErr w:type="spellStart"/>
      <w:r w:rsidR="000317BD" w:rsidRPr="00EC6590">
        <w:rPr>
          <w:rFonts w:ascii="Times New Roman" w:hAnsi="Times New Roman" w:cs="Times New Roman"/>
          <w:sz w:val="24"/>
          <w:szCs w:val="24"/>
        </w:rPr>
        <w:t>hipercodificación</w:t>
      </w:r>
      <w:proofErr w:type="spellEnd"/>
      <w:r w:rsidR="000317BD" w:rsidRPr="00EC6590">
        <w:rPr>
          <w:rFonts w:ascii="Times New Roman" w:hAnsi="Times New Roman" w:cs="Times New Roman"/>
          <w:sz w:val="24"/>
          <w:szCs w:val="24"/>
        </w:rPr>
        <w:t xml:space="preserve">–, en la inferencia se hallan los procedimientos propios de la presuposición –o </w:t>
      </w:r>
      <w:proofErr w:type="spellStart"/>
      <w:r w:rsidR="000317BD" w:rsidRPr="00EC6590">
        <w:rPr>
          <w:rFonts w:ascii="Times New Roman" w:hAnsi="Times New Roman" w:cs="Times New Roman"/>
          <w:sz w:val="24"/>
          <w:szCs w:val="24"/>
        </w:rPr>
        <w:t>hipocodificación</w:t>
      </w:r>
      <w:proofErr w:type="spellEnd"/>
      <w:r w:rsidR="000317BD" w:rsidRPr="00EC6590">
        <w:rPr>
          <w:rFonts w:ascii="Times New Roman" w:hAnsi="Times New Roman" w:cs="Times New Roman"/>
          <w:sz w:val="24"/>
          <w:szCs w:val="24"/>
        </w:rPr>
        <w:t>–. (pp. 63-64)</w:t>
      </w:r>
      <w:r w:rsidRPr="00EC6590">
        <w:rPr>
          <w:rFonts w:ascii="Times New Roman" w:hAnsi="Times New Roman" w:cs="Times New Roman"/>
          <w:sz w:val="24"/>
          <w:szCs w:val="24"/>
        </w:rPr>
        <w:t>”</w:t>
      </w:r>
      <w:r w:rsidR="000317BD" w:rsidRPr="00EC6590">
        <w:rPr>
          <w:rFonts w:ascii="Times New Roman" w:hAnsi="Times New Roman" w:cs="Times New Roman"/>
          <w:sz w:val="24"/>
          <w:szCs w:val="24"/>
        </w:rPr>
        <w:t>.</w:t>
      </w:r>
    </w:p>
    <w:p w:rsidR="00BC41F7" w:rsidRPr="0036645B" w:rsidRDefault="00BC41F7" w:rsidP="0036645B">
      <w:pPr>
        <w:spacing w:after="100" w:afterAutospacing="1"/>
        <w:jc w:val="both"/>
        <w:rPr>
          <w:rFonts w:ascii="Times New Roman" w:hAnsi="Times New Roman" w:cs="Times New Roman"/>
          <w:color w:val="000000" w:themeColor="text1"/>
          <w:sz w:val="24"/>
          <w:szCs w:val="24"/>
        </w:rPr>
      </w:pPr>
      <w:r w:rsidRPr="0036645B">
        <w:rPr>
          <w:rFonts w:ascii="Times New Roman" w:hAnsi="Times New Roman" w:cs="Times New Roman"/>
          <w:color w:val="000000" w:themeColor="text1"/>
          <w:sz w:val="24"/>
          <w:szCs w:val="24"/>
        </w:rPr>
        <w:t xml:space="preserve">En específico, la </w:t>
      </w:r>
      <w:proofErr w:type="spellStart"/>
      <w:r w:rsidRPr="0036645B">
        <w:rPr>
          <w:rFonts w:ascii="Times New Roman" w:hAnsi="Times New Roman" w:cs="Times New Roman"/>
          <w:color w:val="000000" w:themeColor="text1"/>
          <w:sz w:val="24"/>
          <w:szCs w:val="24"/>
        </w:rPr>
        <w:t>subcompetecia</w:t>
      </w:r>
      <w:proofErr w:type="spellEnd"/>
      <w:r w:rsidRPr="0036645B">
        <w:rPr>
          <w:rFonts w:ascii="Times New Roman" w:hAnsi="Times New Roman" w:cs="Times New Roman"/>
          <w:color w:val="000000" w:themeColor="text1"/>
          <w:sz w:val="24"/>
          <w:szCs w:val="24"/>
        </w:rPr>
        <w:t xml:space="preserve"> inferencial indaga por la capacidad del lector para colegir de un texto el mensaje implícito o las posibles interpretaciones contextuales</w:t>
      </w:r>
      <w:r w:rsidR="006D3A32" w:rsidRPr="0036645B">
        <w:rPr>
          <w:rFonts w:ascii="Times New Roman" w:hAnsi="Times New Roman" w:cs="Times New Roman"/>
          <w:color w:val="000000" w:themeColor="text1"/>
          <w:sz w:val="24"/>
          <w:szCs w:val="24"/>
        </w:rPr>
        <w:t>”</w:t>
      </w:r>
      <w:r w:rsidRPr="0036645B">
        <w:rPr>
          <w:rFonts w:ascii="Times New Roman" w:hAnsi="Times New Roman" w:cs="Times New Roman"/>
          <w:color w:val="000000" w:themeColor="text1"/>
          <w:sz w:val="24"/>
          <w:szCs w:val="24"/>
        </w:rPr>
        <w:t>.</w:t>
      </w:r>
    </w:p>
    <w:p w:rsidR="00BC41F7" w:rsidRPr="0036645B" w:rsidRDefault="00BC41F7" w:rsidP="0036645B">
      <w:pPr>
        <w:spacing w:after="100" w:afterAutospacing="1"/>
        <w:jc w:val="both"/>
        <w:rPr>
          <w:rFonts w:ascii="Times New Roman" w:hAnsi="Times New Roman" w:cs="Times New Roman"/>
          <w:color w:val="000000" w:themeColor="text1"/>
          <w:sz w:val="24"/>
          <w:szCs w:val="24"/>
        </w:rPr>
      </w:pPr>
      <w:r w:rsidRPr="0036645B">
        <w:rPr>
          <w:rFonts w:ascii="Times New Roman" w:hAnsi="Times New Roman" w:cs="Times New Roman"/>
          <w:color w:val="000000" w:themeColor="text1"/>
          <w:sz w:val="24"/>
          <w:szCs w:val="24"/>
        </w:rPr>
        <w:t>Los indicadores de</w:t>
      </w:r>
      <w:r w:rsidR="006D3A32" w:rsidRPr="0036645B">
        <w:rPr>
          <w:rFonts w:ascii="Times New Roman" w:hAnsi="Times New Roman" w:cs="Times New Roman"/>
          <w:color w:val="000000" w:themeColor="text1"/>
          <w:sz w:val="24"/>
          <w:szCs w:val="24"/>
        </w:rPr>
        <w:t xml:space="preserve"> la competencia inferencial</w:t>
      </w:r>
      <w:r w:rsidRPr="0036645B">
        <w:rPr>
          <w:rFonts w:ascii="Times New Roman" w:hAnsi="Times New Roman" w:cs="Times New Roman"/>
          <w:color w:val="000000" w:themeColor="text1"/>
          <w:sz w:val="24"/>
          <w:szCs w:val="24"/>
        </w:rPr>
        <w:t xml:space="preserve"> son:</w:t>
      </w:r>
      <w:r w:rsidR="00602A1C" w:rsidRPr="0036645B">
        <w:rPr>
          <w:rFonts w:ascii="Times New Roman" w:hAnsi="Times New Roman" w:cs="Times New Roman"/>
          <w:color w:val="000000" w:themeColor="text1"/>
          <w:sz w:val="24"/>
          <w:szCs w:val="24"/>
        </w:rPr>
        <w:t xml:space="preserve"> </w:t>
      </w:r>
    </w:p>
    <w:p w:rsidR="00BC41F7" w:rsidRPr="0036645B" w:rsidRDefault="00BC41F7" w:rsidP="0036645B">
      <w:pPr>
        <w:spacing w:after="100" w:afterAutospacing="1"/>
        <w:jc w:val="both"/>
        <w:rPr>
          <w:rFonts w:ascii="Times New Roman" w:hAnsi="Times New Roman" w:cs="Times New Roman"/>
          <w:color w:val="000000" w:themeColor="text1"/>
          <w:sz w:val="24"/>
          <w:szCs w:val="24"/>
        </w:rPr>
      </w:pPr>
      <w:r w:rsidRPr="0036645B">
        <w:rPr>
          <w:rFonts w:ascii="Times New Roman" w:hAnsi="Times New Roman" w:cs="Times New Roman"/>
          <w:color w:val="000000" w:themeColor="text1"/>
          <w:sz w:val="24"/>
          <w:szCs w:val="24"/>
        </w:rPr>
        <w:t>1) Establecimiento de diversos análisis, a partir de los contenidos esenciales del texto.</w:t>
      </w:r>
    </w:p>
    <w:p w:rsidR="00BC41F7" w:rsidRPr="0036645B" w:rsidRDefault="00BC41F7" w:rsidP="0036645B">
      <w:pPr>
        <w:spacing w:after="100" w:afterAutospacing="1"/>
        <w:jc w:val="both"/>
        <w:rPr>
          <w:rFonts w:ascii="Times New Roman" w:hAnsi="Times New Roman" w:cs="Times New Roman"/>
          <w:color w:val="000000" w:themeColor="text1"/>
          <w:sz w:val="24"/>
          <w:szCs w:val="24"/>
        </w:rPr>
      </w:pPr>
      <w:r w:rsidRPr="0036645B">
        <w:rPr>
          <w:rFonts w:ascii="Times New Roman" w:hAnsi="Times New Roman" w:cs="Times New Roman"/>
          <w:color w:val="000000" w:themeColor="text1"/>
          <w:sz w:val="24"/>
          <w:szCs w:val="24"/>
        </w:rPr>
        <w:t>2) Inferir de la información suministrada por el texto algunas oreas que están implicadas en ella.</w:t>
      </w:r>
    </w:p>
    <w:p w:rsidR="00A47BA8" w:rsidRPr="0036645B" w:rsidRDefault="00A47BA8" w:rsidP="0036645B">
      <w:pPr>
        <w:spacing w:after="100" w:afterAutospacing="1"/>
        <w:jc w:val="both"/>
        <w:rPr>
          <w:rFonts w:ascii="Times New Roman" w:hAnsi="Times New Roman" w:cs="Times New Roman"/>
          <w:color w:val="000000" w:themeColor="text1"/>
          <w:sz w:val="24"/>
          <w:szCs w:val="24"/>
        </w:rPr>
      </w:pPr>
      <w:r w:rsidRPr="0036645B">
        <w:rPr>
          <w:rFonts w:ascii="Times New Roman" w:hAnsi="Times New Roman" w:cs="Times New Roman"/>
          <w:noProof/>
          <w:color w:val="000000" w:themeColor="text1"/>
          <w:sz w:val="24"/>
          <w:szCs w:val="24"/>
        </w:rPr>
        <w:lastRenderedPageBreak/>
        <w:drawing>
          <wp:inline distT="0" distB="0" distL="0" distR="0" wp14:anchorId="3D03D8C3" wp14:editId="2401009D">
            <wp:extent cx="5612130" cy="259969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599690"/>
                    </a:xfrm>
                    <a:prstGeom prst="rect">
                      <a:avLst/>
                    </a:prstGeom>
                  </pic:spPr>
                </pic:pic>
              </a:graphicData>
            </a:graphic>
          </wp:inline>
        </w:drawing>
      </w:r>
    </w:p>
    <w:p w:rsidR="00A47BA8" w:rsidRPr="0036645B" w:rsidRDefault="00A47BA8" w:rsidP="0036645B">
      <w:pPr>
        <w:spacing w:after="100" w:afterAutospacing="1"/>
        <w:jc w:val="both"/>
        <w:rPr>
          <w:rFonts w:ascii="Times New Roman" w:hAnsi="Times New Roman" w:cs="Times New Roman"/>
          <w:color w:val="000000" w:themeColor="text1"/>
          <w:sz w:val="24"/>
          <w:szCs w:val="24"/>
        </w:rPr>
      </w:pPr>
      <w:r w:rsidRPr="0036645B">
        <w:rPr>
          <w:rFonts w:ascii="Times New Roman" w:hAnsi="Times New Roman" w:cs="Times New Roman"/>
          <w:noProof/>
          <w:color w:val="000000" w:themeColor="text1"/>
          <w:sz w:val="24"/>
          <w:szCs w:val="24"/>
        </w:rPr>
        <w:drawing>
          <wp:inline distT="0" distB="0" distL="0" distR="0" wp14:anchorId="11D592F7" wp14:editId="414B4770">
            <wp:extent cx="5612130" cy="1405890"/>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405890"/>
                    </a:xfrm>
                    <a:prstGeom prst="rect">
                      <a:avLst/>
                    </a:prstGeom>
                  </pic:spPr>
                </pic:pic>
              </a:graphicData>
            </a:graphic>
          </wp:inline>
        </w:drawing>
      </w:r>
    </w:p>
    <w:p w:rsidR="0036645B" w:rsidRPr="00EC6590" w:rsidRDefault="0017226F" w:rsidP="00EC6590">
      <w:pPr>
        <w:pStyle w:val="Prrafodelista"/>
        <w:numPr>
          <w:ilvl w:val="0"/>
          <w:numId w:val="5"/>
        </w:numPr>
        <w:spacing w:after="100" w:afterAutospacing="1"/>
        <w:jc w:val="both"/>
        <w:rPr>
          <w:rFonts w:ascii="Times New Roman" w:hAnsi="Times New Roman" w:cs="Times New Roman"/>
          <w:b/>
          <w:color w:val="000000" w:themeColor="text1"/>
          <w:sz w:val="24"/>
          <w:szCs w:val="24"/>
        </w:rPr>
      </w:pPr>
      <w:r w:rsidRPr="006E0CD7">
        <w:rPr>
          <w:rFonts w:ascii="Times New Roman" w:hAnsi="Times New Roman" w:cs="Times New Roman"/>
          <w:b/>
          <w:color w:val="000000" w:themeColor="text1"/>
          <w:sz w:val="24"/>
          <w:szCs w:val="24"/>
        </w:rPr>
        <w:t>Competencia analógica:</w:t>
      </w:r>
      <w:r w:rsidR="00AC455E" w:rsidRPr="006E0CD7">
        <w:rPr>
          <w:rFonts w:ascii="Times New Roman" w:hAnsi="Times New Roman" w:cs="Times New Roman"/>
          <w:b/>
          <w:color w:val="000000" w:themeColor="text1"/>
          <w:sz w:val="24"/>
          <w:szCs w:val="24"/>
        </w:rPr>
        <w:t xml:space="preserve"> </w:t>
      </w:r>
      <w:r w:rsidR="0036645B" w:rsidRPr="00EC6590">
        <w:rPr>
          <w:rFonts w:ascii="Times New Roman" w:hAnsi="Times New Roman" w:cs="Times New Roman"/>
          <w:sz w:val="24"/>
          <w:szCs w:val="24"/>
        </w:rPr>
        <w:t xml:space="preserve">“Se trata de lo que Eco identifica como lo propio de la abducción creativa, mediante la cual el sujeto lector activa sus saberes para conjeturar y evaluar aquello que dice el texto e indagar por el modo como lo dice. Tales movimientos de pensamiento conducen a identificar intenciones ideológicas de los textos y de los autores y, en consecuencia, a actualizar las representaciones ideológicas de quien lee. Explicado en términos semióticos, en la lectura crítico-intertextual el lector pone en juego la capacidad para controlar la consistencia de las interpretaciones diversas y posibles –los campos isotópicos, en términos de </w:t>
      </w:r>
      <w:proofErr w:type="spellStart"/>
      <w:r w:rsidR="0036645B" w:rsidRPr="00EC6590">
        <w:rPr>
          <w:rFonts w:ascii="Times New Roman" w:hAnsi="Times New Roman" w:cs="Times New Roman"/>
          <w:sz w:val="24"/>
          <w:szCs w:val="24"/>
        </w:rPr>
        <w:t>Greimas</w:t>
      </w:r>
      <w:proofErr w:type="spellEnd"/>
      <w:r w:rsidR="0036645B" w:rsidRPr="00EC6590">
        <w:rPr>
          <w:rFonts w:ascii="Times New Roman" w:hAnsi="Times New Roman" w:cs="Times New Roman"/>
          <w:sz w:val="24"/>
          <w:szCs w:val="24"/>
        </w:rPr>
        <w:t xml:space="preserve">– que el texto puede soportar, en un proceso de </w:t>
      </w:r>
      <w:proofErr w:type="spellStart"/>
      <w:r w:rsidR="0036645B" w:rsidRPr="00EC6590">
        <w:rPr>
          <w:rFonts w:ascii="Times New Roman" w:hAnsi="Times New Roman" w:cs="Times New Roman"/>
          <w:sz w:val="24"/>
          <w:szCs w:val="24"/>
        </w:rPr>
        <w:t>semiosis</w:t>
      </w:r>
      <w:proofErr w:type="spellEnd"/>
      <w:r w:rsidR="0036645B" w:rsidRPr="00EC6590">
        <w:rPr>
          <w:rFonts w:ascii="Times New Roman" w:hAnsi="Times New Roman" w:cs="Times New Roman"/>
          <w:sz w:val="24"/>
          <w:szCs w:val="24"/>
        </w:rPr>
        <w:t xml:space="preserve"> que converge finalmente en el reconocimiento valorativo del mismo texto en relación con los otros textos de la cultura, y que se pueden manifestar a manera de citación, de alusión o de imitación (pp. 69-70)”.</w:t>
      </w:r>
    </w:p>
    <w:p w:rsidR="00EC6590" w:rsidRPr="00EC6590" w:rsidRDefault="00EC6590" w:rsidP="00EC6590">
      <w:pPr>
        <w:pStyle w:val="Prrafodelista"/>
        <w:spacing w:after="100" w:afterAutospacing="1"/>
        <w:ind w:left="786"/>
        <w:jc w:val="both"/>
        <w:rPr>
          <w:rFonts w:ascii="Times New Roman" w:hAnsi="Times New Roman" w:cs="Times New Roman"/>
          <w:b/>
          <w:color w:val="000000" w:themeColor="text1"/>
          <w:sz w:val="24"/>
          <w:szCs w:val="24"/>
        </w:rPr>
      </w:pPr>
    </w:p>
    <w:p w:rsidR="00AC455E" w:rsidRPr="0036645B" w:rsidRDefault="00AC455E" w:rsidP="0036645B">
      <w:pPr>
        <w:pStyle w:val="Prrafodelista"/>
        <w:spacing w:after="100" w:afterAutospacing="1"/>
        <w:ind w:left="360"/>
        <w:jc w:val="both"/>
        <w:rPr>
          <w:rFonts w:ascii="Times New Roman" w:hAnsi="Times New Roman" w:cs="Times New Roman"/>
          <w:color w:val="000000" w:themeColor="text1"/>
          <w:sz w:val="24"/>
          <w:szCs w:val="24"/>
        </w:rPr>
      </w:pPr>
      <w:r w:rsidRPr="0036645B">
        <w:rPr>
          <w:rFonts w:ascii="Times New Roman" w:hAnsi="Times New Roman" w:cs="Times New Roman"/>
          <w:color w:val="000000" w:themeColor="text1"/>
          <w:sz w:val="24"/>
          <w:szCs w:val="24"/>
        </w:rPr>
        <w:t>Las respuestas ponen en red saberes de múltiples procedencias, para que el lector se posicione críticamente sobre lo leído. La elección de una opción y no de otra, permite determinar la capacidad evaluativa del lector frente a lo que lee, a pesar de las limitaciones connaturales de un examen escrito, de una prueba con preguntas cerradas</w:t>
      </w:r>
      <w:r w:rsidR="003E2794" w:rsidRPr="0036645B">
        <w:rPr>
          <w:rFonts w:ascii="Times New Roman" w:hAnsi="Times New Roman" w:cs="Times New Roman"/>
          <w:color w:val="000000" w:themeColor="text1"/>
          <w:sz w:val="24"/>
          <w:szCs w:val="24"/>
        </w:rPr>
        <w:t>”</w:t>
      </w:r>
      <w:r w:rsidRPr="0036645B">
        <w:rPr>
          <w:rFonts w:ascii="Times New Roman" w:hAnsi="Times New Roman" w:cs="Times New Roman"/>
          <w:color w:val="000000" w:themeColor="text1"/>
          <w:sz w:val="24"/>
          <w:szCs w:val="24"/>
        </w:rPr>
        <w:t>.</w:t>
      </w:r>
    </w:p>
    <w:p w:rsidR="00AC455E" w:rsidRPr="0036645B" w:rsidRDefault="00AC455E" w:rsidP="0036645B">
      <w:pPr>
        <w:spacing w:after="100" w:afterAutospacing="1"/>
        <w:jc w:val="both"/>
        <w:rPr>
          <w:rFonts w:ascii="Times New Roman" w:hAnsi="Times New Roman" w:cs="Times New Roman"/>
          <w:color w:val="000000" w:themeColor="text1"/>
          <w:sz w:val="24"/>
          <w:szCs w:val="24"/>
        </w:rPr>
      </w:pPr>
      <w:r w:rsidRPr="0036645B">
        <w:rPr>
          <w:rFonts w:ascii="Times New Roman" w:hAnsi="Times New Roman" w:cs="Times New Roman"/>
          <w:color w:val="000000" w:themeColor="text1"/>
          <w:sz w:val="24"/>
          <w:szCs w:val="24"/>
        </w:rPr>
        <w:t>Los indicadores de</w:t>
      </w:r>
      <w:r w:rsidR="006D3A32" w:rsidRPr="0036645B">
        <w:rPr>
          <w:rFonts w:ascii="Times New Roman" w:hAnsi="Times New Roman" w:cs="Times New Roman"/>
          <w:color w:val="000000" w:themeColor="text1"/>
          <w:sz w:val="24"/>
          <w:szCs w:val="24"/>
        </w:rPr>
        <w:t xml:space="preserve"> la competencia analógica</w:t>
      </w:r>
      <w:r w:rsidRPr="0036645B">
        <w:rPr>
          <w:rFonts w:ascii="Times New Roman" w:hAnsi="Times New Roman" w:cs="Times New Roman"/>
          <w:color w:val="000000" w:themeColor="text1"/>
          <w:sz w:val="24"/>
          <w:szCs w:val="24"/>
        </w:rPr>
        <w:t xml:space="preserve"> son:</w:t>
      </w:r>
    </w:p>
    <w:p w:rsidR="00AC455E" w:rsidRPr="0036645B" w:rsidRDefault="00AC455E" w:rsidP="0036645B">
      <w:pPr>
        <w:spacing w:after="100" w:afterAutospacing="1"/>
        <w:jc w:val="both"/>
        <w:rPr>
          <w:rFonts w:ascii="Times New Roman" w:hAnsi="Times New Roman" w:cs="Times New Roman"/>
          <w:color w:val="000000" w:themeColor="text1"/>
          <w:sz w:val="24"/>
          <w:szCs w:val="24"/>
        </w:rPr>
      </w:pPr>
      <w:r w:rsidRPr="0036645B">
        <w:rPr>
          <w:rFonts w:ascii="Times New Roman" w:hAnsi="Times New Roman" w:cs="Times New Roman"/>
          <w:color w:val="000000" w:themeColor="text1"/>
          <w:sz w:val="24"/>
          <w:szCs w:val="24"/>
        </w:rPr>
        <w:lastRenderedPageBreak/>
        <w:t>1) Inducción, a partir de los contenidos generales y particulares, otros contenidos posibles.</w:t>
      </w:r>
    </w:p>
    <w:p w:rsidR="00327BF5" w:rsidRPr="0036645B" w:rsidRDefault="00AC455E" w:rsidP="0036645B">
      <w:pPr>
        <w:spacing w:after="100" w:afterAutospacing="1"/>
        <w:jc w:val="both"/>
        <w:rPr>
          <w:rFonts w:ascii="Times New Roman" w:hAnsi="Times New Roman" w:cs="Times New Roman"/>
          <w:color w:val="000000" w:themeColor="text1"/>
          <w:sz w:val="24"/>
          <w:szCs w:val="24"/>
        </w:rPr>
      </w:pPr>
      <w:r w:rsidRPr="0036645B">
        <w:rPr>
          <w:rFonts w:ascii="Times New Roman" w:hAnsi="Times New Roman" w:cs="Times New Roman"/>
          <w:color w:val="000000" w:themeColor="text1"/>
          <w:sz w:val="24"/>
          <w:szCs w:val="24"/>
        </w:rPr>
        <w:t xml:space="preserve">2) Establecimiento de comparaciones y contrastes entre las temáticas de dos o más textos y las posiciones de sus respectivos autores frente a ellas. </w:t>
      </w:r>
    </w:p>
    <w:p w:rsidR="00BF58BB" w:rsidRPr="0036645B" w:rsidRDefault="006C21BC" w:rsidP="0036645B">
      <w:pPr>
        <w:pStyle w:val="Ttulo2"/>
        <w:shd w:val="clear" w:color="auto" w:fill="FFFFFF"/>
        <w:spacing w:before="0" w:beforeAutospacing="0" w:after="144" w:afterAutospacing="0"/>
        <w:jc w:val="both"/>
        <w:rPr>
          <w:color w:val="000000" w:themeColor="text1"/>
          <w:sz w:val="24"/>
          <w:szCs w:val="24"/>
        </w:rPr>
      </w:pPr>
      <w:r w:rsidRPr="0036645B">
        <w:rPr>
          <w:noProof/>
          <w:color w:val="000000" w:themeColor="text1"/>
          <w:sz w:val="24"/>
          <w:szCs w:val="24"/>
        </w:rPr>
        <w:drawing>
          <wp:inline distT="0" distB="0" distL="0" distR="0" wp14:anchorId="28CF3C7F" wp14:editId="103433F5">
            <wp:extent cx="5612130" cy="244411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44115"/>
                    </a:xfrm>
                    <a:prstGeom prst="rect">
                      <a:avLst/>
                    </a:prstGeom>
                  </pic:spPr>
                </pic:pic>
              </a:graphicData>
            </a:graphic>
          </wp:inline>
        </w:drawing>
      </w:r>
    </w:p>
    <w:p w:rsidR="006C21BC" w:rsidRPr="0036645B" w:rsidRDefault="00666D86" w:rsidP="0036645B">
      <w:pPr>
        <w:pStyle w:val="Ttulo2"/>
        <w:shd w:val="clear" w:color="auto" w:fill="FFFFFF"/>
        <w:spacing w:before="0" w:beforeAutospacing="0" w:after="144" w:afterAutospacing="0"/>
        <w:jc w:val="both"/>
        <w:rPr>
          <w:color w:val="000000" w:themeColor="text1"/>
          <w:sz w:val="24"/>
          <w:szCs w:val="24"/>
        </w:rPr>
      </w:pPr>
      <w:r w:rsidRPr="0036645B">
        <w:rPr>
          <w:noProof/>
          <w:color w:val="000000" w:themeColor="text1"/>
          <w:sz w:val="24"/>
          <w:szCs w:val="24"/>
        </w:rPr>
        <w:drawing>
          <wp:inline distT="0" distB="0" distL="0" distR="0" wp14:anchorId="09EED183" wp14:editId="4B4E3C2A">
            <wp:extent cx="5612130" cy="143764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437640"/>
                    </a:xfrm>
                    <a:prstGeom prst="rect">
                      <a:avLst/>
                    </a:prstGeom>
                  </pic:spPr>
                </pic:pic>
              </a:graphicData>
            </a:graphic>
          </wp:inline>
        </w:drawing>
      </w:r>
    </w:p>
    <w:p w:rsidR="006E5631" w:rsidRPr="0036645B" w:rsidRDefault="006E5631" w:rsidP="0036645B">
      <w:pPr>
        <w:pStyle w:val="Ttulo2"/>
        <w:shd w:val="clear" w:color="auto" w:fill="FFFFFF"/>
        <w:spacing w:before="0" w:beforeAutospacing="0" w:after="144" w:afterAutospacing="0"/>
        <w:jc w:val="both"/>
        <w:rPr>
          <w:color w:val="000000" w:themeColor="text1"/>
          <w:sz w:val="24"/>
          <w:szCs w:val="24"/>
        </w:rPr>
      </w:pPr>
    </w:p>
    <w:p w:rsidR="006E6332" w:rsidRPr="0036645B" w:rsidRDefault="00666D86" w:rsidP="0036645B">
      <w:pPr>
        <w:pStyle w:val="NormalWeb"/>
        <w:shd w:val="clear" w:color="auto" w:fill="FFFFFF"/>
        <w:spacing w:before="0" w:beforeAutospacing="0" w:after="300" w:afterAutospacing="0"/>
        <w:jc w:val="both"/>
        <w:rPr>
          <w:color w:val="000000" w:themeColor="text1"/>
        </w:rPr>
      </w:pPr>
      <w:r w:rsidRPr="0036645B">
        <w:rPr>
          <w:b/>
          <w:color w:val="000000" w:themeColor="text1"/>
        </w:rPr>
        <w:t xml:space="preserve">CONTENIDOS </w:t>
      </w:r>
      <w:r w:rsidR="006B25C5">
        <w:rPr>
          <w:b/>
          <w:color w:val="000000" w:themeColor="text1"/>
        </w:rPr>
        <w:t xml:space="preserve">DEL </w:t>
      </w:r>
      <w:r w:rsidRPr="0036645B">
        <w:rPr>
          <w:b/>
          <w:color w:val="000000" w:themeColor="text1"/>
        </w:rPr>
        <w:t>EXAMEN</w:t>
      </w:r>
      <w:r w:rsidR="007E411E" w:rsidRPr="0036645B">
        <w:rPr>
          <w:b/>
          <w:color w:val="000000" w:themeColor="text1"/>
        </w:rPr>
        <w:t xml:space="preserve">: </w:t>
      </w:r>
      <w:r w:rsidR="00FA112A">
        <w:rPr>
          <w:b/>
          <w:color w:val="000000" w:themeColor="text1"/>
        </w:rPr>
        <w:t>“</w:t>
      </w:r>
      <w:r w:rsidR="007E411E" w:rsidRPr="0036645B">
        <w:rPr>
          <w:color w:val="000000" w:themeColor="text1"/>
        </w:rPr>
        <w:t>L</w:t>
      </w:r>
      <w:r w:rsidR="00BF58BB" w:rsidRPr="0036645B">
        <w:rPr>
          <w:color w:val="000000" w:themeColor="text1"/>
        </w:rPr>
        <w:t xml:space="preserve">os contenidos de los textos están relacionados con temas generales, o lo que se conoce como cultura general, es decir no implican conocimiento especializado en un área específica del saber. Aunque bien traten de asuntos académicos o científicos, no son de un nivel de complejidad o experticia en ninguna disciplina. Otro tipo de contenidos trata de situaciones cotidianas de la vida, aspectos socioculturales, </w:t>
      </w:r>
      <w:proofErr w:type="gramStart"/>
      <w:r w:rsidR="00BF58BB" w:rsidRPr="0036645B">
        <w:rPr>
          <w:color w:val="000000" w:themeColor="text1"/>
        </w:rPr>
        <w:t>opiniones personales</w:t>
      </w:r>
      <w:proofErr w:type="gramEnd"/>
      <w:r w:rsidR="00BF58BB" w:rsidRPr="0036645B">
        <w:rPr>
          <w:color w:val="000000" w:themeColor="text1"/>
        </w:rPr>
        <w:t xml:space="preserve"> sobre acontecimientos, actitudes y situaciones, en contextos que suelen ser familiares</w:t>
      </w:r>
      <w:r w:rsidR="00FA112A">
        <w:rPr>
          <w:color w:val="000000" w:themeColor="text1"/>
        </w:rPr>
        <w:t>”</w:t>
      </w:r>
      <w:r w:rsidR="00BF58BB" w:rsidRPr="0036645B">
        <w:rPr>
          <w:color w:val="000000" w:themeColor="text1"/>
        </w:rPr>
        <w:t>. </w:t>
      </w:r>
    </w:p>
    <w:p w:rsidR="006E6332" w:rsidRPr="0036645B" w:rsidRDefault="00BF58BB" w:rsidP="0036645B">
      <w:pPr>
        <w:pStyle w:val="NormalWeb"/>
        <w:shd w:val="clear" w:color="auto" w:fill="FFFFFF"/>
        <w:spacing w:before="0" w:beforeAutospacing="0" w:after="300" w:afterAutospacing="0"/>
        <w:jc w:val="both"/>
        <w:rPr>
          <w:color w:val="000000" w:themeColor="text1"/>
        </w:rPr>
      </w:pPr>
      <w:r w:rsidRPr="0036645B">
        <w:rPr>
          <w:color w:val="000000" w:themeColor="text1"/>
        </w:rPr>
        <w:t>Los tipos de texto que se encuentran en las pruebas son: </w:t>
      </w:r>
    </w:p>
    <w:p w:rsidR="00BF58BB" w:rsidRPr="0036645B" w:rsidRDefault="00BF58BB" w:rsidP="000D704A">
      <w:pPr>
        <w:pStyle w:val="NormalWeb"/>
        <w:shd w:val="clear" w:color="auto" w:fill="FFFFFF"/>
        <w:spacing w:before="0" w:beforeAutospacing="0" w:after="300" w:afterAutospacing="0"/>
        <w:rPr>
          <w:b/>
          <w:color w:val="000000" w:themeColor="text1"/>
        </w:rPr>
      </w:pPr>
      <w:r w:rsidRPr="0036645B">
        <w:rPr>
          <w:color w:val="000000" w:themeColor="text1"/>
        </w:rPr>
        <w:t>1) Informativo tipo noticia </w:t>
      </w:r>
      <w:r w:rsidRPr="0036645B">
        <w:rPr>
          <w:color w:val="000000" w:themeColor="text1"/>
        </w:rPr>
        <w:br/>
        <w:t>2) Opinión tipo artículo de interés general</w:t>
      </w:r>
      <w:r w:rsidRPr="0036645B">
        <w:rPr>
          <w:color w:val="000000" w:themeColor="text1"/>
        </w:rPr>
        <w:br/>
        <w:t>3) Texto científico o académico </w:t>
      </w:r>
      <w:r w:rsidRPr="0036645B">
        <w:rPr>
          <w:color w:val="000000" w:themeColor="text1"/>
        </w:rPr>
        <w:br/>
        <w:t>4) Texto argumentativo tipo ensayo</w:t>
      </w:r>
    </w:p>
    <w:p w:rsidR="00BF58BB" w:rsidRDefault="0094186B" w:rsidP="0036645B">
      <w:pPr>
        <w:spacing w:after="100" w:afterAutospacing="1"/>
        <w:jc w:val="both"/>
        <w:rPr>
          <w:rFonts w:ascii="Times New Roman" w:hAnsi="Times New Roman" w:cs="Times New Roman"/>
          <w:b/>
          <w:color w:val="000000" w:themeColor="text1"/>
          <w:sz w:val="24"/>
          <w:szCs w:val="24"/>
        </w:rPr>
      </w:pPr>
      <w:r w:rsidRPr="0036645B">
        <w:rPr>
          <w:rFonts w:ascii="Times New Roman" w:hAnsi="Times New Roman" w:cs="Times New Roman"/>
          <w:noProof/>
          <w:color w:val="000000" w:themeColor="text1"/>
          <w:sz w:val="24"/>
          <w:szCs w:val="24"/>
        </w:rPr>
        <w:lastRenderedPageBreak/>
        <w:drawing>
          <wp:inline distT="0" distB="0" distL="0" distR="0">
            <wp:extent cx="6226856" cy="6867525"/>
            <wp:effectExtent l="0" t="0" r="2540" b="0"/>
            <wp:docPr id="4" name="Imagen 4" descr="http://www.udea.edu.co/wps/wcm/connect/udea/7c20bc11-bca2-496f-b586-788773b413eb/examenes.png?MOD=AJPERES&amp;CACHEID=ROOTWORKSPACE.Z18_L8L8H8C0LODDC0A6SSS2AD2GO4-7c20bc11-bca2-496f-b586-788773b413eb-lHo4Gm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dea.edu.co/wps/wcm/connect/udea/7c20bc11-bca2-496f-b586-788773b413eb/examenes.png?MOD=AJPERES&amp;CACHEID=ROOTWORKSPACE.Z18_L8L8H8C0LODDC0A6SSS2AD2GO4-7c20bc11-bca2-496f-b586-788773b413eb-lHo4Gm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1770" cy="6872945"/>
                    </a:xfrm>
                    <a:prstGeom prst="rect">
                      <a:avLst/>
                    </a:prstGeom>
                    <a:noFill/>
                    <a:ln>
                      <a:noFill/>
                    </a:ln>
                  </pic:spPr>
                </pic:pic>
              </a:graphicData>
            </a:graphic>
          </wp:inline>
        </w:drawing>
      </w:r>
    </w:p>
    <w:p w:rsidR="009C19CE" w:rsidRDefault="00820451" w:rsidP="00B57BE3">
      <w:pPr>
        <w:pStyle w:val="Prrafodelista"/>
        <w:numPr>
          <w:ilvl w:val="0"/>
          <w:numId w:val="4"/>
        </w:numPr>
        <w:spacing w:after="100" w:afterAutospacing="1"/>
        <w:jc w:val="both"/>
        <w:rPr>
          <w:rFonts w:ascii="Times New Roman" w:hAnsi="Times New Roman" w:cs="Times New Roman"/>
          <w:color w:val="000000" w:themeColor="text1"/>
          <w:sz w:val="24"/>
          <w:szCs w:val="24"/>
        </w:rPr>
      </w:pPr>
      <w:r w:rsidRPr="006B25C5">
        <w:rPr>
          <w:rFonts w:ascii="Times New Roman" w:hAnsi="Times New Roman" w:cs="Times New Roman"/>
          <w:b/>
          <w:color w:val="000000" w:themeColor="text1"/>
          <w:sz w:val="24"/>
          <w:szCs w:val="24"/>
        </w:rPr>
        <w:t>SIMULACRO:</w:t>
      </w:r>
      <w:r w:rsidR="00E01048" w:rsidRPr="006B25C5">
        <w:rPr>
          <w:rFonts w:ascii="Times New Roman" w:hAnsi="Times New Roman" w:cs="Times New Roman"/>
          <w:b/>
          <w:color w:val="000000" w:themeColor="text1"/>
          <w:sz w:val="24"/>
          <w:szCs w:val="24"/>
        </w:rPr>
        <w:t xml:space="preserve"> </w:t>
      </w:r>
      <w:r w:rsidR="004374DB" w:rsidRPr="006B25C5">
        <w:rPr>
          <w:rFonts w:ascii="Times New Roman" w:hAnsi="Times New Roman" w:cs="Times New Roman"/>
          <w:color w:val="000000" w:themeColor="text1"/>
          <w:sz w:val="24"/>
          <w:szCs w:val="24"/>
        </w:rPr>
        <w:t xml:space="preserve">En este módulo la plataforma </w:t>
      </w:r>
      <w:r w:rsidR="00BF4C77" w:rsidRPr="006B25C5">
        <w:rPr>
          <w:rFonts w:ascii="Times New Roman" w:hAnsi="Times New Roman" w:cs="Times New Roman"/>
          <w:color w:val="000000" w:themeColor="text1"/>
          <w:sz w:val="24"/>
          <w:szCs w:val="24"/>
        </w:rPr>
        <w:t>ofrece al usuario un simulacro</w:t>
      </w:r>
      <w:r w:rsidR="00FA112A" w:rsidRPr="006B25C5">
        <w:rPr>
          <w:rFonts w:ascii="Times New Roman" w:hAnsi="Times New Roman" w:cs="Times New Roman"/>
          <w:color w:val="000000" w:themeColor="text1"/>
          <w:sz w:val="24"/>
          <w:szCs w:val="24"/>
        </w:rPr>
        <w:t xml:space="preserve"> con el tipo</w:t>
      </w:r>
      <w:r w:rsidR="00BF6404">
        <w:rPr>
          <w:rFonts w:ascii="Times New Roman" w:hAnsi="Times New Roman" w:cs="Times New Roman"/>
          <w:color w:val="000000" w:themeColor="text1"/>
          <w:sz w:val="24"/>
          <w:szCs w:val="24"/>
        </w:rPr>
        <w:t xml:space="preserve"> </w:t>
      </w:r>
      <w:r w:rsidR="00FA112A" w:rsidRPr="006B25C5">
        <w:rPr>
          <w:rFonts w:ascii="Times New Roman" w:hAnsi="Times New Roman" w:cs="Times New Roman"/>
          <w:color w:val="000000" w:themeColor="text1"/>
          <w:sz w:val="24"/>
          <w:szCs w:val="24"/>
        </w:rPr>
        <w:t>de preguntas que abarca el examen de admisión de la Universidad de Antioqu</w:t>
      </w:r>
      <w:r w:rsidR="00F174F4" w:rsidRPr="006B25C5">
        <w:rPr>
          <w:rFonts w:ascii="Times New Roman" w:hAnsi="Times New Roman" w:cs="Times New Roman"/>
          <w:color w:val="000000" w:themeColor="text1"/>
          <w:sz w:val="24"/>
          <w:szCs w:val="24"/>
        </w:rPr>
        <w:t>ia. El simulacro consta de 40 preguntas, distribuidas en 20 de competencia lectora y 20 de razonamiento lógico respectivamente</w:t>
      </w:r>
      <w:r w:rsidR="009C19CE">
        <w:rPr>
          <w:rFonts w:ascii="Times New Roman" w:hAnsi="Times New Roman" w:cs="Times New Roman"/>
          <w:color w:val="000000" w:themeColor="text1"/>
          <w:sz w:val="24"/>
          <w:szCs w:val="24"/>
        </w:rPr>
        <w:t>,</w:t>
      </w:r>
      <w:r w:rsidR="00C6579A" w:rsidRPr="006B25C5">
        <w:rPr>
          <w:rFonts w:ascii="Times New Roman" w:hAnsi="Times New Roman" w:cs="Times New Roman"/>
          <w:color w:val="000000" w:themeColor="text1"/>
          <w:sz w:val="24"/>
          <w:szCs w:val="24"/>
        </w:rPr>
        <w:t xml:space="preserve"> con un tiempo límite de </w:t>
      </w:r>
      <w:r w:rsidR="00320EE6" w:rsidRPr="006B25C5">
        <w:rPr>
          <w:rFonts w:ascii="Times New Roman" w:hAnsi="Times New Roman" w:cs="Times New Roman"/>
          <w:color w:val="000000" w:themeColor="text1"/>
          <w:sz w:val="24"/>
          <w:szCs w:val="24"/>
        </w:rPr>
        <w:t>1 hora 30 minutos.</w:t>
      </w:r>
      <w:r w:rsidR="006B25C5">
        <w:rPr>
          <w:rFonts w:ascii="Times New Roman" w:hAnsi="Times New Roman" w:cs="Times New Roman"/>
          <w:color w:val="000000" w:themeColor="text1"/>
          <w:sz w:val="24"/>
          <w:szCs w:val="24"/>
        </w:rPr>
        <w:t xml:space="preserve"> </w:t>
      </w:r>
    </w:p>
    <w:p w:rsidR="00155D07" w:rsidRPr="006B25C5" w:rsidRDefault="00A77D4A" w:rsidP="009C19CE">
      <w:pPr>
        <w:pStyle w:val="Prrafodelista"/>
        <w:spacing w:after="100" w:afterAutospacing="1"/>
        <w:ind w:left="360"/>
        <w:jc w:val="both"/>
        <w:rPr>
          <w:rFonts w:ascii="Times New Roman" w:hAnsi="Times New Roman" w:cs="Times New Roman"/>
          <w:color w:val="000000" w:themeColor="text1"/>
          <w:sz w:val="24"/>
          <w:szCs w:val="24"/>
        </w:rPr>
      </w:pPr>
      <w:r w:rsidRPr="006B25C5">
        <w:rPr>
          <w:rFonts w:ascii="Times New Roman" w:hAnsi="Times New Roman" w:cs="Times New Roman"/>
          <w:color w:val="000000" w:themeColor="text1"/>
          <w:sz w:val="24"/>
          <w:szCs w:val="24"/>
        </w:rPr>
        <w:t xml:space="preserve">En el componente de lectura crítica se presentan </w:t>
      </w:r>
      <w:r w:rsidR="000B7427" w:rsidRPr="006B25C5">
        <w:rPr>
          <w:rFonts w:ascii="Times New Roman" w:hAnsi="Times New Roman" w:cs="Times New Roman"/>
          <w:color w:val="000000" w:themeColor="text1"/>
          <w:sz w:val="24"/>
          <w:szCs w:val="24"/>
        </w:rPr>
        <w:t>siete</w:t>
      </w:r>
      <w:r w:rsidRPr="006B25C5">
        <w:rPr>
          <w:rFonts w:ascii="Times New Roman" w:hAnsi="Times New Roman" w:cs="Times New Roman"/>
          <w:color w:val="000000" w:themeColor="text1"/>
          <w:sz w:val="24"/>
          <w:szCs w:val="24"/>
        </w:rPr>
        <w:t xml:space="preserve"> texto</w:t>
      </w:r>
      <w:r w:rsidR="000B7427" w:rsidRPr="006B25C5">
        <w:rPr>
          <w:rFonts w:ascii="Times New Roman" w:hAnsi="Times New Roman" w:cs="Times New Roman"/>
          <w:color w:val="000000" w:themeColor="text1"/>
          <w:sz w:val="24"/>
          <w:szCs w:val="24"/>
        </w:rPr>
        <w:t>s</w:t>
      </w:r>
      <w:r w:rsidR="00A00FBE">
        <w:rPr>
          <w:rFonts w:ascii="Times New Roman" w:hAnsi="Times New Roman" w:cs="Times New Roman"/>
          <w:color w:val="000000" w:themeColor="text1"/>
          <w:sz w:val="24"/>
          <w:szCs w:val="24"/>
        </w:rPr>
        <w:t xml:space="preserve"> con estructura </w:t>
      </w:r>
      <w:r w:rsidR="000B7427" w:rsidRPr="006B25C5">
        <w:rPr>
          <w:rFonts w:ascii="Times New Roman" w:hAnsi="Times New Roman" w:cs="Times New Roman"/>
          <w:color w:val="000000" w:themeColor="text1"/>
          <w:sz w:val="24"/>
          <w:szCs w:val="24"/>
        </w:rPr>
        <w:t>continu</w:t>
      </w:r>
      <w:r w:rsidR="00A00FBE">
        <w:rPr>
          <w:rFonts w:ascii="Times New Roman" w:hAnsi="Times New Roman" w:cs="Times New Roman"/>
          <w:color w:val="000000" w:themeColor="text1"/>
          <w:sz w:val="24"/>
          <w:szCs w:val="24"/>
        </w:rPr>
        <w:t>a</w:t>
      </w:r>
      <w:r w:rsidR="00155D07" w:rsidRPr="006B25C5">
        <w:rPr>
          <w:rFonts w:ascii="Times New Roman" w:hAnsi="Times New Roman" w:cs="Times New Roman"/>
          <w:color w:val="000000" w:themeColor="text1"/>
          <w:sz w:val="24"/>
          <w:szCs w:val="24"/>
        </w:rPr>
        <w:t>:</w:t>
      </w:r>
    </w:p>
    <w:p w:rsidR="000C79ED" w:rsidRDefault="00155D07" w:rsidP="00A95004">
      <w:pPr>
        <w:pStyle w:val="Prrafodelista"/>
        <w:numPr>
          <w:ilvl w:val="0"/>
          <w:numId w:val="5"/>
        </w:numPr>
        <w:spacing w:after="100" w:afterAutospacing="1"/>
        <w:jc w:val="both"/>
        <w:rPr>
          <w:rFonts w:ascii="Times New Roman" w:hAnsi="Times New Roman" w:cs="Times New Roman"/>
          <w:color w:val="000000" w:themeColor="text1"/>
          <w:sz w:val="24"/>
          <w:szCs w:val="24"/>
        </w:rPr>
      </w:pPr>
      <w:r w:rsidRPr="000C79ED">
        <w:rPr>
          <w:rFonts w:ascii="Times New Roman" w:hAnsi="Times New Roman" w:cs="Times New Roman"/>
          <w:color w:val="000000" w:themeColor="text1"/>
          <w:sz w:val="24"/>
          <w:szCs w:val="24"/>
        </w:rPr>
        <w:lastRenderedPageBreak/>
        <w:t>D</w:t>
      </w:r>
      <w:r w:rsidR="00077CAE" w:rsidRPr="000C79ED">
        <w:rPr>
          <w:rFonts w:ascii="Times New Roman" w:hAnsi="Times New Roman" w:cs="Times New Roman"/>
          <w:color w:val="000000" w:themeColor="text1"/>
          <w:sz w:val="24"/>
          <w:szCs w:val="24"/>
        </w:rPr>
        <w:t xml:space="preserve">os de ellos hacen referencia a la </w:t>
      </w:r>
      <w:r w:rsidRPr="000C79ED">
        <w:rPr>
          <w:rFonts w:ascii="Times New Roman" w:hAnsi="Times New Roman" w:cs="Times New Roman"/>
          <w:color w:val="000000" w:themeColor="text1"/>
          <w:sz w:val="24"/>
          <w:szCs w:val="24"/>
        </w:rPr>
        <w:t xml:space="preserve">relevancia de </w:t>
      </w:r>
      <w:r w:rsidR="001F6084" w:rsidRPr="000C79ED">
        <w:rPr>
          <w:rFonts w:ascii="Times New Roman" w:hAnsi="Times New Roman" w:cs="Times New Roman"/>
          <w:color w:val="000000" w:themeColor="text1"/>
          <w:sz w:val="24"/>
          <w:szCs w:val="24"/>
        </w:rPr>
        <w:t xml:space="preserve">la </w:t>
      </w:r>
      <w:r w:rsidR="00077CAE" w:rsidRPr="000C79ED">
        <w:rPr>
          <w:rFonts w:ascii="Times New Roman" w:hAnsi="Times New Roman" w:cs="Times New Roman"/>
          <w:color w:val="000000" w:themeColor="text1"/>
          <w:sz w:val="24"/>
          <w:szCs w:val="24"/>
        </w:rPr>
        <w:t>literatura</w:t>
      </w:r>
      <w:r w:rsidR="00A14B4F" w:rsidRPr="000C79ED">
        <w:rPr>
          <w:rFonts w:ascii="Times New Roman" w:hAnsi="Times New Roman" w:cs="Times New Roman"/>
          <w:color w:val="000000" w:themeColor="text1"/>
          <w:sz w:val="24"/>
          <w:szCs w:val="24"/>
        </w:rPr>
        <w:t>, su estilo figurativo</w:t>
      </w:r>
      <w:r w:rsidRPr="000C79ED">
        <w:rPr>
          <w:rFonts w:ascii="Times New Roman" w:hAnsi="Times New Roman" w:cs="Times New Roman"/>
          <w:color w:val="000000" w:themeColor="text1"/>
          <w:sz w:val="24"/>
          <w:szCs w:val="24"/>
        </w:rPr>
        <w:t xml:space="preserve"> y el rol que desempeña el escritor</w:t>
      </w:r>
      <w:r w:rsidR="009C19CE">
        <w:rPr>
          <w:rFonts w:ascii="Times New Roman" w:hAnsi="Times New Roman" w:cs="Times New Roman"/>
          <w:color w:val="000000" w:themeColor="text1"/>
          <w:sz w:val="24"/>
          <w:szCs w:val="24"/>
        </w:rPr>
        <w:t xml:space="preserve"> </w:t>
      </w:r>
      <w:r w:rsidR="005A3EAB">
        <w:rPr>
          <w:rFonts w:ascii="Times New Roman" w:hAnsi="Times New Roman" w:cs="Times New Roman"/>
          <w:color w:val="000000" w:themeColor="text1"/>
          <w:sz w:val="24"/>
          <w:szCs w:val="24"/>
        </w:rPr>
        <w:t xml:space="preserve">para dotarla de </w:t>
      </w:r>
      <w:r w:rsidR="000C79ED">
        <w:rPr>
          <w:rFonts w:ascii="Times New Roman" w:hAnsi="Times New Roman" w:cs="Times New Roman"/>
          <w:color w:val="000000" w:themeColor="text1"/>
          <w:sz w:val="24"/>
          <w:szCs w:val="24"/>
        </w:rPr>
        <w:t>un carácter trascendental.</w:t>
      </w:r>
      <w:r w:rsidR="00FE7B5D">
        <w:rPr>
          <w:rFonts w:ascii="Times New Roman" w:hAnsi="Times New Roman" w:cs="Times New Roman"/>
          <w:color w:val="000000" w:themeColor="text1"/>
          <w:sz w:val="24"/>
          <w:szCs w:val="24"/>
        </w:rPr>
        <w:t xml:space="preserve"> Estos textos se encuentran divididos por párrafo</w:t>
      </w:r>
      <w:r w:rsidR="00762AFD">
        <w:rPr>
          <w:rFonts w:ascii="Times New Roman" w:hAnsi="Times New Roman" w:cs="Times New Roman"/>
          <w:color w:val="000000" w:themeColor="text1"/>
          <w:sz w:val="24"/>
          <w:szCs w:val="24"/>
        </w:rPr>
        <w:t>s, cada uno de ellos enumerado respectivamente.</w:t>
      </w:r>
    </w:p>
    <w:p w:rsidR="00A77D4A" w:rsidRDefault="00EC57B7" w:rsidP="00A95004">
      <w:pPr>
        <w:pStyle w:val="Prrafodelista"/>
        <w:numPr>
          <w:ilvl w:val="0"/>
          <w:numId w:val="5"/>
        </w:numPr>
        <w:spacing w:after="100" w:afterAutospacing="1"/>
        <w:jc w:val="both"/>
        <w:rPr>
          <w:rFonts w:ascii="Times New Roman" w:hAnsi="Times New Roman" w:cs="Times New Roman"/>
          <w:color w:val="000000" w:themeColor="text1"/>
          <w:sz w:val="24"/>
          <w:szCs w:val="24"/>
        </w:rPr>
      </w:pPr>
      <w:r w:rsidRPr="000C79ED">
        <w:rPr>
          <w:rFonts w:ascii="Times New Roman" w:hAnsi="Times New Roman" w:cs="Times New Roman"/>
          <w:color w:val="000000" w:themeColor="text1"/>
          <w:sz w:val="24"/>
          <w:szCs w:val="24"/>
        </w:rPr>
        <w:t>Algunos textos adquieren un</w:t>
      </w:r>
      <w:r w:rsidR="001417AD" w:rsidRPr="000C79ED">
        <w:rPr>
          <w:rFonts w:ascii="Times New Roman" w:hAnsi="Times New Roman" w:cs="Times New Roman"/>
          <w:color w:val="000000" w:themeColor="text1"/>
          <w:sz w:val="24"/>
          <w:szCs w:val="24"/>
        </w:rPr>
        <w:t xml:space="preserve"> carácter político-social</w:t>
      </w:r>
      <w:r w:rsidR="00A77D4A" w:rsidRPr="000C79ED">
        <w:rPr>
          <w:rFonts w:ascii="Times New Roman" w:hAnsi="Times New Roman" w:cs="Times New Roman"/>
          <w:color w:val="000000" w:themeColor="text1"/>
          <w:sz w:val="24"/>
          <w:szCs w:val="24"/>
        </w:rPr>
        <w:t xml:space="preserve"> </w:t>
      </w:r>
      <w:r w:rsidRPr="000C79ED">
        <w:rPr>
          <w:rFonts w:ascii="Times New Roman" w:hAnsi="Times New Roman" w:cs="Times New Roman"/>
          <w:color w:val="000000" w:themeColor="text1"/>
          <w:sz w:val="24"/>
          <w:szCs w:val="24"/>
        </w:rPr>
        <w:t xml:space="preserve">y </w:t>
      </w:r>
      <w:r w:rsidR="00120DF3">
        <w:rPr>
          <w:rFonts w:ascii="Times New Roman" w:hAnsi="Times New Roman" w:cs="Times New Roman"/>
          <w:color w:val="000000" w:themeColor="text1"/>
          <w:sz w:val="24"/>
          <w:szCs w:val="24"/>
        </w:rPr>
        <w:t xml:space="preserve">son el reflejo directo de una época o suceso histórico en </w:t>
      </w:r>
      <w:r w:rsidR="00FE7B5D">
        <w:rPr>
          <w:rFonts w:ascii="Times New Roman" w:hAnsi="Times New Roman" w:cs="Times New Roman"/>
          <w:color w:val="000000" w:themeColor="text1"/>
          <w:sz w:val="24"/>
          <w:szCs w:val="24"/>
        </w:rPr>
        <w:t>específico</w:t>
      </w:r>
      <w:r w:rsidRPr="000C79ED">
        <w:rPr>
          <w:rFonts w:ascii="Times New Roman" w:hAnsi="Times New Roman" w:cs="Times New Roman"/>
          <w:color w:val="000000" w:themeColor="text1"/>
          <w:sz w:val="24"/>
          <w:szCs w:val="24"/>
        </w:rPr>
        <w:t>.</w:t>
      </w:r>
    </w:p>
    <w:p w:rsidR="00051C7C" w:rsidRPr="000C79ED" w:rsidRDefault="00051C7C" w:rsidP="00A95004">
      <w:pPr>
        <w:pStyle w:val="Prrafodelista"/>
        <w:numPr>
          <w:ilvl w:val="0"/>
          <w:numId w:val="5"/>
        </w:numPr>
        <w:spacing w:after="100" w:afterAutospacing="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Prevalecen los textos argumentativos.</w:t>
      </w:r>
    </w:p>
    <w:p w:rsidR="00820451" w:rsidRDefault="00051C7C" w:rsidP="00177ACF">
      <w:pPr>
        <w:spacing w:after="100" w:afterAutospacing="1"/>
        <w:ind w:left="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Las preguntas que abarca </w:t>
      </w:r>
      <w:r w:rsidR="00331F6E">
        <w:rPr>
          <w:rFonts w:ascii="Times New Roman" w:hAnsi="Times New Roman" w:cs="Times New Roman"/>
          <w:color w:val="000000" w:themeColor="text1"/>
          <w:sz w:val="24"/>
          <w:szCs w:val="24"/>
        </w:rPr>
        <w:t>la prueba de comprensión lectura</w:t>
      </w:r>
      <w:r>
        <w:rPr>
          <w:rFonts w:ascii="Times New Roman" w:hAnsi="Times New Roman" w:cs="Times New Roman"/>
          <w:color w:val="000000" w:themeColor="text1"/>
          <w:sz w:val="24"/>
          <w:szCs w:val="24"/>
        </w:rPr>
        <w:t xml:space="preserve"> evalúan</w:t>
      </w:r>
      <w:r w:rsidR="00EC6590">
        <w:rPr>
          <w:rFonts w:ascii="Times New Roman" w:hAnsi="Times New Roman" w:cs="Times New Roman"/>
          <w:color w:val="000000" w:themeColor="text1"/>
          <w:sz w:val="24"/>
          <w:szCs w:val="24"/>
        </w:rPr>
        <w:t xml:space="preserve"> e integran</w:t>
      </w:r>
      <w:r>
        <w:rPr>
          <w:rFonts w:ascii="Times New Roman" w:hAnsi="Times New Roman" w:cs="Times New Roman"/>
          <w:color w:val="000000" w:themeColor="text1"/>
          <w:sz w:val="24"/>
          <w:szCs w:val="24"/>
        </w:rPr>
        <w:t xml:space="preserve"> las 3 </w:t>
      </w:r>
      <w:proofErr w:type="spellStart"/>
      <w:r>
        <w:rPr>
          <w:rFonts w:ascii="Times New Roman" w:hAnsi="Times New Roman" w:cs="Times New Roman"/>
          <w:color w:val="000000" w:themeColor="text1"/>
          <w:sz w:val="24"/>
          <w:szCs w:val="24"/>
        </w:rPr>
        <w:t>subcompetencias</w:t>
      </w:r>
      <w:proofErr w:type="spellEnd"/>
      <w:r>
        <w:rPr>
          <w:rFonts w:ascii="Times New Roman" w:hAnsi="Times New Roman" w:cs="Times New Roman"/>
          <w:color w:val="000000" w:themeColor="text1"/>
          <w:sz w:val="24"/>
          <w:szCs w:val="24"/>
        </w:rPr>
        <w:t xml:space="preserve"> mencionadas </w:t>
      </w:r>
      <w:r w:rsidR="00B246E4">
        <w:rPr>
          <w:rFonts w:ascii="Times New Roman" w:hAnsi="Times New Roman" w:cs="Times New Roman"/>
          <w:color w:val="000000" w:themeColor="text1"/>
          <w:sz w:val="24"/>
          <w:szCs w:val="24"/>
        </w:rPr>
        <w:t>al inicio</w:t>
      </w:r>
      <w:r w:rsidR="009A6D7A">
        <w:rPr>
          <w:rFonts w:ascii="Times New Roman" w:hAnsi="Times New Roman" w:cs="Times New Roman"/>
          <w:color w:val="000000" w:themeColor="text1"/>
          <w:sz w:val="24"/>
          <w:szCs w:val="24"/>
        </w:rPr>
        <w:t>: literal, inferencial y analógica</w:t>
      </w:r>
      <w:r w:rsidR="00621B5E">
        <w:rPr>
          <w:rFonts w:ascii="Times New Roman" w:hAnsi="Times New Roman" w:cs="Times New Roman"/>
          <w:color w:val="000000" w:themeColor="text1"/>
          <w:sz w:val="24"/>
          <w:szCs w:val="24"/>
        </w:rPr>
        <w:t>;</w:t>
      </w:r>
      <w:r w:rsidR="00155E85">
        <w:rPr>
          <w:rFonts w:ascii="Times New Roman" w:hAnsi="Times New Roman" w:cs="Times New Roman"/>
          <w:color w:val="000000" w:themeColor="text1"/>
          <w:sz w:val="24"/>
          <w:szCs w:val="24"/>
        </w:rPr>
        <w:t xml:space="preserve"> en algunas de ellas se pone </w:t>
      </w:r>
      <w:r w:rsidR="006D0D14">
        <w:rPr>
          <w:rFonts w:ascii="Times New Roman" w:hAnsi="Times New Roman" w:cs="Times New Roman"/>
          <w:color w:val="000000" w:themeColor="text1"/>
          <w:sz w:val="24"/>
          <w:szCs w:val="24"/>
        </w:rPr>
        <w:t xml:space="preserve">en comparación dos textos para que el lector identifique </w:t>
      </w:r>
      <w:r w:rsidR="00177ACF">
        <w:rPr>
          <w:rFonts w:ascii="Times New Roman" w:hAnsi="Times New Roman" w:cs="Times New Roman"/>
          <w:color w:val="000000" w:themeColor="text1"/>
          <w:sz w:val="24"/>
          <w:szCs w:val="24"/>
        </w:rPr>
        <w:t>el tipo de relación que se establece entre ellos.</w:t>
      </w:r>
      <w:r w:rsidR="008A7401">
        <w:rPr>
          <w:rFonts w:ascii="Times New Roman" w:hAnsi="Times New Roman" w:cs="Times New Roman"/>
          <w:color w:val="000000" w:themeColor="text1"/>
          <w:sz w:val="24"/>
          <w:szCs w:val="24"/>
        </w:rPr>
        <w:t xml:space="preserve"> </w:t>
      </w:r>
      <w:r w:rsidR="005332E4">
        <w:rPr>
          <w:rFonts w:ascii="Times New Roman" w:hAnsi="Times New Roman" w:cs="Times New Roman"/>
          <w:color w:val="000000" w:themeColor="text1"/>
          <w:sz w:val="24"/>
          <w:szCs w:val="24"/>
        </w:rPr>
        <w:t>Así mismo, s</w:t>
      </w:r>
      <w:r w:rsidR="008A7401">
        <w:rPr>
          <w:rFonts w:ascii="Times New Roman" w:hAnsi="Times New Roman" w:cs="Times New Roman"/>
          <w:color w:val="000000" w:themeColor="text1"/>
          <w:sz w:val="24"/>
          <w:szCs w:val="24"/>
        </w:rPr>
        <w:t xml:space="preserve">e evalúa la capacidad de la persona </w:t>
      </w:r>
      <w:r w:rsidR="00037064">
        <w:rPr>
          <w:rFonts w:ascii="Times New Roman" w:hAnsi="Times New Roman" w:cs="Times New Roman"/>
          <w:color w:val="000000" w:themeColor="text1"/>
          <w:sz w:val="24"/>
          <w:szCs w:val="24"/>
        </w:rPr>
        <w:t xml:space="preserve">para </w:t>
      </w:r>
      <w:r w:rsidR="00331F6E">
        <w:rPr>
          <w:rFonts w:ascii="Times New Roman" w:hAnsi="Times New Roman" w:cs="Times New Roman"/>
          <w:color w:val="000000" w:themeColor="text1"/>
          <w:sz w:val="24"/>
          <w:szCs w:val="24"/>
        </w:rPr>
        <w:t xml:space="preserve">realizar un </w:t>
      </w:r>
      <w:r w:rsidR="00346872">
        <w:rPr>
          <w:rFonts w:ascii="Times New Roman" w:hAnsi="Times New Roman" w:cs="Times New Roman"/>
          <w:color w:val="000000" w:themeColor="text1"/>
          <w:sz w:val="24"/>
          <w:szCs w:val="24"/>
        </w:rPr>
        <w:t>análisis</w:t>
      </w:r>
      <w:r w:rsidR="00037064">
        <w:rPr>
          <w:rFonts w:ascii="Times New Roman" w:hAnsi="Times New Roman" w:cs="Times New Roman"/>
          <w:color w:val="000000" w:themeColor="text1"/>
          <w:sz w:val="24"/>
          <w:szCs w:val="24"/>
        </w:rPr>
        <w:t xml:space="preserve"> </w:t>
      </w:r>
      <w:r w:rsidR="00826582">
        <w:rPr>
          <w:rFonts w:ascii="Times New Roman" w:hAnsi="Times New Roman" w:cs="Times New Roman"/>
          <w:color w:val="000000" w:themeColor="text1"/>
          <w:sz w:val="24"/>
          <w:szCs w:val="24"/>
        </w:rPr>
        <w:t xml:space="preserve">intertextual, </w:t>
      </w:r>
      <w:r w:rsidR="00346872">
        <w:rPr>
          <w:rFonts w:ascii="Times New Roman" w:hAnsi="Times New Roman" w:cs="Times New Roman"/>
          <w:color w:val="000000" w:themeColor="text1"/>
          <w:sz w:val="24"/>
          <w:szCs w:val="24"/>
        </w:rPr>
        <w:t>paratextual</w:t>
      </w:r>
      <w:r w:rsidR="00B11589">
        <w:rPr>
          <w:rFonts w:ascii="Times New Roman" w:hAnsi="Times New Roman" w:cs="Times New Roman"/>
          <w:color w:val="000000" w:themeColor="text1"/>
          <w:sz w:val="24"/>
          <w:szCs w:val="24"/>
        </w:rPr>
        <w:t xml:space="preserve"> y</w:t>
      </w:r>
      <w:r w:rsidR="00826582">
        <w:rPr>
          <w:rFonts w:ascii="Times New Roman" w:hAnsi="Times New Roman" w:cs="Times New Roman"/>
          <w:color w:val="000000" w:themeColor="text1"/>
          <w:sz w:val="24"/>
          <w:szCs w:val="24"/>
        </w:rPr>
        <w:t xml:space="preserve"> metatextual de un texto</w:t>
      </w:r>
      <w:r w:rsidR="00B11589">
        <w:rPr>
          <w:rFonts w:ascii="Times New Roman" w:hAnsi="Times New Roman" w:cs="Times New Roman"/>
          <w:color w:val="000000" w:themeColor="text1"/>
          <w:sz w:val="24"/>
          <w:szCs w:val="24"/>
        </w:rPr>
        <w:t>, comprendid</w:t>
      </w:r>
      <w:r w:rsidR="00B246E4">
        <w:rPr>
          <w:rFonts w:ascii="Times New Roman" w:hAnsi="Times New Roman" w:cs="Times New Roman"/>
          <w:color w:val="000000" w:themeColor="text1"/>
          <w:sz w:val="24"/>
          <w:szCs w:val="24"/>
        </w:rPr>
        <w:t>o</w:t>
      </w:r>
      <w:r w:rsidR="00B11589">
        <w:rPr>
          <w:rFonts w:ascii="Times New Roman" w:hAnsi="Times New Roman" w:cs="Times New Roman"/>
          <w:color w:val="000000" w:themeColor="text1"/>
          <w:sz w:val="24"/>
          <w:szCs w:val="24"/>
        </w:rPr>
        <w:t xml:space="preserve"> e</w:t>
      </w:r>
      <w:r w:rsidR="00446C93">
        <w:rPr>
          <w:rFonts w:ascii="Times New Roman" w:hAnsi="Times New Roman" w:cs="Times New Roman"/>
          <w:color w:val="000000" w:themeColor="text1"/>
          <w:sz w:val="24"/>
          <w:szCs w:val="24"/>
        </w:rPr>
        <w:t xml:space="preserve">n los principios de la </w:t>
      </w:r>
      <w:r w:rsidR="00B11589">
        <w:rPr>
          <w:rFonts w:ascii="Times New Roman" w:hAnsi="Times New Roman" w:cs="Times New Roman"/>
          <w:color w:val="000000" w:themeColor="text1"/>
          <w:sz w:val="24"/>
          <w:szCs w:val="24"/>
        </w:rPr>
        <w:t>transtextualidad.</w:t>
      </w:r>
    </w:p>
    <w:p w:rsidR="00446C93" w:rsidRPr="00446C93" w:rsidRDefault="00762634" w:rsidP="00177ACF">
      <w:pPr>
        <w:spacing w:after="100" w:afterAutospacing="1"/>
        <w:ind w:left="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Finalmente,</w:t>
      </w:r>
      <w:r w:rsidR="00446C93">
        <w:rPr>
          <w:rFonts w:ascii="Times New Roman" w:hAnsi="Times New Roman" w:cs="Times New Roman"/>
          <w:color w:val="000000" w:themeColor="text1"/>
          <w:sz w:val="24"/>
          <w:szCs w:val="24"/>
        </w:rPr>
        <w:t xml:space="preserve"> el simulacro arroja los resultados del desempeño individual en la prueba.</w:t>
      </w:r>
    </w:p>
    <w:p w:rsidR="00820451" w:rsidRDefault="00820451" w:rsidP="00820451">
      <w:pPr>
        <w:pStyle w:val="Prrafodelista"/>
        <w:spacing w:after="100" w:afterAutospacing="1"/>
        <w:ind w:left="360"/>
        <w:jc w:val="both"/>
        <w:rPr>
          <w:rFonts w:ascii="Times New Roman" w:hAnsi="Times New Roman" w:cs="Times New Roman"/>
          <w:b/>
          <w:color w:val="000000" w:themeColor="text1"/>
          <w:sz w:val="24"/>
          <w:szCs w:val="24"/>
        </w:rPr>
      </w:pPr>
      <w:r>
        <w:rPr>
          <w:noProof/>
        </w:rPr>
        <w:drawing>
          <wp:anchor distT="0" distB="0" distL="114300" distR="114300" simplePos="0" relativeHeight="251659264" behindDoc="0" locked="0" layoutInCell="1" allowOverlap="1" wp14:anchorId="76A1CFA8">
            <wp:simplePos x="0" y="0"/>
            <wp:positionH relativeFrom="column">
              <wp:posOffset>-194310</wp:posOffset>
            </wp:positionH>
            <wp:positionV relativeFrom="paragraph">
              <wp:posOffset>195580</wp:posOffset>
            </wp:positionV>
            <wp:extent cx="6324600" cy="25715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24600" cy="257153"/>
                    </a:xfrm>
                    <a:prstGeom prst="rect">
                      <a:avLst/>
                    </a:prstGeom>
                  </pic:spPr>
                </pic:pic>
              </a:graphicData>
            </a:graphic>
            <wp14:sizeRelH relativeFrom="page">
              <wp14:pctWidth>0</wp14:pctWidth>
            </wp14:sizeRelH>
            <wp14:sizeRelV relativeFrom="page">
              <wp14:pctHeight>0</wp14:pctHeight>
            </wp14:sizeRelV>
          </wp:anchor>
        </w:drawing>
      </w:r>
    </w:p>
    <w:p w:rsidR="000F34BC" w:rsidRDefault="00820451" w:rsidP="000F34BC">
      <w:pPr>
        <w:pStyle w:val="Prrafodelista"/>
        <w:spacing w:after="100" w:afterAutospacing="1"/>
        <w:ind w:left="360"/>
        <w:jc w:val="both"/>
        <w:rPr>
          <w:rFonts w:ascii="Times New Roman" w:hAnsi="Times New Roman" w:cs="Times New Roman"/>
          <w:b/>
          <w:color w:val="000000" w:themeColor="text1"/>
          <w:sz w:val="24"/>
          <w:szCs w:val="24"/>
        </w:rPr>
      </w:pPr>
      <w:r>
        <w:rPr>
          <w:noProof/>
        </w:rPr>
        <w:drawing>
          <wp:anchor distT="0" distB="0" distL="114300" distR="114300" simplePos="0" relativeHeight="251658240" behindDoc="1" locked="0" layoutInCell="1" allowOverlap="1" wp14:anchorId="0FDE5314">
            <wp:simplePos x="0" y="0"/>
            <wp:positionH relativeFrom="margin">
              <wp:posOffset>-194310</wp:posOffset>
            </wp:positionH>
            <wp:positionV relativeFrom="paragraph">
              <wp:posOffset>271780</wp:posOffset>
            </wp:positionV>
            <wp:extent cx="6271260" cy="352425"/>
            <wp:effectExtent l="0" t="0" r="0" b="9525"/>
            <wp:wrapTight wrapText="bothSides">
              <wp:wrapPolygon edited="0">
                <wp:start x="0" y="0"/>
                <wp:lineTo x="0" y="21016"/>
                <wp:lineTo x="21521" y="21016"/>
                <wp:lineTo x="2152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47887"/>
                    <a:stretch/>
                  </pic:blipFill>
                  <pic:spPr bwMode="auto">
                    <a:xfrm>
                      <a:off x="0" y="0"/>
                      <a:ext cx="6271260" cy="352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34BC" w:rsidRPr="0070748F" w:rsidRDefault="0070748F" w:rsidP="000F34BC">
      <w:pPr>
        <w:pStyle w:val="Prrafodelista"/>
        <w:spacing w:after="100" w:afterAutospacing="1"/>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(Información tomada</w:t>
      </w:r>
      <w:bookmarkStart w:id="0" w:name="_GoBack"/>
      <w:bookmarkEnd w:id="0"/>
      <w:r>
        <w:rPr>
          <w:rFonts w:ascii="Times New Roman" w:hAnsi="Times New Roman" w:cs="Times New Roman"/>
          <w:color w:val="000000" w:themeColor="text1"/>
          <w:sz w:val="24"/>
          <w:szCs w:val="24"/>
        </w:rPr>
        <w:t xml:space="preserve"> de la documentación proporcionada por la página).</w:t>
      </w:r>
    </w:p>
    <w:p w:rsidR="00820451" w:rsidRPr="000F34BC" w:rsidRDefault="00820451" w:rsidP="000F34BC"/>
    <w:sectPr w:rsidR="00820451" w:rsidRPr="000F34BC" w:rsidSect="000727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018"/>
    <w:multiLevelType w:val="hybridMultilevel"/>
    <w:tmpl w:val="FFDAE86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A3B21FE"/>
    <w:multiLevelType w:val="hybridMultilevel"/>
    <w:tmpl w:val="9D58CC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DAD2689"/>
    <w:multiLevelType w:val="hybridMultilevel"/>
    <w:tmpl w:val="38AA333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61C511F2"/>
    <w:multiLevelType w:val="hybridMultilevel"/>
    <w:tmpl w:val="9B28E83C"/>
    <w:lvl w:ilvl="0" w:tplc="240A0009">
      <w:start w:val="1"/>
      <w:numFmt w:val="bullet"/>
      <w:lvlText w:val=""/>
      <w:lvlJc w:val="left"/>
      <w:pPr>
        <w:ind w:left="786" w:hanging="360"/>
      </w:pPr>
      <w:rPr>
        <w:rFonts w:ascii="Wingdings" w:hAnsi="Wingdings" w:hint="default"/>
      </w:rPr>
    </w:lvl>
    <w:lvl w:ilvl="1" w:tplc="240A0003" w:tentative="1">
      <w:start w:val="1"/>
      <w:numFmt w:val="bullet"/>
      <w:lvlText w:val="o"/>
      <w:lvlJc w:val="left"/>
      <w:pPr>
        <w:ind w:left="1942" w:hanging="360"/>
      </w:pPr>
      <w:rPr>
        <w:rFonts w:ascii="Courier New" w:hAnsi="Courier New" w:cs="Courier New" w:hint="default"/>
      </w:rPr>
    </w:lvl>
    <w:lvl w:ilvl="2" w:tplc="240A0005" w:tentative="1">
      <w:start w:val="1"/>
      <w:numFmt w:val="bullet"/>
      <w:lvlText w:val=""/>
      <w:lvlJc w:val="left"/>
      <w:pPr>
        <w:ind w:left="2662" w:hanging="360"/>
      </w:pPr>
      <w:rPr>
        <w:rFonts w:ascii="Wingdings" w:hAnsi="Wingdings" w:hint="default"/>
      </w:rPr>
    </w:lvl>
    <w:lvl w:ilvl="3" w:tplc="240A0001" w:tentative="1">
      <w:start w:val="1"/>
      <w:numFmt w:val="bullet"/>
      <w:lvlText w:val=""/>
      <w:lvlJc w:val="left"/>
      <w:pPr>
        <w:ind w:left="3382" w:hanging="360"/>
      </w:pPr>
      <w:rPr>
        <w:rFonts w:ascii="Symbol" w:hAnsi="Symbol" w:hint="default"/>
      </w:rPr>
    </w:lvl>
    <w:lvl w:ilvl="4" w:tplc="240A0003" w:tentative="1">
      <w:start w:val="1"/>
      <w:numFmt w:val="bullet"/>
      <w:lvlText w:val="o"/>
      <w:lvlJc w:val="left"/>
      <w:pPr>
        <w:ind w:left="4102" w:hanging="360"/>
      </w:pPr>
      <w:rPr>
        <w:rFonts w:ascii="Courier New" w:hAnsi="Courier New" w:cs="Courier New" w:hint="default"/>
      </w:rPr>
    </w:lvl>
    <w:lvl w:ilvl="5" w:tplc="240A0005" w:tentative="1">
      <w:start w:val="1"/>
      <w:numFmt w:val="bullet"/>
      <w:lvlText w:val=""/>
      <w:lvlJc w:val="left"/>
      <w:pPr>
        <w:ind w:left="4822" w:hanging="360"/>
      </w:pPr>
      <w:rPr>
        <w:rFonts w:ascii="Wingdings" w:hAnsi="Wingdings" w:hint="default"/>
      </w:rPr>
    </w:lvl>
    <w:lvl w:ilvl="6" w:tplc="240A0001" w:tentative="1">
      <w:start w:val="1"/>
      <w:numFmt w:val="bullet"/>
      <w:lvlText w:val=""/>
      <w:lvlJc w:val="left"/>
      <w:pPr>
        <w:ind w:left="5542" w:hanging="360"/>
      </w:pPr>
      <w:rPr>
        <w:rFonts w:ascii="Symbol" w:hAnsi="Symbol" w:hint="default"/>
      </w:rPr>
    </w:lvl>
    <w:lvl w:ilvl="7" w:tplc="240A0003" w:tentative="1">
      <w:start w:val="1"/>
      <w:numFmt w:val="bullet"/>
      <w:lvlText w:val="o"/>
      <w:lvlJc w:val="left"/>
      <w:pPr>
        <w:ind w:left="6262" w:hanging="360"/>
      </w:pPr>
      <w:rPr>
        <w:rFonts w:ascii="Courier New" w:hAnsi="Courier New" w:cs="Courier New" w:hint="default"/>
      </w:rPr>
    </w:lvl>
    <w:lvl w:ilvl="8" w:tplc="240A0005" w:tentative="1">
      <w:start w:val="1"/>
      <w:numFmt w:val="bullet"/>
      <w:lvlText w:val=""/>
      <w:lvlJc w:val="left"/>
      <w:pPr>
        <w:ind w:left="6982" w:hanging="360"/>
      </w:pPr>
      <w:rPr>
        <w:rFonts w:ascii="Wingdings" w:hAnsi="Wingdings" w:hint="default"/>
      </w:rPr>
    </w:lvl>
  </w:abstractNum>
  <w:abstractNum w:abstractNumId="4" w15:restartNumberingAfterBreak="0">
    <w:nsid w:val="62774B8C"/>
    <w:multiLevelType w:val="multilevel"/>
    <w:tmpl w:val="1250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B72082"/>
    <w:multiLevelType w:val="hybridMultilevel"/>
    <w:tmpl w:val="CA7A2D3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754E77AF"/>
    <w:multiLevelType w:val="hybridMultilevel"/>
    <w:tmpl w:val="9A6C8C9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298" w:hanging="360"/>
      </w:pPr>
      <w:rPr>
        <w:rFonts w:ascii="Courier New" w:hAnsi="Courier New" w:cs="Courier New" w:hint="default"/>
      </w:rPr>
    </w:lvl>
    <w:lvl w:ilvl="2" w:tplc="240A0005" w:tentative="1">
      <w:start w:val="1"/>
      <w:numFmt w:val="bullet"/>
      <w:lvlText w:val=""/>
      <w:lvlJc w:val="left"/>
      <w:pPr>
        <w:ind w:left="2018" w:hanging="360"/>
      </w:pPr>
      <w:rPr>
        <w:rFonts w:ascii="Wingdings" w:hAnsi="Wingdings" w:hint="default"/>
      </w:rPr>
    </w:lvl>
    <w:lvl w:ilvl="3" w:tplc="240A0001" w:tentative="1">
      <w:start w:val="1"/>
      <w:numFmt w:val="bullet"/>
      <w:lvlText w:val=""/>
      <w:lvlJc w:val="left"/>
      <w:pPr>
        <w:ind w:left="2738" w:hanging="360"/>
      </w:pPr>
      <w:rPr>
        <w:rFonts w:ascii="Symbol" w:hAnsi="Symbol" w:hint="default"/>
      </w:rPr>
    </w:lvl>
    <w:lvl w:ilvl="4" w:tplc="240A0003" w:tentative="1">
      <w:start w:val="1"/>
      <w:numFmt w:val="bullet"/>
      <w:lvlText w:val="o"/>
      <w:lvlJc w:val="left"/>
      <w:pPr>
        <w:ind w:left="3458" w:hanging="360"/>
      </w:pPr>
      <w:rPr>
        <w:rFonts w:ascii="Courier New" w:hAnsi="Courier New" w:cs="Courier New" w:hint="default"/>
      </w:rPr>
    </w:lvl>
    <w:lvl w:ilvl="5" w:tplc="240A0005" w:tentative="1">
      <w:start w:val="1"/>
      <w:numFmt w:val="bullet"/>
      <w:lvlText w:val=""/>
      <w:lvlJc w:val="left"/>
      <w:pPr>
        <w:ind w:left="4178" w:hanging="360"/>
      </w:pPr>
      <w:rPr>
        <w:rFonts w:ascii="Wingdings" w:hAnsi="Wingdings" w:hint="default"/>
      </w:rPr>
    </w:lvl>
    <w:lvl w:ilvl="6" w:tplc="240A0001" w:tentative="1">
      <w:start w:val="1"/>
      <w:numFmt w:val="bullet"/>
      <w:lvlText w:val=""/>
      <w:lvlJc w:val="left"/>
      <w:pPr>
        <w:ind w:left="4898" w:hanging="360"/>
      </w:pPr>
      <w:rPr>
        <w:rFonts w:ascii="Symbol" w:hAnsi="Symbol" w:hint="default"/>
      </w:rPr>
    </w:lvl>
    <w:lvl w:ilvl="7" w:tplc="240A0003" w:tentative="1">
      <w:start w:val="1"/>
      <w:numFmt w:val="bullet"/>
      <w:lvlText w:val="o"/>
      <w:lvlJc w:val="left"/>
      <w:pPr>
        <w:ind w:left="5618" w:hanging="360"/>
      </w:pPr>
      <w:rPr>
        <w:rFonts w:ascii="Courier New" w:hAnsi="Courier New" w:cs="Courier New" w:hint="default"/>
      </w:rPr>
    </w:lvl>
    <w:lvl w:ilvl="8" w:tplc="240A0005" w:tentative="1">
      <w:start w:val="1"/>
      <w:numFmt w:val="bullet"/>
      <w:lvlText w:val=""/>
      <w:lvlJc w:val="left"/>
      <w:pPr>
        <w:ind w:left="6338" w:hanging="360"/>
      </w:pPr>
      <w:rPr>
        <w:rFonts w:ascii="Wingdings" w:hAnsi="Wingdings" w:hint="default"/>
      </w:rPr>
    </w:lvl>
  </w:abstractNum>
  <w:abstractNum w:abstractNumId="7" w15:restartNumberingAfterBreak="0">
    <w:nsid w:val="7B070D78"/>
    <w:multiLevelType w:val="multilevel"/>
    <w:tmpl w:val="E4CE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6"/>
  </w:num>
  <w:num w:numId="5">
    <w:abstractNumId w:val="3"/>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E9"/>
    <w:rsid w:val="000317BD"/>
    <w:rsid w:val="00037064"/>
    <w:rsid w:val="00051C7C"/>
    <w:rsid w:val="0007270F"/>
    <w:rsid w:val="00077CAE"/>
    <w:rsid w:val="00094DB3"/>
    <w:rsid w:val="000A3DB3"/>
    <w:rsid w:val="000B239F"/>
    <w:rsid w:val="000B7427"/>
    <w:rsid w:val="000C79ED"/>
    <w:rsid w:val="000D704A"/>
    <w:rsid w:val="000E7B75"/>
    <w:rsid w:val="000F34BC"/>
    <w:rsid w:val="00111553"/>
    <w:rsid w:val="00120DF3"/>
    <w:rsid w:val="001417AD"/>
    <w:rsid w:val="00155D07"/>
    <w:rsid w:val="00155E85"/>
    <w:rsid w:val="001634FF"/>
    <w:rsid w:val="0017226F"/>
    <w:rsid w:val="00177ACF"/>
    <w:rsid w:val="001F4951"/>
    <w:rsid w:val="001F6084"/>
    <w:rsid w:val="002060C6"/>
    <w:rsid w:val="00257037"/>
    <w:rsid w:val="00271AC8"/>
    <w:rsid w:val="002934F8"/>
    <w:rsid w:val="002A7425"/>
    <w:rsid w:val="002B49C6"/>
    <w:rsid w:val="00320EE6"/>
    <w:rsid w:val="00324D4B"/>
    <w:rsid w:val="00325C34"/>
    <w:rsid w:val="00327BF5"/>
    <w:rsid w:val="00331F6E"/>
    <w:rsid w:val="00333774"/>
    <w:rsid w:val="00346872"/>
    <w:rsid w:val="0036645B"/>
    <w:rsid w:val="003A1771"/>
    <w:rsid w:val="003C47DF"/>
    <w:rsid w:val="003E2794"/>
    <w:rsid w:val="0041202E"/>
    <w:rsid w:val="004374DB"/>
    <w:rsid w:val="0044124C"/>
    <w:rsid w:val="004417C9"/>
    <w:rsid w:val="004441F2"/>
    <w:rsid w:val="00446C93"/>
    <w:rsid w:val="004537C0"/>
    <w:rsid w:val="00475EC7"/>
    <w:rsid w:val="004812F6"/>
    <w:rsid w:val="00490684"/>
    <w:rsid w:val="004B04A9"/>
    <w:rsid w:val="004F7632"/>
    <w:rsid w:val="00515A6D"/>
    <w:rsid w:val="00531A3C"/>
    <w:rsid w:val="005332E4"/>
    <w:rsid w:val="005356A8"/>
    <w:rsid w:val="00564745"/>
    <w:rsid w:val="00597021"/>
    <w:rsid w:val="005A3EAB"/>
    <w:rsid w:val="005C39A5"/>
    <w:rsid w:val="005C6E55"/>
    <w:rsid w:val="005E5046"/>
    <w:rsid w:val="005F32CC"/>
    <w:rsid w:val="00602A1C"/>
    <w:rsid w:val="00617F97"/>
    <w:rsid w:val="00621B5E"/>
    <w:rsid w:val="00657C9A"/>
    <w:rsid w:val="006663A7"/>
    <w:rsid w:val="00666D86"/>
    <w:rsid w:val="006B25C5"/>
    <w:rsid w:val="006B30F0"/>
    <w:rsid w:val="006C21BC"/>
    <w:rsid w:val="006C37CA"/>
    <w:rsid w:val="006D0D14"/>
    <w:rsid w:val="006D3A32"/>
    <w:rsid w:val="006D66D3"/>
    <w:rsid w:val="006E0CD7"/>
    <w:rsid w:val="006E5631"/>
    <w:rsid w:val="006E6332"/>
    <w:rsid w:val="006F0897"/>
    <w:rsid w:val="0070748F"/>
    <w:rsid w:val="0076181F"/>
    <w:rsid w:val="00762634"/>
    <w:rsid w:val="00762AFD"/>
    <w:rsid w:val="007E411E"/>
    <w:rsid w:val="00805DAA"/>
    <w:rsid w:val="00820451"/>
    <w:rsid w:val="00826582"/>
    <w:rsid w:val="008344FF"/>
    <w:rsid w:val="00850468"/>
    <w:rsid w:val="00870969"/>
    <w:rsid w:val="0087179F"/>
    <w:rsid w:val="00877A45"/>
    <w:rsid w:val="00885753"/>
    <w:rsid w:val="00890DD0"/>
    <w:rsid w:val="008A7401"/>
    <w:rsid w:val="008B257B"/>
    <w:rsid w:val="008C70C4"/>
    <w:rsid w:val="008D3F96"/>
    <w:rsid w:val="008D6867"/>
    <w:rsid w:val="008E1E22"/>
    <w:rsid w:val="0094186B"/>
    <w:rsid w:val="00973B1F"/>
    <w:rsid w:val="009A6D7A"/>
    <w:rsid w:val="009C19CE"/>
    <w:rsid w:val="00A00FBE"/>
    <w:rsid w:val="00A14B4F"/>
    <w:rsid w:val="00A31E80"/>
    <w:rsid w:val="00A47BA8"/>
    <w:rsid w:val="00A77D4A"/>
    <w:rsid w:val="00A813C7"/>
    <w:rsid w:val="00A87E30"/>
    <w:rsid w:val="00AB1765"/>
    <w:rsid w:val="00AC455E"/>
    <w:rsid w:val="00AC6FA2"/>
    <w:rsid w:val="00B11589"/>
    <w:rsid w:val="00B246E4"/>
    <w:rsid w:val="00BA5AC8"/>
    <w:rsid w:val="00BC41F7"/>
    <w:rsid w:val="00BF4C77"/>
    <w:rsid w:val="00BF58BB"/>
    <w:rsid w:val="00BF6404"/>
    <w:rsid w:val="00C166F5"/>
    <w:rsid w:val="00C51136"/>
    <w:rsid w:val="00C6579A"/>
    <w:rsid w:val="00C93A01"/>
    <w:rsid w:val="00CC1E2F"/>
    <w:rsid w:val="00CE56E9"/>
    <w:rsid w:val="00D16E30"/>
    <w:rsid w:val="00D25922"/>
    <w:rsid w:val="00D44C30"/>
    <w:rsid w:val="00DA42DF"/>
    <w:rsid w:val="00DC655F"/>
    <w:rsid w:val="00DD5441"/>
    <w:rsid w:val="00E01048"/>
    <w:rsid w:val="00E03AAD"/>
    <w:rsid w:val="00E3686C"/>
    <w:rsid w:val="00E36ED4"/>
    <w:rsid w:val="00E46F48"/>
    <w:rsid w:val="00E5566F"/>
    <w:rsid w:val="00EC57B7"/>
    <w:rsid w:val="00EC6590"/>
    <w:rsid w:val="00ED2D44"/>
    <w:rsid w:val="00ED7A54"/>
    <w:rsid w:val="00F1220B"/>
    <w:rsid w:val="00F174F4"/>
    <w:rsid w:val="00F17AC2"/>
    <w:rsid w:val="00F45E41"/>
    <w:rsid w:val="00F738BE"/>
    <w:rsid w:val="00FA112A"/>
    <w:rsid w:val="00FC2E7B"/>
    <w:rsid w:val="00FE7B5D"/>
    <w:rsid w:val="00FF27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8CC7"/>
  <w15:chartTrackingRefBased/>
  <w15:docId w15:val="{3B83D8FD-C7A8-45E8-B868-BB4AED6C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F738B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BF58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E56E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E56E9"/>
    <w:rPr>
      <w:b/>
      <w:bCs/>
    </w:rPr>
  </w:style>
  <w:style w:type="character" w:styleId="nfasis">
    <w:name w:val="Emphasis"/>
    <w:basedOn w:val="Fuentedeprrafopredeter"/>
    <w:uiPriority w:val="20"/>
    <w:qFormat/>
    <w:rsid w:val="00CE56E9"/>
    <w:rPr>
      <w:i/>
      <w:iCs/>
    </w:rPr>
  </w:style>
  <w:style w:type="character" w:styleId="Hipervnculo">
    <w:name w:val="Hyperlink"/>
    <w:basedOn w:val="Fuentedeprrafopredeter"/>
    <w:uiPriority w:val="99"/>
    <w:semiHidden/>
    <w:unhideWhenUsed/>
    <w:rsid w:val="0076181F"/>
    <w:rPr>
      <w:color w:val="0000FF"/>
      <w:u w:val="single"/>
    </w:rPr>
  </w:style>
  <w:style w:type="character" w:customStyle="1" w:styleId="Ttulo2Car">
    <w:name w:val="Título 2 Car"/>
    <w:basedOn w:val="Fuentedeprrafopredeter"/>
    <w:link w:val="Ttulo2"/>
    <w:uiPriority w:val="9"/>
    <w:rsid w:val="00F738BE"/>
    <w:rPr>
      <w:rFonts w:ascii="Times New Roman" w:eastAsia="Times New Roman" w:hAnsi="Times New Roman" w:cs="Times New Roman"/>
      <w:b/>
      <w:bCs/>
      <w:sz w:val="36"/>
      <w:szCs w:val="36"/>
      <w:lang w:eastAsia="es-CO"/>
    </w:rPr>
  </w:style>
  <w:style w:type="paragraph" w:styleId="Prrafodelista">
    <w:name w:val="List Paragraph"/>
    <w:basedOn w:val="Normal"/>
    <w:uiPriority w:val="34"/>
    <w:qFormat/>
    <w:rsid w:val="00257037"/>
    <w:pPr>
      <w:ind w:left="720"/>
      <w:contextualSpacing/>
    </w:pPr>
  </w:style>
  <w:style w:type="character" w:customStyle="1" w:styleId="Ttulo3Car">
    <w:name w:val="Título 3 Car"/>
    <w:basedOn w:val="Fuentedeprrafopredeter"/>
    <w:link w:val="Ttulo3"/>
    <w:uiPriority w:val="9"/>
    <w:semiHidden/>
    <w:rsid w:val="00BF58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892716">
      <w:bodyDiv w:val="1"/>
      <w:marLeft w:val="0"/>
      <w:marRight w:val="0"/>
      <w:marTop w:val="0"/>
      <w:marBottom w:val="0"/>
      <w:divBdr>
        <w:top w:val="none" w:sz="0" w:space="0" w:color="auto"/>
        <w:left w:val="none" w:sz="0" w:space="0" w:color="auto"/>
        <w:bottom w:val="none" w:sz="0" w:space="0" w:color="auto"/>
        <w:right w:val="none" w:sz="0" w:space="0" w:color="auto"/>
      </w:divBdr>
      <w:divsChild>
        <w:div w:id="602616030">
          <w:marLeft w:val="0"/>
          <w:marRight w:val="0"/>
          <w:marTop w:val="0"/>
          <w:marBottom w:val="0"/>
          <w:divBdr>
            <w:top w:val="none" w:sz="0" w:space="0" w:color="auto"/>
            <w:left w:val="none" w:sz="0" w:space="0" w:color="auto"/>
            <w:bottom w:val="none" w:sz="0" w:space="0" w:color="auto"/>
            <w:right w:val="none" w:sz="0" w:space="0" w:color="auto"/>
          </w:divBdr>
        </w:div>
        <w:div w:id="1569417483">
          <w:marLeft w:val="0"/>
          <w:marRight w:val="0"/>
          <w:marTop w:val="0"/>
          <w:marBottom w:val="0"/>
          <w:divBdr>
            <w:top w:val="none" w:sz="0" w:space="0" w:color="auto"/>
            <w:left w:val="none" w:sz="0" w:space="0" w:color="auto"/>
            <w:bottom w:val="none" w:sz="0" w:space="0" w:color="auto"/>
            <w:right w:val="none" w:sz="0" w:space="0" w:color="auto"/>
          </w:divBdr>
        </w:div>
        <w:div w:id="1714308941">
          <w:marLeft w:val="0"/>
          <w:marRight w:val="0"/>
          <w:marTop w:val="0"/>
          <w:marBottom w:val="0"/>
          <w:divBdr>
            <w:top w:val="none" w:sz="0" w:space="0" w:color="auto"/>
            <w:left w:val="none" w:sz="0" w:space="0" w:color="auto"/>
            <w:bottom w:val="none" w:sz="0" w:space="0" w:color="auto"/>
            <w:right w:val="none" w:sz="0" w:space="0" w:color="auto"/>
          </w:divBdr>
        </w:div>
        <w:div w:id="1615748260">
          <w:marLeft w:val="0"/>
          <w:marRight w:val="0"/>
          <w:marTop w:val="0"/>
          <w:marBottom w:val="0"/>
          <w:divBdr>
            <w:top w:val="none" w:sz="0" w:space="0" w:color="auto"/>
            <w:left w:val="none" w:sz="0" w:space="0" w:color="auto"/>
            <w:bottom w:val="none" w:sz="0" w:space="0" w:color="auto"/>
            <w:right w:val="none" w:sz="0" w:space="0" w:color="auto"/>
          </w:divBdr>
        </w:div>
        <w:div w:id="319385260">
          <w:marLeft w:val="0"/>
          <w:marRight w:val="0"/>
          <w:marTop w:val="0"/>
          <w:marBottom w:val="0"/>
          <w:divBdr>
            <w:top w:val="none" w:sz="0" w:space="0" w:color="auto"/>
            <w:left w:val="none" w:sz="0" w:space="0" w:color="auto"/>
            <w:bottom w:val="none" w:sz="0" w:space="0" w:color="auto"/>
            <w:right w:val="none" w:sz="0" w:space="0" w:color="auto"/>
          </w:divBdr>
        </w:div>
        <w:div w:id="2000838556">
          <w:marLeft w:val="0"/>
          <w:marRight w:val="0"/>
          <w:marTop w:val="0"/>
          <w:marBottom w:val="0"/>
          <w:divBdr>
            <w:top w:val="none" w:sz="0" w:space="0" w:color="auto"/>
            <w:left w:val="none" w:sz="0" w:space="0" w:color="auto"/>
            <w:bottom w:val="none" w:sz="0" w:space="0" w:color="auto"/>
            <w:right w:val="none" w:sz="0" w:space="0" w:color="auto"/>
          </w:divBdr>
        </w:div>
      </w:divsChild>
    </w:div>
    <w:div w:id="568344125">
      <w:bodyDiv w:val="1"/>
      <w:marLeft w:val="0"/>
      <w:marRight w:val="0"/>
      <w:marTop w:val="0"/>
      <w:marBottom w:val="0"/>
      <w:divBdr>
        <w:top w:val="none" w:sz="0" w:space="0" w:color="auto"/>
        <w:left w:val="none" w:sz="0" w:space="0" w:color="auto"/>
        <w:bottom w:val="none" w:sz="0" w:space="0" w:color="auto"/>
        <w:right w:val="none" w:sz="0" w:space="0" w:color="auto"/>
      </w:divBdr>
    </w:div>
    <w:div w:id="695888895">
      <w:bodyDiv w:val="1"/>
      <w:marLeft w:val="0"/>
      <w:marRight w:val="0"/>
      <w:marTop w:val="0"/>
      <w:marBottom w:val="0"/>
      <w:divBdr>
        <w:top w:val="none" w:sz="0" w:space="0" w:color="auto"/>
        <w:left w:val="none" w:sz="0" w:space="0" w:color="auto"/>
        <w:bottom w:val="none" w:sz="0" w:space="0" w:color="auto"/>
        <w:right w:val="none" w:sz="0" w:space="0" w:color="auto"/>
      </w:divBdr>
    </w:div>
    <w:div w:id="1198812764">
      <w:bodyDiv w:val="1"/>
      <w:marLeft w:val="0"/>
      <w:marRight w:val="0"/>
      <w:marTop w:val="0"/>
      <w:marBottom w:val="0"/>
      <w:divBdr>
        <w:top w:val="none" w:sz="0" w:space="0" w:color="auto"/>
        <w:left w:val="none" w:sz="0" w:space="0" w:color="auto"/>
        <w:bottom w:val="none" w:sz="0" w:space="0" w:color="auto"/>
        <w:right w:val="none" w:sz="0" w:space="0" w:color="auto"/>
      </w:divBdr>
      <w:divsChild>
        <w:div w:id="558054863">
          <w:marLeft w:val="0"/>
          <w:marRight w:val="0"/>
          <w:marTop w:val="0"/>
          <w:marBottom w:val="0"/>
          <w:divBdr>
            <w:top w:val="none" w:sz="0" w:space="0" w:color="auto"/>
            <w:left w:val="none" w:sz="0" w:space="0" w:color="auto"/>
            <w:bottom w:val="none" w:sz="0" w:space="0" w:color="auto"/>
            <w:right w:val="none" w:sz="0" w:space="0" w:color="auto"/>
          </w:divBdr>
        </w:div>
      </w:divsChild>
    </w:div>
    <w:div w:id="1837767167">
      <w:bodyDiv w:val="1"/>
      <w:marLeft w:val="0"/>
      <w:marRight w:val="0"/>
      <w:marTop w:val="0"/>
      <w:marBottom w:val="0"/>
      <w:divBdr>
        <w:top w:val="none" w:sz="0" w:space="0" w:color="auto"/>
        <w:left w:val="none" w:sz="0" w:space="0" w:color="auto"/>
        <w:bottom w:val="none" w:sz="0" w:space="0" w:color="auto"/>
        <w:right w:val="none" w:sz="0" w:space="0" w:color="auto"/>
      </w:divBdr>
      <w:divsChild>
        <w:div w:id="1131289422">
          <w:marLeft w:val="0"/>
          <w:marRight w:val="0"/>
          <w:marTop w:val="0"/>
          <w:marBottom w:val="0"/>
          <w:divBdr>
            <w:top w:val="none" w:sz="0" w:space="0" w:color="auto"/>
            <w:left w:val="none" w:sz="0" w:space="0" w:color="auto"/>
            <w:bottom w:val="none" w:sz="0" w:space="0" w:color="auto"/>
            <w:right w:val="none" w:sz="0" w:space="0" w:color="auto"/>
          </w:divBdr>
        </w:div>
        <w:div w:id="191113584">
          <w:marLeft w:val="0"/>
          <w:marRight w:val="0"/>
          <w:marTop w:val="0"/>
          <w:marBottom w:val="0"/>
          <w:divBdr>
            <w:top w:val="none" w:sz="0" w:space="0" w:color="auto"/>
            <w:left w:val="none" w:sz="0" w:space="0" w:color="auto"/>
            <w:bottom w:val="none" w:sz="0" w:space="0" w:color="auto"/>
            <w:right w:val="none" w:sz="0" w:space="0" w:color="auto"/>
          </w:divBdr>
        </w:div>
        <w:div w:id="1285578370">
          <w:marLeft w:val="0"/>
          <w:marRight w:val="0"/>
          <w:marTop w:val="0"/>
          <w:marBottom w:val="0"/>
          <w:divBdr>
            <w:top w:val="none" w:sz="0" w:space="0" w:color="auto"/>
            <w:left w:val="none" w:sz="0" w:space="0" w:color="auto"/>
            <w:bottom w:val="none" w:sz="0" w:space="0" w:color="auto"/>
            <w:right w:val="none" w:sz="0" w:space="0" w:color="auto"/>
          </w:divBdr>
        </w:div>
        <w:div w:id="1145120677">
          <w:marLeft w:val="0"/>
          <w:marRight w:val="0"/>
          <w:marTop w:val="0"/>
          <w:marBottom w:val="0"/>
          <w:divBdr>
            <w:top w:val="none" w:sz="0" w:space="0" w:color="auto"/>
            <w:left w:val="none" w:sz="0" w:space="0" w:color="auto"/>
            <w:bottom w:val="none" w:sz="0" w:space="0" w:color="auto"/>
            <w:right w:val="none" w:sz="0" w:space="0" w:color="auto"/>
          </w:divBdr>
        </w:div>
        <w:div w:id="1932734797">
          <w:marLeft w:val="0"/>
          <w:marRight w:val="0"/>
          <w:marTop w:val="0"/>
          <w:marBottom w:val="0"/>
          <w:divBdr>
            <w:top w:val="none" w:sz="0" w:space="0" w:color="auto"/>
            <w:left w:val="none" w:sz="0" w:space="0" w:color="auto"/>
            <w:bottom w:val="none" w:sz="0" w:space="0" w:color="auto"/>
            <w:right w:val="none" w:sz="0" w:space="0" w:color="auto"/>
          </w:divBdr>
        </w:div>
        <w:div w:id="1800538626">
          <w:marLeft w:val="0"/>
          <w:marRight w:val="0"/>
          <w:marTop w:val="0"/>
          <w:marBottom w:val="0"/>
          <w:divBdr>
            <w:top w:val="none" w:sz="0" w:space="0" w:color="auto"/>
            <w:left w:val="none" w:sz="0" w:space="0" w:color="auto"/>
            <w:bottom w:val="none" w:sz="0" w:space="0" w:color="auto"/>
            <w:right w:val="none" w:sz="0" w:space="0" w:color="auto"/>
          </w:divBdr>
        </w:div>
      </w:divsChild>
    </w:div>
    <w:div w:id="194013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7</Pages>
  <Words>1426</Words>
  <Characters>7848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Vallejo</dc:creator>
  <cp:keywords/>
  <dc:description/>
  <cp:lastModifiedBy>Victor Vallejo</cp:lastModifiedBy>
  <cp:revision>2</cp:revision>
  <dcterms:created xsi:type="dcterms:W3CDTF">2018-08-07T19:43:00Z</dcterms:created>
  <dcterms:modified xsi:type="dcterms:W3CDTF">2018-08-09T04:27:00Z</dcterms:modified>
</cp:coreProperties>
</file>