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FD5C" w14:textId="77655FA9" w:rsidR="00A67FE4" w:rsidRDefault="0067205F">
      <w:r w:rsidRPr="0067205F">
        <w:t>Información de la materia de Matemáticas</w:t>
      </w:r>
    </w:p>
    <w:sectPr w:rsidR="00A67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37"/>
    <w:rsid w:val="00467037"/>
    <w:rsid w:val="0067205F"/>
    <w:rsid w:val="00A6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BE35"/>
  <w15:chartTrackingRefBased/>
  <w15:docId w15:val="{A2DF797E-A214-4116-9762-D95F0C2A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7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7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7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7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7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7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7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7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7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7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7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7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70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70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70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70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70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70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7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7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7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7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70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70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70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7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70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7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Torres</dc:creator>
  <cp:keywords/>
  <dc:description/>
  <cp:lastModifiedBy>Martin Torres</cp:lastModifiedBy>
  <cp:revision>2</cp:revision>
  <dcterms:created xsi:type="dcterms:W3CDTF">2024-04-02T14:05:00Z</dcterms:created>
  <dcterms:modified xsi:type="dcterms:W3CDTF">2024-04-02T14:05:00Z</dcterms:modified>
</cp:coreProperties>
</file>