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STIX to UCO Mapping Guide</w:t>
      </w:r>
    </w:p>
    <w:p>
      <w:pPr>
        <w:pStyle w:val="Subtitle"/>
        <w:jc w:val="center"/>
      </w:pPr>
      <w:r>
        <w:t>General mapping template, recommended modeling decisions, and Python conversion skeleton based on the sample STIX → UCO examples.</w:t>
      </w:r>
    </w:p>
    <w:p>
      <w:pPr>
        <w:jc w:val="center"/>
      </w:pPr>
      <w:r>
        <w:rPr>
          <w:color w:val="595959"/>
          <w:sz w:val="20"/>
        </w:rPr>
        <w:t>Prepared for internal collaboration</w:t>
        <w:br/>
      </w:r>
      <w:r>
        <w:rPr>
          <w:color w:val="595959"/>
          <w:sz w:val="20"/>
        </w:rPr>
        <w:t>Includes the general mapping table and the working example logic used in stix-uco-fixed.ttl</w:t>
      </w:r>
    </w:p>
    <w:p/>
    <w:p>
      <w:pPr>
        <w:pStyle w:val="Heading1"/>
      </w:pPr>
      <w:r>
        <w:t>Purpose</w:t>
      </w:r>
    </w:p>
    <w:p>
      <w:r>
        <w:t>This note summarizes a practical, UCO-first approach for mapping representative STIX 2.1 objects into Unified Cyber Ontology (UCO). It is designed as a working handoff document for a colleague who will continue the implementation, not as a claim of an official OASIS-to-UCO standard crosswalk.</w:t>
      </w:r>
    </w:p>
    <w:p>
      <w:pPr>
        <w:pStyle w:val="Heading1"/>
      </w:pPr>
      <w:r>
        <w:t>Key modeling principles</w:t>
      </w:r>
    </w:p>
    <w:p>
      <w:pPr>
        <w:ind w:left="283"/>
      </w:pPr>
      <w:r>
        <w:rPr>
          <w:b/>
        </w:rPr>
        <w:t xml:space="preserve">• </w:t>
      </w:r>
      <w:r>
        <w:t>Reuse native UCO classes and properties whenever there is a clean semantic fit.</w:t>
      </w:r>
    </w:p>
    <w:p>
      <w:pPr>
        <w:ind w:left="283"/>
      </w:pPr>
      <w:r>
        <w:rPr>
          <w:b/>
        </w:rPr>
        <w:t xml:space="preserve">• </w:t>
      </w:r>
      <w:r>
        <w:t>When STIX carries semantics that are more specific than the available UCO core model, keep the UCO backbone and add a small local extension layer only where needed.</w:t>
      </w:r>
    </w:p>
    <w:p>
      <w:pPr>
        <w:ind w:left="283"/>
      </w:pPr>
      <w:r>
        <w:rPr>
          <w:b/>
        </w:rPr>
        <w:t xml:space="preserve">• </w:t>
      </w:r>
      <w:r>
        <w:t>Represent STIX relationships generically and safely as core:Relationship with core:source, core:target, and a relationship label rather than assuming a native UCO predicate always exists.</w:t>
      </w:r>
    </w:p>
    <w:p>
      <w:pPr>
        <w:ind w:left="283"/>
      </w:pPr>
      <w:r>
        <w:rPr>
          <w:b/>
        </w:rPr>
        <w:t xml:space="preserve">• </w:t>
      </w:r>
      <w:r>
        <w:t>Treat open-vocabulary STIX fields such as motivations, goals, roles, sophistication, and resource level as annotations or extension properties unless a dedicated, verified UCO property is available.</w:t>
      </w:r>
    </w:p>
    <w:p>
      <w:pPr>
        <w:pStyle w:val="Heading1"/>
      </w:pPr>
      <w:r>
        <w:t>General STIX → UCO mapping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0"/>
            </w:pPr>
            <w:r>
              <w:rPr>
                <w:b/>
                <w:color w:val="1F4E79"/>
                <w:sz w:val="19"/>
              </w:rPr>
              <w:t>STIX object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0"/>
            </w:pPr>
            <w:r>
              <w:rPr>
                <w:b/>
                <w:color w:val="1F4E79"/>
                <w:sz w:val="19"/>
              </w:rPr>
              <w:t>Recommended UCO class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0"/>
            </w:pPr>
            <w:r>
              <w:rPr>
                <w:b/>
                <w:color w:val="1F4E79"/>
                <w:sz w:val="19"/>
              </w:rPr>
              <w:t>Notes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bundle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core:Bundle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Bundle container; use a local membership property such as cti:hasMember if native bundle containment property is not verified.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relationship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core:Relationship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Map relationship_type to a label/name; map source_ref and target_ref to core:source and core:target.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identity:Identity / identity:Organization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Use identity:Organization when identity_class = organization.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threat-actor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identity:Organization (pragmatic default)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Useful for named groups, criminal syndicates, government-backed actors, or organizations.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attack-pattern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action:ActionPattern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Direct and clean mapping.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campaign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core:Event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Recommended over core:Grouping because campaign is operational and time-bound.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intrusion-set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identity:Identity or core:Grouping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Use identity:Identity for actor-like grouping; use core:Grouping if modeled primarily as a grouping construct.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malware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tool:MaliciousTool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Practical UCO-first mapping for offensive software artifacts.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tool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tool:Tool / tool:MaliciousTool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Choose tool:MaliciousTool if explicitly malicious or offensive.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course-of-action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action:Action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Represents a defensive or mitigating action.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report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core:Compilation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Useful as an assembled intelligence product.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indicator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pattern:Pattern + local cti:stixPattern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Keep raw STIX pattern string in a local extension property if needed.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observed-data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core:Event plus observable:* instances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Observed-data acts as an observation wrapper around one or more observables.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sighting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core:Relationship + local sighting properties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Keep count / first_seen / last_seen in extension properties.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marking-definition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core:MarkingDefinitionAbstraction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Use the UCO marking abstraction layer.</w:t>
            </w:r>
          </w:p>
        </w:tc>
      </w:tr>
      <w:tr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vulnerability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local cti:Vulnerability ⊑ core:UcoObject</w:t>
            </w:r>
          </w:p>
        </w:tc>
        <w:tc>
          <w:tcPr>
            <w:tcW w:type="dxa" w:w="3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Recommended because UCO does not provide a clean native vulnerability class for a 1:1 mapping.</w:t>
            </w:r>
          </w:p>
        </w:tc>
      </w:tr>
    </w:tbl>
    <w:p>
      <w:pPr>
        <w:pStyle w:val="Heading1"/>
      </w:pPr>
      <w:r>
        <w:t>Recommended relationship handling</w:t>
      </w:r>
    </w:p>
    <w:p>
      <w:r>
        <w:t>The safest generic transformation for STIX Relationship objects is to keep them reified as UCO relationship instances. This avoids assuming that every STIX relationship_type has a native UCO object property with the exact semantics and IRI.</w:t>
      </w:r>
    </w:p>
    <w:p>
      <w:pPr>
        <w:pStyle w:val="CodeBlock"/>
        <w:spacing w:after="100"/>
        <w:ind w:left="283"/>
      </w:pPr>
      <w:r>
        <w:t># safer generic pattern</w:t>
        <w:br/>
        <w:t>relationship_instance rdf:type core:Relationship</w:t>
        <w:br/>
        <w:t>relationship_instance core:source &lt;source object&gt;</w:t>
        <w:br/>
        <w:t>relationship_instance core:target &lt;target object&gt;</w:t>
        <w:br/>
        <w:t xml:space="preserve">relationship_instance core:kindOfRelationship "uses" </w:t>
      </w:r>
    </w:p>
    <w:p>
      <w:pPr>
        <w:pStyle w:val="CodeBlock"/>
        <w:spacing w:after="100"/>
        <w:ind w:left="283"/>
      </w:pPr>
      <w:r>
        <w:t># example</w:t>
        <w:br/>
        <w:t>ex:relationship--123</w:t>
        <w:br/>
        <w:t xml:space="preserve">    a core:Relationship ;</w:t>
        <w:br/>
        <w:t xml:space="preserve">    core:source ex:campaign--1 ;</w:t>
        <w:br/>
        <w:t xml:space="preserve">    core:target ex:attack-pattern--1 ;</w:t>
        <w:br/>
        <w:t xml:space="preserve">    core:kindOfRelationship "uses" .</w:t>
      </w:r>
    </w:p>
    <w:p>
      <w:pPr>
        <w:pStyle w:val="Heading1"/>
      </w:pPr>
      <w:r>
        <w:t>Example decisions reflected in stix-uco-fixed.ttl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0"/>
            </w:pPr>
            <w:r>
              <w:rPr>
                <w:b/>
                <w:color w:val="1F4E79"/>
                <w:sz w:val="19"/>
              </w:rPr>
              <w:t>STIX example element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40" w:before="0"/>
            </w:pPr>
            <w:r>
              <w:rPr>
                <w:b/>
                <w:color w:val="1F4E79"/>
                <w:sz w:val="19"/>
              </w:rPr>
              <w:t>UCO representation used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bundle--601cee35-6b16-4e68-a3e7-9ec7d755b4c3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core:Bundle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threat-actor--dfaa8d77-07e2-4e28-b2c8-92e9f7b04428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identity:Organization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identity--733c5838-34d9-4fbf-949c-62aba761184c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identity:Organization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relationship--a2e3efb5-351d-4d46-97a0-6897ee7c77a0</w:t>
            </w:r>
          </w:p>
        </w:tc>
        <w:tc>
          <w:tcPr>
            <w:tcW w:type="dxa" w:w="4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/>
            </w:pPr>
            <w:r>
              <w:rPr>
                <w:sz w:val="19"/>
              </w:rPr>
              <w:t>core:Relationship with core:source/core:target</w:t>
            </w:r>
          </w:p>
        </w:tc>
      </w:tr>
    </w:tbl>
    <w:p>
      <w:pPr>
        <w:pStyle w:val="Heading1"/>
      </w:pPr>
      <w:r>
        <w:t>Python conversion skeleton</w:t>
      </w:r>
    </w:p>
    <w:p>
      <w:r>
        <w:t>The following code is the recommended generic skeleton. It is intentionally conservative: it prioritizes a stable UCO backbone, keeps ambiguous STIX-specific details in a local extension namespace where needed, and avoids over-asserting native UCO predicates.</w:t>
      </w:r>
    </w:p>
    <w:p>
      <w:pPr>
        <w:pStyle w:val="CodeBlock"/>
        <w:spacing w:after="0"/>
        <w:ind w:left="283"/>
      </w:pPr>
      <w:r>
        <w:t>from rdflib import Graph, Namespace, URIRef, Literal</w:t>
      </w:r>
    </w:p>
    <w:p>
      <w:pPr>
        <w:pStyle w:val="CodeBlock"/>
        <w:spacing w:after="0"/>
        <w:ind w:left="283"/>
      </w:pPr>
      <w:r>
        <w:t>from rdflib.namespace import RDF, OWL, XSD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EX = Namespace("http://example.org/stix-uco/")</w:t>
      </w:r>
    </w:p>
    <w:p>
      <w:pPr>
        <w:pStyle w:val="CodeBlock"/>
        <w:spacing w:after="0"/>
        <w:ind w:left="283"/>
      </w:pPr>
      <w:r>
        <w:t>CORE = Namespace("https://ontology.unifiedcyberontology.org/uco/core/")</w:t>
      </w:r>
    </w:p>
    <w:p>
      <w:pPr>
        <w:pStyle w:val="CodeBlock"/>
        <w:spacing w:after="0"/>
        <w:ind w:left="283"/>
      </w:pPr>
      <w:r>
        <w:t>IDENTITY = Namespace("https://ontology.unifiedcyberontology.org/uco/identity/")</w:t>
      </w:r>
    </w:p>
    <w:p>
      <w:pPr>
        <w:pStyle w:val="CodeBlock"/>
        <w:spacing w:after="0"/>
        <w:ind w:left="283"/>
      </w:pPr>
      <w:r>
        <w:t>ACTION = Namespace("https://ontology.unifiedcyberontology.org/uco/action/")</w:t>
      </w:r>
    </w:p>
    <w:p>
      <w:pPr>
        <w:pStyle w:val="CodeBlock"/>
        <w:spacing w:after="0"/>
        <w:ind w:left="283"/>
      </w:pPr>
      <w:r>
        <w:t>PATTERN = Namespace("https://ontology.unifiedcyberontology.org/uco/pattern/")</w:t>
      </w:r>
    </w:p>
    <w:p>
      <w:pPr>
        <w:pStyle w:val="CodeBlock"/>
        <w:spacing w:after="0"/>
        <w:ind w:left="283"/>
      </w:pPr>
      <w:r>
        <w:t>TOOL = Namespace("https://ontology.unifiedcyberontology.org/uco/tool/")</w:t>
      </w:r>
    </w:p>
    <w:p>
      <w:pPr>
        <w:pStyle w:val="CodeBlock"/>
        <w:spacing w:after="0"/>
        <w:ind w:left="283"/>
      </w:pPr>
      <w:r>
        <w:t>CTI = Namespace("http://example.org/cti-ext/")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TYPE_MAP = {</w:t>
      </w:r>
    </w:p>
    <w:p>
      <w:pPr>
        <w:pStyle w:val="CodeBlock"/>
        <w:spacing w:after="0"/>
        <w:ind w:left="283"/>
      </w:pPr>
      <w:r>
        <w:t xml:space="preserve">    "bundle": CORE.Bundle,</w:t>
      </w:r>
    </w:p>
    <w:p>
      <w:pPr>
        <w:pStyle w:val="CodeBlock"/>
        <w:spacing w:after="0"/>
        <w:ind w:left="283"/>
      </w:pPr>
      <w:r>
        <w:t xml:space="preserve">    "relationship": CORE.Relationship,</w:t>
      </w:r>
    </w:p>
    <w:p>
      <w:pPr>
        <w:pStyle w:val="CodeBlock"/>
        <w:spacing w:after="0"/>
        <w:ind w:left="283"/>
      </w:pPr>
      <w:r>
        <w:t xml:space="preserve">    "identity": IDENTITY.Identity,</w:t>
      </w:r>
    </w:p>
    <w:p>
      <w:pPr>
        <w:pStyle w:val="CodeBlock"/>
        <w:spacing w:after="0"/>
        <w:ind w:left="283"/>
      </w:pPr>
      <w:r>
        <w:t xml:space="preserve">    "threat-actor": IDENTITY.Organization,</w:t>
      </w:r>
    </w:p>
    <w:p>
      <w:pPr>
        <w:pStyle w:val="CodeBlock"/>
        <w:spacing w:after="0"/>
        <w:ind w:left="283"/>
      </w:pPr>
      <w:r>
        <w:t xml:space="preserve">    "attack-pattern": ACTION.ActionPattern,</w:t>
      </w:r>
    </w:p>
    <w:p>
      <w:pPr>
        <w:pStyle w:val="CodeBlock"/>
        <w:spacing w:after="0"/>
        <w:ind w:left="283"/>
      </w:pPr>
      <w:r>
        <w:t xml:space="preserve">    "campaign": CORE.Event,</w:t>
      </w:r>
    </w:p>
    <w:p>
      <w:pPr>
        <w:pStyle w:val="CodeBlock"/>
        <w:spacing w:after="0"/>
        <w:ind w:left="283"/>
      </w:pPr>
      <w:r>
        <w:t xml:space="preserve">    "intrusion-set": IDENTITY.Identity,</w:t>
      </w:r>
    </w:p>
    <w:p>
      <w:pPr>
        <w:pStyle w:val="CodeBlock"/>
        <w:spacing w:after="0"/>
        <w:ind w:left="283"/>
      </w:pPr>
      <w:r>
        <w:t xml:space="preserve">    "malware": TOOL.MaliciousTool,</w:t>
      </w:r>
    </w:p>
    <w:p>
      <w:pPr>
        <w:pStyle w:val="CodeBlock"/>
        <w:spacing w:after="0"/>
        <w:ind w:left="283"/>
      </w:pPr>
      <w:r>
        <w:t xml:space="preserve">    "tool": TOOL.Tool,</w:t>
      </w:r>
    </w:p>
    <w:p>
      <w:pPr>
        <w:pStyle w:val="CodeBlock"/>
        <w:spacing w:after="0"/>
        <w:ind w:left="283"/>
      </w:pPr>
      <w:r>
        <w:t xml:space="preserve">    "course-of-action": ACTION.Action,</w:t>
      </w:r>
    </w:p>
    <w:p>
      <w:pPr>
        <w:pStyle w:val="CodeBlock"/>
        <w:spacing w:after="0"/>
        <w:ind w:left="283"/>
      </w:pPr>
      <w:r>
        <w:t xml:space="preserve">    "report": CORE.Compilation,</w:t>
      </w:r>
    </w:p>
    <w:p>
      <w:pPr>
        <w:pStyle w:val="CodeBlock"/>
        <w:spacing w:after="0"/>
        <w:ind w:left="283"/>
      </w:pPr>
      <w:r>
        <w:t xml:space="preserve">    "indicator": PATTERN.Pattern,</w:t>
      </w:r>
    </w:p>
    <w:p>
      <w:pPr>
        <w:pStyle w:val="CodeBlock"/>
        <w:spacing w:after="0"/>
        <w:ind w:left="283"/>
      </w:pPr>
      <w:r>
        <w:t xml:space="preserve">    "observed-data": CORE.Event,</w:t>
      </w:r>
    </w:p>
    <w:p>
      <w:pPr>
        <w:pStyle w:val="CodeBlock"/>
        <w:spacing w:after="0"/>
        <w:ind w:left="283"/>
      </w:pPr>
      <w:r>
        <w:t xml:space="preserve">    "sighting": CORE.Relationship,</w:t>
      </w:r>
    </w:p>
    <w:p>
      <w:pPr>
        <w:pStyle w:val="CodeBlock"/>
        <w:spacing w:after="0"/>
        <w:ind w:left="283"/>
      </w:pPr>
      <w:r>
        <w:t xml:space="preserve">    "marking-definition": CORE.MarkingDefinitionAbstraction,</w:t>
      </w:r>
    </w:p>
    <w:p>
      <w:pPr>
        <w:pStyle w:val="CodeBlock"/>
        <w:spacing w:after="0"/>
        <w:ind w:left="283"/>
      </w:pPr>
      <w:r>
        <w:t xml:space="preserve">    "vulnerability": CTI.Vulnerability</w:t>
      </w:r>
    </w:p>
    <w:p>
      <w:pPr>
        <w:pStyle w:val="CodeBlock"/>
        <w:spacing w:after="0"/>
        <w:ind w:left="283"/>
      </w:pPr>
      <w:r>
        <w:t>}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def iri_for(stix_id: str) -&gt; URIRef:</w:t>
      </w:r>
    </w:p>
    <w:p>
      <w:pPr>
        <w:pStyle w:val="CodeBlock"/>
        <w:spacing w:after="0"/>
        <w:ind w:left="283"/>
      </w:pPr>
      <w:r>
        <w:t xml:space="preserve">    return EX[stix_id]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def add_common_properties(g: Graph, s: URIRef, obj: dict):</w:t>
      </w:r>
    </w:p>
    <w:p>
      <w:pPr>
        <w:pStyle w:val="CodeBlock"/>
        <w:spacing w:after="0"/>
        <w:ind w:left="283"/>
      </w:pPr>
      <w:r>
        <w:t xml:space="preserve">    if "name" in obj:</w:t>
      </w:r>
    </w:p>
    <w:p>
      <w:pPr>
        <w:pStyle w:val="CodeBlock"/>
        <w:spacing w:after="0"/>
        <w:ind w:left="283"/>
      </w:pPr>
      <w:r>
        <w:t xml:space="preserve">        g.add((s, CORE.name, Literal(obj["name"])))</w:t>
      </w:r>
    </w:p>
    <w:p>
      <w:pPr>
        <w:pStyle w:val="CodeBlock"/>
        <w:spacing w:after="0"/>
        <w:ind w:left="283"/>
      </w:pPr>
      <w:r>
        <w:t xml:space="preserve">    if "description" in obj:</w:t>
      </w:r>
    </w:p>
    <w:p>
      <w:pPr>
        <w:pStyle w:val="CodeBlock"/>
        <w:spacing w:after="0"/>
        <w:ind w:left="283"/>
      </w:pPr>
      <w:r>
        <w:t xml:space="preserve">        g.add((s, CORE.description, Literal(obj["description"])))</w:t>
      </w:r>
    </w:p>
    <w:p>
      <w:pPr>
        <w:pStyle w:val="CodeBlock"/>
        <w:spacing w:after="0"/>
        <w:ind w:left="283"/>
      </w:pPr>
      <w:r>
        <w:t xml:space="preserve">    if "created" in obj:</w:t>
      </w:r>
    </w:p>
    <w:p>
      <w:pPr>
        <w:pStyle w:val="CodeBlock"/>
        <w:spacing w:after="0"/>
        <w:ind w:left="283"/>
      </w:pPr>
      <w:r>
        <w:t xml:space="preserve">        g.add((s, CTI.stixCreated, Literal(obj["created"], datatype=XSD.dateTime)))</w:t>
      </w:r>
    </w:p>
    <w:p>
      <w:pPr>
        <w:pStyle w:val="CodeBlock"/>
        <w:spacing w:after="0"/>
        <w:ind w:left="283"/>
      </w:pPr>
      <w:r>
        <w:t xml:space="preserve">    if "modified" in obj:</w:t>
      </w:r>
    </w:p>
    <w:p>
      <w:pPr>
        <w:pStyle w:val="CodeBlock"/>
        <w:spacing w:after="0"/>
        <w:ind w:left="283"/>
      </w:pPr>
      <w:r>
        <w:t xml:space="preserve">        g.add((s, CTI.stixModified, Literal(obj["modified"], datatype=XSD.dateTime)))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def convert_stix_object(g: Graph, obj: dict):</w:t>
      </w:r>
    </w:p>
    <w:p>
      <w:pPr>
        <w:pStyle w:val="CodeBlock"/>
        <w:spacing w:after="0"/>
        <w:ind w:left="283"/>
      </w:pPr>
      <w:r>
        <w:t xml:space="preserve">    stix_type = obj["type"]</w:t>
      </w:r>
    </w:p>
    <w:p>
      <w:pPr>
        <w:pStyle w:val="CodeBlock"/>
        <w:spacing w:after="0"/>
        <w:ind w:left="283"/>
      </w:pPr>
      <w:r>
        <w:t xml:space="preserve">    s = iri_for(obj["id"])</w:t>
      </w:r>
    </w:p>
    <w:p>
      <w:pPr>
        <w:pStyle w:val="CodeBlock"/>
        <w:spacing w:after="0"/>
        <w:ind w:left="283"/>
      </w:pPr>
      <w:r>
        <w:t xml:space="preserve">    g.add((s, RDF.type, TYPE_MAP.get(stix_type, CORE.UcoObject)))</w:t>
      </w:r>
    </w:p>
    <w:p>
      <w:pPr>
        <w:pStyle w:val="CodeBlock"/>
        <w:spacing w:after="0"/>
        <w:ind w:left="283"/>
      </w:pPr>
      <w:r>
        <w:t xml:space="preserve">    add_common_properties(g, s, obj)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 xml:space="preserve">    if stix_type == "identity" and obj.get("identity_class") == "organization":</w:t>
      </w:r>
    </w:p>
    <w:p>
      <w:pPr>
        <w:pStyle w:val="CodeBlock"/>
        <w:spacing w:after="0"/>
        <w:ind w:left="283"/>
      </w:pPr>
      <w:r>
        <w:t xml:space="preserve">        g.add((s, RDF.type, IDENTITY.Organization))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 xml:space="preserve">    if stix_type == "bundle":</w:t>
      </w:r>
    </w:p>
    <w:p>
      <w:pPr>
        <w:pStyle w:val="CodeBlock"/>
        <w:spacing w:after="0"/>
        <w:ind w:left="283"/>
      </w:pPr>
      <w:r>
        <w:t xml:space="preserve">        for o in obj.get("objects", []):</w:t>
      </w:r>
    </w:p>
    <w:p>
      <w:pPr>
        <w:pStyle w:val="CodeBlock"/>
        <w:spacing w:after="0"/>
        <w:ind w:left="283"/>
      </w:pPr>
      <w:r>
        <w:t xml:space="preserve">            g.add((s, CTI.hasMember, iri_for(o["id"])))</w:t>
      </w:r>
    </w:p>
    <w:p>
      <w:pPr>
        <w:pStyle w:val="CodeBlock"/>
        <w:spacing w:after="0"/>
        <w:ind w:left="283"/>
      </w:pPr>
      <w:r>
        <w:t xml:space="preserve">        return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 xml:space="preserve">    if stix_type == "relationship":</w:t>
      </w:r>
    </w:p>
    <w:p>
      <w:pPr>
        <w:pStyle w:val="CodeBlock"/>
        <w:spacing w:after="0"/>
        <w:ind w:left="283"/>
      </w:pPr>
      <w:r>
        <w:t xml:space="preserve">        g.add((s, CORE.name, Literal(obj["relationship_type"])))</w:t>
      </w:r>
    </w:p>
    <w:p>
      <w:pPr>
        <w:pStyle w:val="CodeBlock"/>
        <w:spacing w:after="0"/>
        <w:ind w:left="283"/>
      </w:pPr>
      <w:r>
        <w:t xml:space="preserve">        g.add((s, CORE.source, iri_for(obj["source_ref"])))</w:t>
      </w:r>
    </w:p>
    <w:p>
      <w:pPr>
        <w:pStyle w:val="CodeBlock"/>
        <w:spacing w:after="0"/>
        <w:ind w:left="283"/>
      </w:pPr>
      <w:r>
        <w:t xml:space="preserve">        g.add((s, CORE.target, iri_for(obj["target_ref"])))</w:t>
      </w:r>
    </w:p>
    <w:p>
      <w:pPr>
        <w:pStyle w:val="CodeBlock"/>
        <w:spacing w:after="0"/>
        <w:ind w:left="283"/>
      </w:pPr>
      <w:r>
        <w:t xml:space="preserve">        return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 xml:space="preserve">    if stix_type == "indicator":</w:t>
      </w:r>
    </w:p>
    <w:p>
      <w:pPr>
        <w:pStyle w:val="CodeBlock"/>
        <w:spacing w:after="0"/>
        <w:ind w:left="283"/>
      </w:pPr>
      <w:r>
        <w:t xml:space="preserve">        if "pattern" in obj:</w:t>
      </w:r>
    </w:p>
    <w:p>
      <w:pPr>
        <w:pStyle w:val="CodeBlock"/>
        <w:spacing w:after="0"/>
        <w:ind w:left="283"/>
      </w:pPr>
      <w:r>
        <w:t xml:space="preserve">            g.add((s, CTI.stixPattern, Literal(obj["pattern"])))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 xml:space="preserve">    if stix_type == "sighting":</w:t>
      </w:r>
    </w:p>
    <w:p>
      <w:pPr>
        <w:pStyle w:val="CodeBlock"/>
        <w:spacing w:after="0"/>
        <w:ind w:left="283"/>
      </w:pPr>
      <w:r>
        <w:t xml:space="preserve">        if "count" in obj:</w:t>
      </w:r>
    </w:p>
    <w:p>
      <w:pPr>
        <w:pStyle w:val="CodeBlock"/>
        <w:spacing w:after="0"/>
        <w:ind w:left="283"/>
      </w:pPr>
      <w:r>
        <w:t xml:space="preserve">            g.add((s, CTI.sightingCount, Literal(obj["count"])))</w:t>
      </w:r>
    </w:p>
    <w:p>
      <w:pPr>
        <w:pStyle w:val="CodeBlock"/>
        <w:spacing w:after="0"/>
        <w:ind w:left="283"/>
      </w:pPr>
      <w:r>
        <w:t xml:space="preserve">        if "first_seen" in obj:</w:t>
      </w:r>
    </w:p>
    <w:p>
      <w:pPr>
        <w:pStyle w:val="CodeBlock"/>
        <w:spacing w:after="0"/>
        <w:ind w:left="283"/>
      </w:pPr>
      <w:r>
        <w:t xml:space="preserve">            g.add((s, CTI.firstSeen, Literal(obj["first_seen"], datatype=XSD.dateTime)))</w:t>
      </w:r>
    </w:p>
    <w:p>
      <w:pPr>
        <w:pStyle w:val="CodeBlock"/>
        <w:spacing w:after="0"/>
        <w:ind w:left="283"/>
      </w:pPr>
      <w:r>
        <w:t xml:space="preserve">        if "last_seen" in obj:</w:t>
      </w:r>
    </w:p>
    <w:p>
      <w:pPr>
        <w:pStyle w:val="CodeBlock"/>
        <w:spacing w:after="0"/>
        <w:ind w:left="283"/>
      </w:pPr>
      <w:r>
        <w:t xml:space="preserve">            g.add((s, CTI.lastSeen, Literal(obj["last_seen"], datatype=XSD.dateTime)))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 xml:space="preserve">    for field in [</w:t>
      </w:r>
    </w:p>
    <w:p>
      <w:pPr>
        <w:pStyle w:val="CodeBlock"/>
        <w:spacing w:after="0"/>
        <w:ind w:left="283"/>
      </w:pPr>
      <w:r>
        <w:t xml:space="preserve">        "aliases", "goals", "threat_actor_types", "roles", "labels",</w:t>
      </w:r>
    </w:p>
    <w:p>
      <w:pPr>
        <w:pStyle w:val="CodeBlock"/>
        <w:spacing w:after="0"/>
        <w:ind w:left="283"/>
      </w:pPr>
      <w:r>
        <w:t xml:space="preserve">        "primary_motivation", "secondary_motivations", "sophistication",</w:t>
      </w:r>
    </w:p>
    <w:p>
      <w:pPr>
        <w:pStyle w:val="CodeBlock"/>
        <w:spacing w:after="0"/>
        <w:ind w:left="283"/>
      </w:pPr>
      <w:r>
        <w:t xml:space="preserve">        "resource_level", "objective"</w:t>
      </w:r>
    </w:p>
    <w:p>
      <w:pPr>
        <w:pStyle w:val="CodeBlock"/>
        <w:spacing w:after="0"/>
        <w:ind w:left="283"/>
      </w:pPr>
      <w:r>
        <w:t xml:space="preserve">    ]:</w:t>
      </w:r>
    </w:p>
    <w:p>
      <w:pPr>
        <w:pStyle w:val="CodeBlock"/>
        <w:spacing w:after="0"/>
        <w:ind w:left="283"/>
      </w:pPr>
      <w:r>
        <w:t xml:space="preserve">        value = obj.get(field)</w:t>
      </w:r>
    </w:p>
    <w:p>
      <w:pPr>
        <w:pStyle w:val="CodeBlock"/>
        <w:spacing w:after="0"/>
        <w:ind w:left="283"/>
      </w:pPr>
      <w:r>
        <w:t xml:space="preserve">        if value is None:</w:t>
      </w:r>
    </w:p>
    <w:p>
      <w:pPr>
        <w:pStyle w:val="CodeBlock"/>
        <w:spacing w:after="0"/>
        <w:ind w:left="283"/>
      </w:pPr>
      <w:r>
        <w:t xml:space="preserve">            continue</w:t>
      </w:r>
    </w:p>
    <w:p>
      <w:pPr>
        <w:pStyle w:val="CodeBlock"/>
        <w:spacing w:after="0"/>
        <w:ind w:left="283"/>
      </w:pPr>
      <w:r>
        <w:t xml:space="preserve">        if isinstance(value, list):</w:t>
      </w:r>
    </w:p>
    <w:p>
      <w:pPr>
        <w:pStyle w:val="CodeBlock"/>
        <w:spacing w:after="0"/>
        <w:ind w:left="283"/>
      </w:pPr>
      <w:r>
        <w:t xml:space="preserve">            for v in value:</w:t>
      </w:r>
    </w:p>
    <w:p>
      <w:pPr>
        <w:pStyle w:val="CodeBlock"/>
        <w:spacing w:after="0"/>
        <w:ind w:left="283"/>
      </w:pPr>
      <w:r>
        <w:t xml:space="preserve">                g.add((s, CORE.externalReference, Literal(v)))</w:t>
      </w:r>
    </w:p>
    <w:p>
      <w:pPr>
        <w:pStyle w:val="CodeBlock"/>
        <w:spacing w:after="0"/>
        <w:ind w:left="283"/>
      </w:pPr>
      <w:r>
        <w:t xml:space="preserve">        else:</w:t>
      </w:r>
    </w:p>
    <w:p>
      <w:pPr>
        <w:pStyle w:val="CodeBlock"/>
        <w:spacing w:after="0"/>
        <w:ind w:left="283"/>
      </w:pPr>
      <w:r>
        <w:t xml:space="preserve">            g.add((s, CORE.externalReference, Literal(value)))</w:t>
      </w:r>
    </w:p>
    <w:p>
      <w:pPr>
        <w:pStyle w:val="Heading1"/>
      </w:pPr>
      <w:r>
        <w:t>Working example snippet</w:t>
      </w:r>
    </w:p>
    <w:p>
      <w:r>
        <w:t>This snippet reflects the same logic used in the working stix-uco-fixed.ttl example and can be opened in Protégé when placed next to the local UCO master file.</w:t>
      </w:r>
    </w:p>
    <w:p>
      <w:pPr>
        <w:pStyle w:val="CodeBlock"/>
        <w:spacing w:after="0"/>
        <w:ind w:left="283"/>
      </w:pPr>
      <w:r>
        <w:t>@prefix ex: &lt;http://example.org/stix-uco/&gt; .</w:t>
      </w:r>
    </w:p>
    <w:p>
      <w:pPr>
        <w:pStyle w:val="CodeBlock"/>
        <w:spacing w:after="0"/>
        <w:ind w:left="283"/>
      </w:pPr>
      <w:r>
        <w:t>@prefix core: &lt;https://ontology.unifiedcyberontology.org/uco/core/&gt; .</w:t>
      </w:r>
    </w:p>
    <w:p>
      <w:pPr>
        <w:pStyle w:val="CodeBlock"/>
        <w:spacing w:after="0"/>
        <w:ind w:left="283"/>
      </w:pPr>
      <w:r>
        <w:t>@prefix identity: &lt;https://ontology.unifiedcyberontology.org/uco/identity/&gt; .</w:t>
      </w:r>
    </w:p>
    <w:p>
      <w:pPr>
        <w:pStyle w:val="CodeBlock"/>
        <w:spacing w:after="0"/>
        <w:ind w:left="283"/>
      </w:pPr>
      <w:r>
        <w:t>@prefix xsd: &lt;http://www.w3.org/2001/XMLSchema#&gt; .</w:t>
      </w:r>
    </w:p>
    <w:p>
      <w:pPr>
        <w:pStyle w:val="CodeBlock"/>
        <w:spacing w:after="0"/>
        <w:ind w:left="283"/>
      </w:pPr>
      <w:r>
        <w:t>@prefix owl: &lt;http://www.w3.org/2002/07/owl#&gt; .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ex:StixUcoExampleOntology</w:t>
      </w:r>
    </w:p>
    <w:p>
      <w:pPr>
        <w:pStyle w:val="CodeBlock"/>
        <w:spacing w:after="0"/>
        <w:ind w:left="283"/>
      </w:pPr>
      <w:r>
        <w:t xml:space="preserve">    a owl:Ontology ;</w:t>
      </w:r>
    </w:p>
    <w:p>
      <w:pPr>
        <w:pStyle w:val="CodeBlock"/>
        <w:spacing w:after="0"/>
        <w:ind w:left="283"/>
      </w:pPr>
      <w:r>
        <w:t xml:space="preserve">    owl:imports &lt;./uco.ttl&gt; .</w:t>
      </w:r>
    </w:p>
    <w:p>
      <w:pPr>
        <w:pStyle w:val="CodeBlock"/>
        <w:spacing w:after="0"/>
        <w:ind w:left="283"/>
      </w:pPr>
      <w:r/>
    </w:p>
    <w:p>
      <w:pPr>
        <w:pStyle w:val="CodeBlock"/>
        <w:spacing w:after="0"/>
        <w:ind w:left="283"/>
      </w:pPr>
      <w:r>
        <w:t>ex:threat-actor--dfaa8d77-07e2-4e28-b2c8-92e9f7b04428</w:t>
      </w:r>
    </w:p>
    <w:p>
      <w:pPr>
        <w:pStyle w:val="CodeBlock"/>
        <w:spacing w:after="0"/>
        <w:ind w:left="283"/>
      </w:pPr>
      <w:r>
        <w:t xml:space="preserve">    a identity:Organization ;</w:t>
      </w:r>
    </w:p>
    <w:p>
      <w:pPr>
        <w:pStyle w:val="CodeBlock"/>
        <w:spacing w:after="0"/>
        <w:ind w:left="283"/>
      </w:pPr>
      <w:r>
        <w:t xml:space="preserve">    core:name "Disco Team Threat Actor Group" ;</w:t>
      </w:r>
    </w:p>
    <w:p>
      <w:pPr>
        <w:pStyle w:val="CodeBlock"/>
        <w:spacing w:after="0"/>
        <w:ind w:left="283"/>
      </w:pPr>
      <w:r>
        <w:t xml:space="preserve">    core:description "This organized threat actor group operates to create profit from all types of crime." ;</w:t>
      </w:r>
    </w:p>
    <w:p>
      <w:pPr>
        <w:pStyle w:val="CodeBlock"/>
        <w:spacing w:after="0"/>
        <w:ind w:left="283"/>
      </w:pPr>
      <w:r>
        <w:t xml:space="preserve">    core:startTime "2014-11-19T23:39:03.893Z"^^xsd:dateTime ;</w:t>
      </w:r>
    </w:p>
    <w:p>
      <w:pPr>
        <w:pStyle w:val="CodeBlock"/>
        <w:spacing w:after="0"/>
        <w:ind w:left="283"/>
      </w:pPr>
      <w:r>
        <w:t xml:space="preserve">    core:modifiedTime "2014-11-19T23:39:03.893Z"^^xsd:dateTime ;</w:t>
      </w:r>
    </w:p>
    <w:p>
      <w:pPr>
        <w:pStyle w:val="CodeBlock"/>
        <w:spacing w:after="0"/>
        <w:ind w:left="283"/>
      </w:pPr>
      <w:r>
        <w:t xml:space="preserve">    core:externalReference "crime-syndicate" ;</w:t>
      </w:r>
    </w:p>
    <w:p>
      <w:pPr>
        <w:pStyle w:val="CodeBlock"/>
        <w:spacing w:after="0"/>
        <w:ind w:left="283"/>
      </w:pPr>
      <w:r>
        <w:t xml:space="preserve">    core:externalReference "personal-gain" .</w:t>
      </w:r>
    </w:p>
    <w:p>
      <w:pPr>
        <w:pStyle w:val="Heading1"/>
      </w:pPr>
      <w:r>
        <w:t>Implementation notes for the next collaborator</w:t>
      </w:r>
    </w:p>
    <w:p>
      <w:pPr>
        <w:ind w:left="283"/>
      </w:pPr>
      <w:r>
        <w:rPr>
          <w:b/>
        </w:rPr>
        <w:t xml:space="preserve">• </w:t>
      </w:r>
      <w:r>
        <w:t>If you need a stricter model for motivations, goals, vulnerability, or indicator pattern strings, add a small cti: extension namespace instead of overloading UCO core terms.</w:t>
      </w:r>
    </w:p>
    <w:p>
      <w:pPr>
        <w:ind w:left="283"/>
      </w:pPr>
      <w:r>
        <w:rPr>
          <w:b/>
        </w:rPr>
        <w:t xml:space="preserve">• </w:t>
      </w:r>
      <w:r>
        <w:t>If a native UCO property is not explicitly verified in the UCO documentation, prefer core:Relationship reification or a local property rather than guessing the predicate.</w:t>
      </w:r>
    </w:p>
    <w:p>
      <w:pPr>
        <w:ind w:left="283"/>
      </w:pPr>
      <w:r>
        <w:rPr>
          <w:b/>
        </w:rPr>
        <w:t xml:space="preserve">• </w:t>
      </w:r>
      <w:r>
        <w:t>For offline Protégé usage, place the example TTL file next to the local UCO master/uco.ttl and catalog-v001.xml so imports resolve locally.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