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FCD0B" w14:textId="77777777" w:rsidR="003F5FBC" w:rsidRDefault="003F5FBC" w:rsidP="003F5FBC">
      <w:r>
        <w:t># Project README</w:t>
      </w:r>
    </w:p>
    <w:p w14:paraId="43C9E8E0" w14:textId="77777777" w:rsidR="003F5FBC" w:rsidRDefault="003F5FBC" w:rsidP="003F5FBC"/>
    <w:p w14:paraId="33F7B6F6" w14:textId="77777777" w:rsidR="003F5FBC" w:rsidRDefault="003F5FBC" w:rsidP="003F5FBC">
      <w:r>
        <w:t>## Overview</w:t>
      </w:r>
    </w:p>
    <w:p w14:paraId="4132D030" w14:textId="77777777" w:rsidR="003F5FBC" w:rsidRDefault="003F5FBC" w:rsidP="003F5FBC">
      <w:r>
        <w:t>This project follows the architecture described in Christine’s assignment, which combines group-level planning with individually graded AWS deployments. As a group, we produced one shared SOW, budget, GitHub repository, and architecture diagram. However, each team member is responsible for deploying their own section of the pipeline independently, as implied by the rubric.</w:t>
      </w:r>
    </w:p>
    <w:p w14:paraId="55698C97" w14:textId="77777777" w:rsidR="003F5FBC" w:rsidRDefault="003F5FBC" w:rsidP="003F5FBC"/>
    <w:p w14:paraId="4D435DD0" w14:textId="77777777" w:rsidR="003F5FBC" w:rsidRDefault="003F5FBC" w:rsidP="003F5FBC">
      <w:r>
        <w:t>## Architecture Summary</w:t>
      </w:r>
    </w:p>
    <w:p w14:paraId="2C72D00D" w14:textId="77777777" w:rsidR="003F5FBC" w:rsidRDefault="003F5FBC" w:rsidP="003F5FBC">
      <w:r>
        <w:t>The overall system is a conceptual end</w:t>
      </w:r>
      <w:r>
        <w:rPr>
          <w:rFonts w:ascii="Cambria Math" w:hAnsi="Cambria Math" w:cs="Cambria Math"/>
        </w:rPr>
        <w:t>‑</w:t>
      </w:r>
      <w:r>
        <w:t>to</w:t>
      </w:r>
      <w:r>
        <w:rPr>
          <w:rFonts w:ascii="Cambria Math" w:hAnsi="Cambria Math" w:cs="Cambria Math"/>
        </w:rPr>
        <w:t>‑</w:t>
      </w:r>
      <w:r>
        <w:t>end image-processing pipeline consisting of three independently deployed components:</w:t>
      </w:r>
    </w:p>
    <w:p w14:paraId="4BA4543F" w14:textId="77777777" w:rsidR="003F5FBC" w:rsidRDefault="003F5FBC" w:rsidP="003F5FBC"/>
    <w:p w14:paraId="7A40C056" w14:textId="77777777" w:rsidR="003F5FBC" w:rsidRDefault="003F5FBC" w:rsidP="003F5FBC">
      <w:r>
        <w:t>### 1. Ingestion + Logging Pipeline (Marianne)</w:t>
      </w:r>
    </w:p>
    <w:p w14:paraId="211FA013" w14:textId="77777777" w:rsidR="003F5FBC" w:rsidRDefault="003F5FBC" w:rsidP="003F5FBC">
      <w:r>
        <w:t>- Terraform-managed infrastructure</w:t>
      </w:r>
    </w:p>
    <w:p w14:paraId="554CC40E" w14:textId="77777777" w:rsidR="003F5FBC" w:rsidRDefault="003F5FBC" w:rsidP="003F5FBC">
      <w:r>
        <w:t>- Uses the group’s shared input S3 bucket (owned by Beau)</w:t>
      </w:r>
    </w:p>
    <w:p w14:paraId="7D0A2E0A" w14:textId="77777777" w:rsidR="003F5FBC" w:rsidRDefault="003F5FBC" w:rsidP="003F5FBC">
      <w:r>
        <w:t>- Lambda function triggered by S3 object creation</w:t>
      </w:r>
    </w:p>
    <w:p w14:paraId="0A95377D" w14:textId="77777777" w:rsidR="003F5FBC" w:rsidRDefault="003F5FBC" w:rsidP="003F5FBC">
      <w:r>
        <w:t>- Writes metadata to the shared `</w:t>
      </w:r>
      <w:proofErr w:type="spellStart"/>
      <w:r>
        <w:t>bmr</w:t>
      </w:r>
      <w:proofErr w:type="spellEnd"/>
      <w:r>
        <w:t>-</w:t>
      </w:r>
      <w:proofErr w:type="spellStart"/>
      <w:r>
        <w:t>dynamodb</w:t>
      </w:r>
      <w:proofErr w:type="spellEnd"/>
      <w:r>
        <w:t>-table`</w:t>
      </w:r>
    </w:p>
    <w:p w14:paraId="197E61A5" w14:textId="77777777" w:rsidR="003F5FBC" w:rsidRDefault="003F5FBC" w:rsidP="003F5FBC">
      <w:r>
        <w:t>- IAM roles and permissions scoped only to this component</w:t>
      </w:r>
    </w:p>
    <w:p w14:paraId="2074C95D" w14:textId="77777777" w:rsidR="003F5FBC" w:rsidRDefault="003F5FBC" w:rsidP="003F5FBC"/>
    <w:p w14:paraId="3B5DC722" w14:textId="77777777" w:rsidR="003F5FBC" w:rsidRDefault="003F5FBC" w:rsidP="003F5FBC">
      <w:r>
        <w:t>### 2. Processing Pipeline (Beau)</w:t>
      </w:r>
    </w:p>
    <w:p w14:paraId="17AD2EBB" w14:textId="77777777" w:rsidR="003F5FBC" w:rsidRDefault="003F5FBC" w:rsidP="003F5FBC">
      <w:r>
        <w:t>- ECS/Fargate container</w:t>
      </w:r>
    </w:p>
    <w:p w14:paraId="69E68B6E" w14:textId="77777777" w:rsidR="003F5FBC" w:rsidRDefault="003F5FBC" w:rsidP="003F5FBC">
      <w:r>
        <w:t>- Handles the processing stage of the architecture</w:t>
      </w:r>
    </w:p>
    <w:p w14:paraId="4C7FF073" w14:textId="77777777" w:rsidR="003F5FBC" w:rsidRDefault="003F5FBC" w:rsidP="003F5FBC">
      <w:r>
        <w:t>- Uses the shared input bucket as its source</w:t>
      </w:r>
    </w:p>
    <w:p w14:paraId="63383E6C" w14:textId="77777777" w:rsidR="003F5FBC" w:rsidRDefault="003F5FBC" w:rsidP="003F5FBC">
      <w:r>
        <w:t>- Independently deployed and graded</w:t>
      </w:r>
    </w:p>
    <w:p w14:paraId="7FBF9C7B" w14:textId="77777777" w:rsidR="003F5FBC" w:rsidRDefault="003F5FBC" w:rsidP="003F5FBC"/>
    <w:p w14:paraId="74E3266C" w14:textId="77777777" w:rsidR="003F5FBC" w:rsidRDefault="003F5FBC" w:rsidP="003F5FBC">
      <w:r>
        <w:t>### 3. Image Analysis Pipeline (Ricky)</w:t>
      </w:r>
    </w:p>
    <w:p w14:paraId="4945F44C" w14:textId="77777777" w:rsidR="003F5FBC" w:rsidRDefault="003F5FBC" w:rsidP="003F5FBC">
      <w:r>
        <w:lastRenderedPageBreak/>
        <w:t>- AWS Rekognition-based Lambda function</w:t>
      </w:r>
    </w:p>
    <w:p w14:paraId="1BB9D337" w14:textId="77777777" w:rsidR="003F5FBC" w:rsidRDefault="003F5FBC" w:rsidP="003F5FBC">
      <w:r>
        <w:t>- Writes results to his own `</w:t>
      </w:r>
      <w:proofErr w:type="spellStart"/>
      <w:r>
        <w:t>ImageMetadata</w:t>
      </w:r>
      <w:proofErr w:type="spellEnd"/>
      <w:r>
        <w:t>` DynamoDB table</w:t>
      </w:r>
    </w:p>
    <w:p w14:paraId="42E8A305" w14:textId="77777777" w:rsidR="003F5FBC" w:rsidRDefault="003F5FBC" w:rsidP="003F5FBC">
      <w:r>
        <w:t>- Represents the image-analysis stage of the architecture</w:t>
      </w:r>
    </w:p>
    <w:p w14:paraId="71C2DFF0" w14:textId="77777777" w:rsidR="003F5FBC" w:rsidRDefault="003F5FBC" w:rsidP="003F5FBC">
      <w:r>
        <w:t>- Independently deployed and graded</w:t>
      </w:r>
    </w:p>
    <w:p w14:paraId="5C15F452" w14:textId="77777777" w:rsidR="003F5FBC" w:rsidRDefault="003F5FBC" w:rsidP="003F5FBC"/>
    <w:p w14:paraId="514ACAA0" w14:textId="77777777" w:rsidR="003F5FBC" w:rsidRDefault="003F5FBC" w:rsidP="003F5FBC">
      <w:r>
        <w:t>## Why Deployments Are Separate</w:t>
      </w:r>
    </w:p>
    <w:p w14:paraId="3D4C37FD" w14:textId="77777777" w:rsidR="003F5FBC" w:rsidRDefault="003F5FBC" w:rsidP="003F5FBC">
      <w:r>
        <w:t>Although the project is a group effort on the documentation and architecture level, the AWS resources are deployed individually. The rubric evaluates each student’s ability to build, configure, and troubleshoot their own AWS component. This is why:</w:t>
      </w:r>
    </w:p>
    <w:p w14:paraId="300CB2E9" w14:textId="77777777" w:rsidR="003F5FBC" w:rsidRDefault="003F5FBC" w:rsidP="003F5FBC">
      <w:r>
        <w:t>- Marianne’s Terraform only needed the ARN of the shared input bucket</w:t>
      </w:r>
    </w:p>
    <w:p w14:paraId="723871DA" w14:textId="77777777" w:rsidR="003F5FBC" w:rsidRDefault="003F5FBC" w:rsidP="003F5FBC">
      <w:r>
        <w:t>- Her Lambda writes only to the shared `</w:t>
      </w:r>
      <w:proofErr w:type="spellStart"/>
      <w:r>
        <w:t>bmr</w:t>
      </w:r>
      <w:proofErr w:type="spellEnd"/>
      <w:r>
        <w:t>-</w:t>
      </w:r>
      <w:proofErr w:type="spellStart"/>
      <w:r>
        <w:t>dynamodb</w:t>
      </w:r>
      <w:proofErr w:type="spellEnd"/>
      <w:r>
        <w:t>-table`</w:t>
      </w:r>
    </w:p>
    <w:p w14:paraId="7A74B6E5" w14:textId="77777777" w:rsidR="003F5FBC" w:rsidRDefault="003F5FBC" w:rsidP="003F5FBC">
      <w:r>
        <w:t>- Ricky’s Rekognition resources and DynamoDB table are not part of Marianne’s deployment</w:t>
      </w:r>
    </w:p>
    <w:p w14:paraId="6A997563" w14:textId="77777777" w:rsidR="003F5FBC" w:rsidRDefault="003F5FBC" w:rsidP="003F5FBC">
      <w:r>
        <w:t>- Beau’s ECS resources are separate from both</w:t>
      </w:r>
    </w:p>
    <w:p w14:paraId="1C393D18" w14:textId="77777777" w:rsidR="003F5FBC" w:rsidRDefault="003F5FBC" w:rsidP="003F5FBC"/>
    <w:p w14:paraId="5AE98B4C" w14:textId="77777777" w:rsidR="003F5FBC" w:rsidRDefault="003F5FBC" w:rsidP="003F5FBC">
      <w:r>
        <w:t>## How the Pieces Fit Together</w:t>
      </w:r>
    </w:p>
    <w:p w14:paraId="4C91CAAF" w14:textId="77777777" w:rsidR="003F5FBC" w:rsidRDefault="003F5FBC" w:rsidP="003F5FBC">
      <w:r>
        <w:t>Even though the deployments are separate, the architecture is unified:</w:t>
      </w:r>
    </w:p>
    <w:p w14:paraId="101980E1" w14:textId="77777777" w:rsidR="003F5FBC" w:rsidRDefault="003F5FBC" w:rsidP="003F5FBC"/>
    <w:p w14:paraId="3D720165" w14:textId="77777777" w:rsidR="003F5FBC" w:rsidRDefault="003F5FBC" w:rsidP="003F5FBC">
      <w:r>
        <w:t xml:space="preserve">- **Marianne:** Ingestion → Lambda → Shared DynamoDB logging  </w:t>
      </w:r>
    </w:p>
    <w:p w14:paraId="59AC485F" w14:textId="77777777" w:rsidR="003F5FBC" w:rsidRDefault="003F5FBC" w:rsidP="003F5FBC">
      <w:r>
        <w:t xml:space="preserve">- **Beau:** ECS/Fargate processing stage  </w:t>
      </w:r>
    </w:p>
    <w:p w14:paraId="416145B2" w14:textId="77777777" w:rsidR="003F5FBC" w:rsidRDefault="003F5FBC" w:rsidP="003F5FBC">
      <w:r>
        <w:t xml:space="preserve">- **Ricky:** Rekognition → Image metadata table  </w:t>
      </w:r>
    </w:p>
    <w:p w14:paraId="4BBB87B1" w14:textId="77777777" w:rsidR="003F5FBC" w:rsidRDefault="003F5FBC" w:rsidP="003F5FBC"/>
    <w:p w14:paraId="74517CD2" w14:textId="77777777" w:rsidR="003F5FBC" w:rsidRDefault="003F5FBC" w:rsidP="003F5FBC">
      <w:r>
        <w:t>Together, these components form the full conceptual pipeline required by the assignment.</w:t>
      </w:r>
    </w:p>
    <w:p w14:paraId="752E773A" w14:textId="77777777" w:rsidR="003F5FBC" w:rsidRDefault="003F5FBC" w:rsidP="003F5FBC"/>
    <w:p w14:paraId="12A0DE7D" w14:textId="77777777" w:rsidR="003F5FBC" w:rsidRDefault="003F5FBC" w:rsidP="003F5FBC">
      <w:r>
        <w:t>## Deployment Notes</w:t>
      </w:r>
    </w:p>
    <w:p w14:paraId="408422F9" w14:textId="77777777" w:rsidR="003F5FBC" w:rsidRDefault="003F5FBC" w:rsidP="003F5FBC">
      <w:r>
        <w:t>- Marianne’s Terraform is fully operational using Beau’s bucket.</w:t>
      </w:r>
    </w:p>
    <w:p w14:paraId="283E81D3" w14:textId="77777777" w:rsidR="003F5FBC" w:rsidRDefault="003F5FBC" w:rsidP="003F5FBC">
      <w:r>
        <w:t>- Only the input-bucket ARN was required for her deployment.</w:t>
      </w:r>
    </w:p>
    <w:p w14:paraId="01074D8E" w14:textId="77777777" w:rsidR="003F5FBC" w:rsidRDefault="003F5FBC" w:rsidP="003F5FBC">
      <w:r>
        <w:t>- IAM permissions are intentionally scoped to each individual’s component.</w:t>
      </w:r>
    </w:p>
    <w:p w14:paraId="1036E228" w14:textId="77777777" w:rsidR="003F5FBC" w:rsidRDefault="003F5FBC" w:rsidP="003F5FBC">
      <w:r>
        <w:lastRenderedPageBreak/>
        <w:t>- No cross-deployment IAM or resource sharing is required beyond the shared input bucket and shared DynamoDB table.</w:t>
      </w:r>
    </w:p>
    <w:p w14:paraId="248EDA65" w14:textId="77777777" w:rsidR="003F5FBC" w:rsidRDefault="003F5FBC" w:rsidP="003F5FBC"/>
    <w:p w14:paraId="175D2D12" w14:textId="77777777" w:rsidR="003F5FBC" w:rsidRDefault="003F5FBC" w:rsidP="003F5FBC">
      <w:r>
        <w:t>## Conclusion</w:t>
      </w:r>
    </w:p>
    <w:p w14:paraId="26FCEF2C" w14:textId="6C96DB99" w:rsidR="00BA1C2E" w:rsidRPr="003F5FBC" w:rsidRDefault="003F5FBC" w:rsidP="003F5FBC">
      <w:r>
        <w:t>This project demonstrates a shared architectural design implemented through individually deployed AWS components. The group deliverables reflect the unified system, while each student’s AWS deployment fulfills their individually graded responsibilities.</w:t>
      </w:r>
    </w:p>
    <w:sectPr w:rsidR="00BA1C2E" w:rsidRPr="003F5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2A8"/>
    <w:multiLevelType w:val="multilevel"/>
    <w:tmpl w:val="3F42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A4458"/>
    <w:multiLevelType w:val="multilevel"/>
    <w:tmpl w:val="2B3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C1436"/>
    <w:multiLevelType w:val="multilevel"/>
    <w:tmpl w:val="260C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A32DB5"/>
    <w:multiLevelType w:val="multilevel"/>
    <w:tmpl w:val="5A8E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C637C"/>
    <w:multiLevelType w:val="multilevel"/>
    <w:tmpl w:val="9550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C632B"/>
    <w:multiLevelType w:val="multilevel"/>
    <w:tmpl w:val="49B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20158"/>
    <w:multiLevelType w:val="multilevel"/>
    <w:tmpl w:val="89C0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7C5E51"/>
    <w:multiLevelType w:val="multilevel"/>
    <w:tmpl w:val="361A1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822858">
    <w:abstractNumId w:val="7"/>
  </w:num>
  <w:num w:numId="2" w16cid:durableId="1314411855">
    <w:abstractNumId w:val="0"/>
  </w:num>
  <w:num w:numId="3" w16cid:durableId="2015959959">
    <w:abstractNumId w:val="1"/>
  </w:num>
  <w:num w:numId="4" w16cid:durableId="1440447460">
    <w:abstractNumId w:val="2"/>
  </w:num>
  <w:num w:numId="5" w16cid:durableId="388574653">
    <w:abstractNumId w:val="3"/>
  </w:num>
  <w:num w:numId="6" w16cid:durableId="247470403">
    <w:abstractNumId w:val="6"/>
  </w:num>
  <w:num w:numId="7" w16cid:durableId="1001159823">
    <w:abstractNumId w:val="5"/>
  </w:num>
  <w:num w:numId="8" w16cid:durableId="1733237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C2E"/>
    <w:rsid w:val="00361862"/>
    <w:rsid w:val="003F5FBC"/>
    <w:rsid w:val="00406CE2"/>
    <w:rsid w:val="00A82257"/>
    <w:rsid w:val="00BA1C2E"/>
    <w:rsid w:val="00F85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721F0"/>
  <w15:chartTrackingRefBased/>
  <w15:docId w15:val="{8BA739F5-C1C7-474D-ACC1-706AE54A9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C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1C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C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C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C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C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1C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C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C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C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C2E"/>
    <w:rPr>
      <w:rFonts w:eastAsiaTheme="majorEastAsia" w:cstheme="majorBidi"/>
      <w:color w:val="272727" w:themeColor="text1" w:themeTint="D8"/>
    </w:rPr>
  </w:style>
  <w:style w:type="paragraph" w:styleId="Title">
    <w:name w:val="Title"/>
    <w:basedOn w:val="Normal"/>
    <w:next w:val="Normal"/>
    <w:link w:val="TitleChar"/>
    <w:uiPriority w:val="10"/>
    <w:qFormat/>
    <w:rsid w:val="00BA1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C2E"/>
    <w:pPr>
      <w:spacing w:before="160"/>
      <w:jc w:val="center"/>
    </w:pPr>
    <w:rPr>
      <w:i/>
      <w:iCs/>
      <w:color w:val="404040" w:themeColor="text1" w:themeTint="BF"/>
    </w:rPr>
  </w:style>
  <w:style w:type="character" w:customStyle="1" w:styleId="QuoteChar">
    <w:name w:val="Quote Char"/>
    <w:basedOn w:val="DefaultParagraphFont"/>
    <w:link w:val="Quote"/>
    <w:uiPriority w:val="29"/>
    <w:rsid w:val="00BA1C2E"/>
    <w:rPr>
      <w:i/>
      <w:iCs/>
      <w:color w:val="404040" w:themeColor="text1" w:themeTint="BF"/>
    </w:rPr>
  </w:style>
  <w:style w:type="paragraph" w:styleId="ListParagraph">
    <w:name w:val="List Paragraph"/>
    <w:basedOn w:val="Normal"/>
    <w:uiPriority w:val="34"/>
    <w:qFormat/>
    <w:rsid w:val="00BA1C2E"/>
    <w:pPr>
      <w:ind w:left="720"/>
      <w:contextualSpacing/>
    </w:pPr>
  </w:style>
  <w:style w:type="character" w:styleId="IntenseEmphasis">
    <w:name w:val="Intense Emphasis"/>
    <w:basedOn w:val="DefaultParagraphFont"/>
    <w:uiPriority w:val="21"/>
    <w:qFormat/>
    <w:rsid w:val="00BA1C2E"/>
    <w:rPr>
      <w:i/>
      <w:iCs/>
      <w:color w:val="2F5496" w:themeColor="accent1" w:themeShade="BF"/>
    </w:rPr>
  </w:style>
  <w:style w:type="paragraph" w:styleId="IntenseQuote">
    <w:name w:val="Intense Quote"/>
    <w:basedOn w:val="Normal"/>
    <w:next w:val="Normal"/>
    <w:link w:val="IntenseQuoteChar"/>
    <w:uiPriority w:val="30"/>
    <w:qFormat/>
    <w:rsid w:val="00BA1C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C2E"/>
    <w:rPr>
      <w:i/>
      <w:iCs/>
      <w:color w:val="2F5496" w:themeColor="accent1" w:themeShade="BF"/>
    </w:rPr>
  </w:style>
  <w:style w:type="character" w:styleId="IntenseReference">
    <w:name w:val="Intense Reference"/>
    <w:basedOn w:val="DefaultParagraphFont"/>
    <w:uiPriority w:val="32"/>
    <w:qFormat/>
    <w:rsid w:val="00BA1C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 Crow</dc:creator>
  <cp:keywords/>
  <dc:description/>
  <cp:lastModifiedBy>Marianne Crow</cp:lastModifiedBy>
  <cp:revision>2</cp:revision>
  <dcterms:created xsi:type="dcterms:W3CDTF">2026-06-04T01:03:00Z</dcterms:created>
  <dcterms:modified xsi:type="dcterms:W3CDTF">2026-06-04T01:03:00Z</dcterms:modified>
</cp:coreProperties>
</file>