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5CF09" w14:textId="6711069F" w:rsidR="00592C65" w:rsidRPr="00592C65" w:rsidRDefault="00592C65" w:rsidP="00592C65">
      <w:pPr>
        <w:rPr>
          <w:b/>
          <w:bCs/>
        </w:rPr>
      </w:pPr>
      <w:r>
        <w:rPr>
          <w:b/>
          <w:bCs/>
        </w:rPr>
        <w:t>Project</w:t>
      </w:r>
      <w:r w:rsidRPr="00592C65">
        <w:rPr>
          <w:b/>
          <w:bCs/>
        </w:rPr>
        <w:t xml:space="preserve"> metadata</w:t>
      </w:r>
    </w:p>
    <w:p w14:paraId="23449743" w14:textId="0E12E23A" w:rsidR="00592C65" w:rsidRPr="00592C65" w:rsidRDefault="00592C65" w:rsidP="00592C65">
      <w:r w:rsidRPr="00592C65">
        <w:rPr>
          <w:b/>
          <w:bCs/>
        </w:rPr>
        <w:t>Project title:</w:t>
      </w:r>
      <w:r w:rsidRPr="00592C65">
        <w:t xml:space="preserve"> SPM Analysis</w:t>
      </w:r>
      <w:r w:rsidRPr="00592C65">
        <w:br/>
      </w:r>
      <w:r w:rsidRPr="00592C65">
        <w:rPr>
          <w:b/>
          <w:bCs/>
        </w:rPr>
        <w:t>Project folder:</w:t>
      </w:r>
      <w:r w:rsidRPr="00592C65">
        <w:t xml:space="preserve"> C:\SPM_Analysis</w:t>
      </w:r>
      <w:r w:rsidRPr="00592C65">
        <w:br/>
      </w:r>
      <w:r w:rsidRPr="00592C65">
        <w:rPr>
          <w:b/>
          <w:bCs/>
        </w:rPr>
        <w:t>Primary raw data file:</w:t>
      </w:r>
      <w:r w:rsidRPr="00592C65">
        <w:t xml:space="preserve"> C:\SPM_Analysis\data</w:t>
      </w:r>
      <w:r w:rsidR="00346DB5">
        <w:t>_raw</w:t>
      </w:r>
      <w:r w:rsidRPr="00592C65">
        <w:t>\All_data_cleaned.csv</w:t>
      </w:r>
      <w:r w:rsidRPr="00592C65">
        <w:br/>
      </w:r>
      <w:r w:rsidRPr="00592C65">
        <w:rPr>
          <w:b/>
          <w:bCs/>
        </w:rPr>
        <w:t>Backup location:</w:t>
      </w:r>
      <w:r w:rsidRPr="00592C65">
        <w:t xml:space="preserve"> MEG6 hard drive</w:t>
      </w:r>
      <w:r w:rsidRPr="00592C65">
        <w:br/>
      </w:r>
      <w:r w:rsidRPr="00592C65">
        <w:rPr>
          <w:b/>
          <w:bCs/>
        </w:rPr>
        <w:t>GitHub repository:</w:t>
      </w:r>
      <w:r w:rsidRPr="00592C65">
        <w:t xml:space="preserve"> spm_analysis</w:t>
      </w:r>
    </w:p>
    <w:p w14:paraId="196BBD15" w14:textId="77777777" w:rsidR="00592C65" w:rsidRPr="00592C65" w:rsidRDefault="00592C65" w:rsidP="00592C65">
      <w:r w:rsidRPr="00592C65">
        <w:rPr>
          <w:b/>
          <w:bCs/>
        </w:rPr>
        <w:t>Purpose of this document</w:t>
      </w:r>
      <w:r w:rsidRPr="00592C65">
        <w:br/>
        <w:t>This document defines the analysis preparation, coding standards, modelling plan, and publication output requirements for Manuscript 4. It is intended to guide the design of a robust, reproducible R analysis workflow leading to publication-ready figures, tables, and model outputs.</w:t>
      </w:r>
    </w:p>
    <w:p w14:paraId="5131090D" w14:textId="77777777" w:rsidR="00592C65" w:rsidRPr="00592C65" w:rsidRDefault="00592C65" w:rsidP="00592C65">
      <w:pPr>
        <w:rPr>
          <w:b/>
          <w:bCs/>
        </w:rPr>
      </w:pPr>
      <w:r w:rsidRPr="00592C65">
        <w:rPr>
          <w:b/>
          <w:bCs/>
        </w:rPr>
        <w:t>2. Manuscript scope</w:t>
      </w:r>
    </w:p>
    <w:p w14:paraId="613521D2" w14:textId="172E91CD" w:rsidR="00592C65" w:rsidRPr="00592C65" w:rsidRDefault="00592C65" w:rsidP="00592C65">
      <w:r w:rsidRPr="00592C65">
        <w:rPr>
          <w:b/>
          <w:bCs/>
        </w:rPr>
        <w:t>Working manuscript title</w:t>
      </w:r>
      <w:r w:rsidR="00B70C24">
        <w:rPr>
          <w:b/>
          <w:bCs/>
        </w:rPr>
        <w:t>:</w:t>
      </w:r>
      <w:r w:rsidRPr="00592C65">
        <w:br/>
      </w:r>
      <w:r w:rsidRPr="00592C65">
        <w:rPr>
          <w:b/>
          <w:bCs/>
        </w:rPr>
        <w:t>Disentangling Optical, Concentration, and Compositional Effects of Suspended Particles on Kelp Zoospore Motility</w:t>
      </w:r>
    </w:p>
    <w:p w14:paraId="4E5F56EC" w14:textId="24D008B7" w:rsidR="00592C65" w:rsidRPr="00592C65" w:rsidRDefault="00592C65" w:rsidP="00592C65">
      <w:r w:rsidRPr="00592C65">
        <w:rPr>
          <w:b/>
          <w:bCs/>
        </w:rPr>
        <w:t>Main aim</w:t>
      </w:r>
      <w:r w:rsidRPr="00592C65">
        <w:br/>
        <w:t>To determine whether kelp zoospore motility is governed by optical limitation, particle concentration, particle size, or particle composition, and to test whether turbidity alone is an adequate predictor of behavioral performance.</w:t>
      </w:r>
    </w:p>
    <w:p w14:paraId="3A966936" w14:textId="77777777" w:rsidR="00592C65" w:rsidRPr="00592C65" w:rsidRDefault="00592C65" w:rsidP="00592C65">
      <w:r w:rsidRPr="00592C65">
        <w:rPr>
          <w:b/>
          <w:bCs/>
        </w:rPr>
        <w:t>Scope</w:t>
      </w:r>
      <w:r w:rsidRPr="00592C65">
        <w:br/>
        <w:t>This pipeline is for Manuscript 4 only. Copper variables may remain in the master dataset as metadata, but they are excluded from primary Article 4 analyses unless explicitly invoked in a later sensitivity analysis. Settlement variables are outside the core scope of Manuscript 4 and should not be modelled in the primary pipeline unless specifically reintroduced later.</w:t>
      </w:r>
    </w:p>
    <w:p w14:paraId="6F0F2454" w14:textId="77777777" w:rsidR="00592C65" w:rsidRPr="00592C65" w:rsidRDefault="00592C65" w:rsidP="00592C65">
      <w:pPr>
        <w:rPr>
          <w:b/>
          <w:bCs/>
        </w:rPr>
      </w:pPr>
      <w:r w:rsidRPr="00592C65">
        <w:rPr>
          <w:b/>
          <w:bCs/>
        </w:rPr>
        <w:t>3. Experiments and revised hypotheses</w:t>
      </w:r>
    </w:p>
    <w:p w14:paraId="32F1AE04" w14:textId="77777777" w:rsidR="00592C65" w:rsidRPr="00592C65" w:rsidRDefault="00592C65" w:rsidP="00592C65">
      <w:pPr>
        <w:rPr>
          <w:b/>
          <w:bCs/>
        </w:rPr>
      </w:pPr>
      <w:r w:rsidRPr="00592C65">
        <w:rPr>
          <w:b/>
          <w:bCs/>
        </w:rPr>
        <w:t>3.1 Experimental sequence</w:t>
      </w:r>
    </w:p>
    <w:p w14:paraId="1644CF27" w14:textId="72674C1C" w:rsidR="0067361D" w:rsidRDefault="0067361D" w:rsidP="00592C65">
      <w:pPr>
        <w:rPr>
          <w:b/>
          <w:bCs/>
        </w:rPr>
      </w:pPr>
      <w:r w:rsidRPr="0067361D">
        <w:rPr>
          <w:b/>
          <w:bCs/>
        </w:rPr>
        <w:t>Experiment 1: Light-only gradient</w:t>
      </w:r>
      <w:r w:rsidRPr="0067361D">
        <w:rPr>
          <w:b/>
          <w:bCs/>
        </w:rPr>
        <w:br/>
      </w:r>
      <w:r w:rsidRPr="0067361D">
        <w:t>No particles; irradiance treatment at 0, 4, 70, and 117 lux under a 12:12 light:dark photoperiod</w:t>
      </w:r>
      <w:r w:rsidR="00B70C24">
        <w:t>. Kelp zoospores (</w:t>
      </w:r>
      <w:r w:rsidR="00B70C24" w:rsidRPr="00B70C24">
        <w:rPr>
          <w:i/>
          <w:iCs/>
        </w:rPr>
        <w:t>L. digitata</w:t>
      </w:r>
      <w:r w:rsidR="00B70C24">
        <w:t xml:space="preserve">) were filmed at day 4, 8, 12 &amp; 16. </w:t>
      </w:r>
    </w:p>
    <w:p w14:paraId="2C028267" w14:textId="7D580C45" w:rsidR="00592C65" w:rsidRDefault="00592C65" w:rsidP="00592C65">
      <w:r w:rsidRPr="00592C65">
        <w:rPr>
          <w:b/>
          <w:bCs/>
        </w:rPr>
        <w:t>Experiment 2: Defined particle concentration series</w:t>
      </w:r>
      <w:r w:rsidRPr="00592C65">
        <w:br/>
        <w:t>Sand, kaolinite, and peat at 25, 100, and 400 NTU.</w:t>
      </w:r>
      <w:r w:rsidR="00B70C24">
        <w:t xml:space="preserve"> Kelp zoospores (</w:t>
      </w:r>
      <w:r w:rsidR="00B70C24" w:rsidRPr="00B70C24">
        <w:rPr>
          <w:i/>
          <w:iCs/>
        </w:rPr>
        <w:t>L. digitata</w:t>
      </w:r>
      <w:r w:rsidR="00B70C24">
        <w:t xml:space="preserve">) were filmed at day 4, 8, 12 &amp; 16. </w:t>
      </w:r>
    </w:p>
    <w:p w14:paraId="376502D6" w14:textId="77777777" w:rsidR="005253CE" w:rsidRPr="005253CE" w:rsidRDefault="005253CE" w:rsidP="005253CE">
      <w:pPr>
        <w:rPr>
          <w:b/>
          <w:bCs/>
        </w:rPr>
      </w:pPr>
      <w:r w:rsidRPr="005253CE">
        <w:rPr>
          <w:b/>
          <w:bCs/>
        </w:rPr>
        <w:t>Experiment 3: Brake-wear size fractions under controlled mass loading</w:t>
      </w:r>
    </w:p>
    <w:p w14:paraId="7C4E7C10" w14:textId="46EFA5B9" w:rsidR="005253CE" w:rsidRPr="005253CE" w:rsidRDefault="005253CE" w:rsidP="005253CE">
      <w:r w:rsidRPr="005253CE">
        <w:t>Coarse versus fine brake-wear particles applied across a defined concentration range (µg L</w:t>
      </w:r>
      <w:r w:rsidRPr="005253CE">
        <w:rPr>
          <w:rFonts w:ascii="Cambria Math" w:hAnsi="Cambria Math" w:cs="Cambria Math"/>
        </w:rPr>
        <w:t>⁻</w:t>
      </w:r>
      <w:r w:rsidRPr="005253CE">
        <w:rPr>
          <w:rFonts w:ascii="Aptos" w:hAnsi="Aptos" w:cs="Aptos"/>
        </w:rPr>
        <w:t>¹</w:t>
      </w:r>
      <w:r w:rsidRPr="005253CE">
        <w:t>), enabling comparison of size-dependent effects under equivalent mass-based exposure.</w:t>
      </w:r>
      <w:r w:rsidR="00B70C24">
        <w:t xml:space="preserve"> Kelp zoospores (</w:t>
      </w:r>
      <w:r w:rsidR="00B70C24" w:rsidRPr="00B70C24">
        <w:rPr>
          <w:i/>
          <w:iCs/>
        </w:rPr>
        <w:t>L. digitata</w:t>
      </w:r>
      <w:r w:rsidR="00B70C24">
        <w:t>) were filmed at day 4 only.</w:t>
      </w:r>
    </w:p>
    <w:p w14:paraId="0D47CB1A" w14:textId="37D13AF5" w:rsidR="00592C65" w:rsidRPr="00592C65" w:rsidRDefault="00592C65" w:rsidP="005253CE">
      <w:r w:rsidRPr="00592C65">
        <w:rPr>
          <w:b/>
          <w:bCs/>
        </w:rPr>
        <w:t>Experiment 4: Field-derived SPM gradient</w:t>
      </w:r>
      <w:r w:rsidRPr="00592C65">
        <w:br/>
        <w:t>Environmentally collected SPM across 5–500 NTU.</w:t>
      </w:r>
      <w:r w:rsidR="00B70C24">
        <w:t xml:space="preserve"> Kelp zoospores (</w:t>
      </w:r>
      <w:r w:rsidR="00B70C24" w:rsidRPr="00B70C24">
        <w:rPr>
          <w:i/>
          <w:iCs/>
        </w:rPr>
        <w:t>L. digitata</w:t>
      </w:r>
      <w:r w:rsidR="00B70C24">
        <w:t xml:space="preserve">) were filmed at day 4, 8, 12 &amp; 16. </w:t>
      </w:r>
    </w:p>
    <w:p w14:paraId="16474C89" w14:textId="7BCDE92F" w:rsidR="00592C65" w:rsidRPr="00592C65" w:rsidRDefault="00592C65" w:rsidP="00592C65">
      <w:pPr>
        <w:rPr>
          <w:b/>
          <w:bCs/>
        </w:rPr>
      </w:pPr>
      <w:r w:rsidRPr="00592C65">
        <w:rPr>
          <w:b/>
          <w:bCs/>
        </w:rPr>
        <w:t xml:space="preserve">3.2 </w:t>
      </w:r>
      <w:r w:rsidR="00B70C24">
        <w:rPr>
          <w:b/>
          <w:bCs/>
        </w:rPr>
        <w:t>H</w:t>
      </w:r>
      <w:r w:rsidRPr="00592C65">
        <w:rPr>
          <w:b/>
          <w:bCs/>
        </w:rPr>
        <w:t>ypotheses</w:t>
      </w:r>
    </w:p>
    <w:p w14:paraId="484FDE10" w14:textId="2577A69D" w:rsidR="00592C65" w:rsidRPr="00592C65" w:rsidRDefault="00592C65" w:rsidP="00592C65">
      <w:r w:rsidRPr="00592C65">
        <w:rPr>
          <w:b/>
          <w:bCs/>
        </w:rPr>
        <w:lastRenderedPageBreak/>
        <w:t>H1.</w:t>
      </w:r>
      <w:r w:rsidRPr="00592C65">
        <w:t xml:space="preserve"> Reduced irradiance alone will not significantly reduce </w:t>
      </w:r>
      <w:r w:rsidR="00B70C24">
        <w:t xml:space="preserve">the </w:t>
      </w:r>
      <w:r w:rsidRPr="00592C65">
        <w:t>short-term zoospore motile fraction.</w:t>
      </w:r>
    </w:p>
    <w:p w14:paraId="1476B464" w14:textId="0DCB0DEF" w:rsidR="00592C65" w:rsidRPr="00592C65" w:rsidRDefault="00592C65" w:rsidP="00592C65">
      <w:r>
        <w:rPr>
          <w:b/>
          <w:bCs/>
        </w:rPr>
        <w:t>H2</w:t>
      </w:r>
      <w:r w:rsidRPr="00592C65">
        <w:rPr>
          <w:b/>
          <w:bCs/>
        </w:rPr>
        <w:t>.</w:t>
      </w:r>
      <w:r w:rsidRPr="00592C65">
        <w:t xml:space="preserve"> At equivalent NTU, motility responses will differ among particle classes, indicating that particulate composition matters independently of bulk turbidity.</w:t>
      </w:r>
    </w:p>
    <w:p w14:paraId="28F32A49" w14:textId="39C821A2" w:rsidR="00592C65" w:rsidRPr="00592C65" w:rsidRDefault="00592C65" w:rsidP="00592C65">
      <w:r w:rsidRPr="00592C65">
        <w:rPr>
          <w:b/>
          <w:bCs/>
        </w:rPr>
        <w:t>H</w:t>
      </w:r>
      <w:r>
        <w:rPr>
          <w:b/>
          <w:bCs/>
        </w:rPr>
        <w:t>3</w:t>
      </w:r>
      <w:r w:rsidRPr="00592C65">
        <w:rPr>
          <w:b/>
          <w:bCs/>
        </w:rPr>
        <w:t>.</w:t>
      </w:r>
      <w:r w:rsidRPr="00592C65">
        <w:t xml:space="preserve"> </w:t>
      </w:r>
      <w:r w:rsidR="005253CE" w:rsidRPr="005253CE">
        <w:t>H3. Fine brake-wear particles will exert stronger negative effects on zoospore motility than coarse particles at equivalent mass loading, reflecting increased interaction potential associated with smaller particle size.</w:t>
      </w:r>
    </w:p>
    <w:p w14:paraId="13A9F0B7" w14:textId="22EEB822" w:rsidR="00592C65" w:rsidRPr="00592C65" w:rsidRDefault="00592C65" w:rsidP="00592C65">
      <w:r w:rsidRPr="00592C65">
        <w:rPr>
          <w:b/>
          <w:bCs/>
        </w:rPr>
        <w:t>H</w:t>
      </w:r>
      <w:r>
        <w:rPr>
          <w:b/>
          <w:bCs/>
        </w:rPr>
        <w:t>4</w:t>
      </w:r>
      <w:r w:rsidRPr="00592C65">
        <w:rPr>
          <w:b/>
          <w:bCs/>
        </w:rPr>
        <w:t>.</w:t>
      </w:r>
      <w:r w:rsidRPr="00592C65">
        <w:t xml:space="preserve"> Field-derived SPM will not produce a simple monotonic dose-response with NTU, indicating that NTU alone is an incomplete predictor of motility in environmentally realistic whole-mixture exposures.</w:t>
      </w:r>
    </w:p>
    <w:p w14:paraId="798446D0" w14:textId="4E76437E" w:rsidR="00592C65" w:rsidRPr="00592C65" w:rsidRDefault="00592C65" w:rsidP="00592C65"/>
    <w:p w14:paraId="629D8B74" w14:textId="77777777" w:rsidR="00592C65" w:rsidRPr="00592C65" w:rsidRDefault="00592C65" w:rsidP="00592C65">
      <w:pPr>
        <w:rPr>
          <w:b/>
          <w:bCs/>
        </w:rPr>
      </w:pPr>
      <w:r w:rsidRPr="00592C65">
        <w:rPr>
          <w:b/>
          <w:bCs/>
        </w:rPr>
        <w:t>4. Analysis principles</w:t>
      </w:r>
    </w:p>
    <w:p w14:paraId="50FBBE93" w14:textId="77777777" w:rsidR="00592C65" w:rsidRPr="00592C65" w:rsidRDefault="00592C65" w:rsidP="00592C65">
      <w:pPr>
        <w:numPr>
          <w:ilvl w:val="0"/>
          <w:numId w:val="11"/>
        </w:numPr>
      </w:pPr>
      <w:r w:rsidRPr="00592C65">
        <w:t xml:space="preserve">The analysis pipeline is </w:t>
      </w:r>
      <w:r w:rsidRPr="00592C65">
        <w:rPr>
          <w:b/>
          <w:bCs/>
        </w:rPr>
        <w:t>manuscript-driven, not dataset-driven</w:t>
      </w:r>
      <w:r w:rsidRPr="00592C65">
        <w:t xml:space="preserve">. Each experiment should be analysed according to its own exposure metric and design. </w:t>
      </w:r>
    </w:p>
    <w:p w14:paraId="64CAFAA5" w14:textId="77777777" w:rsidR="00592C65" w:rsidRPr="00592C65" w:rsidRDefault="00592C65" w:rsidP="00592C65">
      <w:pPr>
        <w:numPr>
          <w:ilvl w:val="0"/>
          <w:numId w:val="11"/>
        </w:numPr>
      </w:pPr>
      <w:r w:rsidRPr="00592C65">
        <w:t xml:space="preserve">Raw data are immutable and must never be overwritten. </w:t>
      </w:r>
    </w:p>
    <w:p w14:paraId="59FE85B3" w14:textId="77777777" w:rsidR="00592C65" w:rsidRPr="00592C65" w:rsidRDefault="00592C65" w:rsidP="00592C65">
      <w:pPr>
        <w:numPr>
          <w:ilvl w:val="0"/>
          <w:numId w:val="11"/>
        </w:numPr>
      </w:pPr>
      <w:r w:rsidRPr="00592C65">
        <w:t xml:space="preserve">All exclusions must be explicit, recorded, and reproducible. </w:t>
      </w:r>
    </w:p>
    <w:p w14:paraId="145C043D" w14:textId="77777777" w:rsidR="00592C65" w:rsidRPr="00592C65" w:rsidRDefault="00592C65" w:rsidP="00592C65">
      <w:pPr>
        <w:numPr>
          <w:ilvl w:val="0"/>
          <w:numId w:val="11"/>
        </w:numPr>
      </w:pPr>
      <w:r w:rsidRPr="00592C65">
        <w:t xml:space="preserve">Motility models should be fitted from primary cell counts wherever possible. </w:t>
      </w:r>
    </w:p>
    <w:p w14:paraId="291B5454" w14:textId="77777777" w:rsidR="00592C65" w:rsidRPr="00592C65" w:rsidRDefault="00592C65" w:rsidP="00592C65">
      <w:pPr>
        <w:numPr>
          <w:ilvl w:val="0"/>
          <w:numId w:val="11"/>
        </w:numPr>
      </w:pPr>
      <w:r w:rsidRPr="00592C65">
        <w:t xml:space="preserve">Figures should display </w:t>
      </w:r>
      <w:r w:rsidRPr="00592C65">
        <w:rPr>
          <w:b/>
          <w:bCs/>
        </w:rPr>
        <w:t>effect sizes, uncertainty, and raw data</w:t>
      </w:r>
      <w:r w:rsidRPr="00592C65">
        <w:t xml:space="preserve">, not just significance. </w:t>
      </w:r>
    </w:p>
    <w:p w14:paraId="187EEEE3" w14:textId="77777777" w:rsidR="00592C65" w:rsidRPr="00592C65" w:rsidRDefault="00592C65" w:rsidP="00592C65">
      <w:pPr>
        <w:numPr>
          <w:ilvl w:val="0"/>
          <w:numId w:val="11"/>
        </w:numPr>
      </w:pPr>
      <w:r w:rsidRPr="00592C65">
        <w:t xml:space="preserve">All outputs must be written to disk in a structured and reproducible way. </w:t>
      </w:r>
    </w:p>
    <w:p w14:paraId="589F422C" w14:textId="77777777" w:rsidR="00592C65" w:rsidRPr="00592C65" w:rsidRDefault="00592C65" w:rsidP="00592C65">
      <w:pPr>
        <w:numPr>
          <w:ilvl w:val="0"/>
          <w:numId w:val="11"/>
        </w:numPr>
      </w:pPr>
      <w:r w:rsidRPr="00592C65">
        <w:t xml:space="preserve">All scripts should be written for re-use, readability, and future auditability. </w:t>
      </w:r>
    </w:p>
    <w:p w14:paraId="380F753F" w14:textId="77777777" w:rsidR="00B04E10" w:rsidRPr="00B04E10" w:rsidRDefault="00B04E10" w:rsidP="00B04E10">
      <w:r w:rsidRPr="00B04E10">
        <w:t>Each experiment uses its own primary exposure metric:</w:t>
      </w:r>
    </w:p>
    <w:p w14:paraId="777CCA5D" w14:textId="77777777" w:rsidR="00B04E10" w:rsidRPr="00B04E10" w:rsidRDefault="00B04E10" w:rsidP="00B04E10">
      <w:r w:rsidRPr="00B04E10">
        <w:t>- Experiment 1: lux_exposure (irradiance)</w:t>
      </w:r>
    </w:p>
    <w:p w14:paraId="096C4601" w14:textId="77777777" w:rsidR="00B04E10" w:rsidRPr="00B04E10" w:rsidRDefault="00B04E10" w:rsidP="00B04E10">
      <w:r w:rsidRPr="00B04E10">
        <w:t>- Experiment 2: ntu (optical turbidity)</w:t>
      </w:r>
    </w:p>
    <w:p w14:paraId="19C63D5A" w14:textId="77777777" w:rsidR="00B04E10" w:rsidRPr="00B04E10" w:rsidRDefault="00B04E10" w:rsidP="00B04E10">
      <w:r w:rsidRPr="00B04E10">
        <w:t>- Experiment 3: bw_ug_l (mass loading)</w:t>
      </w:r>
    </w:p>
    <w:p w14:paraId="652C66E2" w14:textId="77777777" w:rsidR="00B04E10" w:rsidRPr="00B04E10" w:rsidRDefault="00B04E10" w:rsidP="00B04E10">
      <w:r w:rsidRPr="00B04E10">
        <w:t>- Experiment 4: ntu (environmental turbidity)</w:t>
      </w:r>
    </w:p>
    <w:p w14:paraId="29E3C426" w14:textId="77777777" w:rsidR="00B04E10" w:rsidRPr="00B04E10" w:rsidRDefault="00B04E10" w:rsidP="00B04E10">
      <w:r w:rsidRPr="00B04E10">
        <w:t>These variables are not interchangeable and must be interpreted within the context of each experimental design.</w:t>
      </w:r>
    </w:p>
    <w:p w14:paraId="114D0022" w14:textId="6086AE90" w:rsidR="00592C65" w:rsidRPr="00592C65" w:rsidRDefault="00592C65" w:rsidP="00B04E10">
      <w:pPr>
        <w:rPr>
          <w:b/>
          <w:bCs/>
        </w:rPr>
      </w:pPr>
      <w:r w:rsidRPr="00592C65">
        <w:rPr>
          <w:b/>
          <w:bCs/>
        </w:rPr>
        <w:t>5. Canonical data design</w:t>
      </w:r>
    </w:p>
    <w:p w14:paraId="520ACCF3" w14:textId="77777777" w:rsidR="00592C65" w:rsidRPr="00592C65" w:rsidRDefault="00592C65" w:rsidP="00592C65">
      <w:pPr>
        <w:rPr>
          <w:b/>
          <w:bCs/>
        </w:rPr>
      </w:pPr>
      <w:r w:rsidRPr="00592C65">
        <w:rPr>
          <w:b/>
          <w:bCs/>
        </w:rPr>
        <w:t>5.1 Primary response</w:t>
      </w:r>
    </w:p>
    <w:p w14:paraId="036573C0" w14:textId="77777777" w:rsidR="00592C65" w:rsidRPr="00592C65" w:rsidRDefault="00592C65" w:rsidP="00592C65">
      <w:r w:rsidRPr="00592C65">
        <w:t>For all motility models, the primary response is:</w:t>
      </w:r>
    </w:p>
    <w:p w14:paraId="66164EAF" w14:textId="77777777" w:rsidR="00592C65" w:rsidRPr="00592C65" w:rsidRDefault="00592C65" w:rsidP="00592C65">
      <w:pPr>
        <w:numPr>
          <w:ilvl w:val="0"/>
          <w:numId w:val="12"/>
        </w:numPr>
      </w:pPr>
      <w:r w:rsidRPr="00592C65">
        <w:t xml:space="preserve">mobile_cell_count </w:t>
      </w:r>
    </w:p>
    <w:p w14:paraId="00D589C9" w14:textId="77777777" w:rsidR="00592C65" w:rsidRPr="00592C65" w:rsidRDefault="00592C65" w:rsidP="00592C65">
      <w:pPr>
        <w:numPr>
          <w:ilvl w:val="0"/>
          <w:numId w:val="12"/>
        </w:numPr>
      </w:pPr>
      <w:r w:rsidRPr="00592C65">
        <w:t xml:space="preserve">stationary_cell_count </w:t>
      </w:r>
    </w:p>
    <w:p w14:paraId="1B13A150" w14:textId="77777777" w:rsidR="00592C65" w:rsidRPr="00592C65" w:rsidRDefault="00592C65" w:rsidP="00592C65">
      <w:r w:rsidRPr="00592C65">
        <w:t>Modelled as:</w:t>
      </w:r>
    </w:p>
    <w:p w14:paraId="5B2043DE" w14:textId="77777777" w:rsidR="00592C65" w:rsidRPr="00592C65" w:rsidRDefault="00592C65" w:rsidP="00592C65">
      <w:pPr>
        <w:numPr>
          <w:ilvl w:val="0"/>
          <w:numId w:val="13"/>
        </w:numPr>
      </w:pPr>
      <w:r w:rsidRPr="00592C65">
        <w:t xml:space="preserve">cbind(mobile_cell_count, stationary_cell_count) </w:t>
      </w:r>
    </w:p>
    <w:p w14:paraId="7FD87DC3" w14:textId="77777777" w:rsidR="00592C65" w:rsidRPr="00592C65" w:rsidRDefault="00592C65" w:rsidP="00592C65">
      <w:pPr>
        <w:rPr>
          <w:b/>
          <w:bCs/>
        </w:rPr>
      </w:pPr>
      <w:r w:rsidRPr="00592C65">
        <w:rPr>
          <w:b/>
          <w:bCs/>
        </w:rPr>
        <w:lastRenderedPageBreak/>
        <w:t>5.2 Derived variable</w:t>
      </w:r>
    </w:p>
    <w:p w14:paraId="2F5DAFC1" w14:textId="77777777" w:rsidR="00592C65" w:rsidRPr="00592C65" w:rsidRDefault="00592C65" w:rsidP="00592C65">
      <w:r w:rsidRPr="00592C65">
        <w:t>motility_ratio = mobile_cell_count / (mobile_cell_count + stationary_cell_count)</w:t>
      </w:r>
    </w:p>
    <w:p w14:paraId="382C5A27" w14:textId="77777777" w:rsidR="00592C65" w:rsidRPr="00592C65" w:rsidRDefault="00592C65" w:rsidP="00592C65">
      <w:r w:rsidRPr="00592C65">
        <w:t>Use motility_ratio for summaries and plotting only. Do not use it as the primary fitted response when primary counts are available.</w:t>
      </w:r>
    </w:p>
    <w:p w14:paraId="188B583F" w14:textId="77777777" w:rsidR="00592C65" w:rsidRPr="00592C65" w:rsidRDefault="00592C65" w:rsidP="00592C65">
      <w:pPr>
        <w:rPr>
          <w:b/>
          <w:bCs/>
        </w:rPr>
      </w:pPr>
      <w:r w:rsidRPr="00592C65">
        <w:rPr>
          <w:b/>
          <w:bCs/>
        </w:rPr>
        <w:t>5.3 Core variables to retain</w:t>
      </w:r>
    </w:p>
    <w:p w14:paraId="6A7122B9" w14:textId="14114B10" w:rsidR="007F1957" w:rsidRDefault="007F1957" w:rsidP="00592C65">
      <w:pPr>
        <w:numPr>
          <w:ilvl w:val="0"/>
          <w:numId w:val="14"/>
        </w:numPr>
      </w:pPr>
      <w:r>
        <w:t>experiment</w:t>
      </w:r>
    </w:p>
    <w:p w14:paraId="34C526B4" w14:textId="3C3222E3" w:rsidR="00592C65" w:rsidRPr="00592C65" w:rsidRDefault="00592C65" w:rsidP="00592C65">
      <w:pPr>
        <w:numPr>
          <w:ilvl w:val="0"/>
          <w:numId w:val="14"/>
        </w:numPr>
      </w:pPr>
      <w:r w:rsidRPr="00592C65">
        <w:t xml:space="preserve">experiment_id </w:t>
      </w:r>
    </w:p>
    <w:p w14:paraId="0A6A9B9D" w14:textId="77777777" w:rsidR="00592C65" w:rsidRPr="00592C65" w:rsidRDefault="00592C65" w:rsidP="00592C65">
      <w:pPr>
        <w:numPr>
          <w:ilvl w:val="0"/>
          <w:numId w:val="14"/>
        </w:numPr>
      </w:pPr>
      <w:r w:rsidRPr="00592C65">
        <w:t xml:space="preserve">experiment_type </w:t>
      </w:r>
    </w:p>
    <w:p w14:paraId="36E08FCE" w14:textId="77777777" w:rsidR="00592C65" w:rsidRPr="00592C65" w:rsidRDefault="00592C65" w:rsidP="00592C65">
      <w:pPr>
        <w:numPr>
          <w:ilvl w:val="0"/>
          <w:numId w:val="14"/>
        </w:numPr>
      </w:pPr>
      <w:r w:rsidRPr="00592C65">
        <w:t xml:space="preserve">culture </w:t>
      </w:r>
    </w:p>
    <w:p w14:paraId="5FF9AD66" w14:textId="77777777" w:rsidR="00592C65" w:rsidRPr="00592C65" w:rsidRDefault="00592C65" w:rsidP="00592C65">
      <w:pPr>
        <w:numPr>
          <w:ilvl w:val="0"/>
          <w:numId w:val="14"/>
        </w:numPr>
      </w:pPr>
      <w:r w:rsidRPr="00592C65">
        <w:t xml:space="preserve">well </w:t>
      </w:r>
    </w:p>
    <w:p w14:paraId="087DFA8C" w14:textId="77777777" w:rsidR="00592C65" w:rsidRPr="00592C65" w:rsidRDefault="00592C65" w:rsidP="00592C65">
      <w:pPr>
        <w:numPr>
          <w:ilvl w:val="0"/>
          <w:numId w:val="14"/>
        </w:numPr>
      </w:pPr>
      <w:r w:rsidRPr="00592C65">
        <w:t xml:space="preserve">days_from_start </w:t>
      </w:r>
    </w:p>
    <w:p w14:paraId="64019430" w14:textId="6FAFB1A2" w:rsidR="00592C65" w:rsidRDefault="00592C65" w:rsidP="00B70C24">
      <w:pPr>
        <w:numPr>
          <w:ilvl w:val="0"/>
          <w:numId w:val="14"/>
        </w:numPr>
      </w:pPr>
      <w:r w:rsidRPr="00592C65">
        <w:t xml:space="preserve">lux_exposure </w:t>
      </w:r>
      <w:r w:rsidR="00B70C24" w:rsidRPr="005253CE">
        <w:t xml:space="preserve">(primary exposure variable for Experiment </w:t>
      </w:r>
      <w:r w:rsidR="00B70C24">
        <w:t>1</w:t>
      </w:r>
      <w:r w:rsidR="00B70C24" w:rsidRPr="005253CE">
        <w:t>)</w:t>
      </w:r>
    </w:p>
    <w:p w14:paraId="0B7F63D0" w14:textId="77777777" w:rsidR="00642B70" w:rsidRPr="00592C65" w:rsidRDefault="00642B70" w:rsidP="00B70C24">
      <w:pPr>
        <w:numPr>
          <w:ilvl w:val="0"/>
          <w:numId w:val="14"/>
        </w:numPr>
      </w:pPr>
    </w:p>
    <w:p w14:paraId="2B9EF2A5" w14:textId="283A8C8E" w:rsidR="00592C65" w:rsidRPr="00592C65" w:rsidRDefault="00592C65" w:rsidP="00592C65">
      <w:pPr>
        <w:numPr>
          <w:ilvl w:val="0"/>
          <w:numId w:val="14"/>
        </w:numPr>
      </w:pPr>
      <w:r w:rsidRPr="00592C65">
        <w:t xml:space="preserve">ntu </w:t>
      </w:r>
      <w:r w:rsidR="00B70C24" w:rsidRPr="005253CE">
        <w:t xml:space="preserve">(primary exposure variable for Experiment </w:t>
      </w:r>
      <w:r w:rsidR="00B70C24">
        <w:t>4</w:t>
      </w:r>
      <w:r w:rsidR="00B70C24" w:rsidRPr="005253CE">
        <w:t>)</w:t>
      </w:r>
    </w:p>
    <w:p w14:paraId="0BCF6B6D" w14:textId="5C539FDE" w:rsidR="00592C65" w:rsidRPr="00592C65" w:rsidRDefault="00592C65" w:rsidP="00B70C24">
      <w:pPr>
        <w:numPr>
          <w:ilvl w:val="0"/>
          <w:numId w:val="14"/>
        </w:numPr>
      </w:pPr>
      <w:r w:rsidRPr="00592C65">
        <w:t xml:space="preserve">particle_type </w:t>
      </w:r>
      <w:r w:rsidR="00B70C24" w:rsidRPr="005253CE">
        <w:t xml:space="preserve">(primary exposure variable for Experiment </w:t>
      </w:r>
      <w:r w:rsidR="00B70C24">
        <w:t>2</w:t>
      </w:r>
      <w:r w:rsidR="00B70C24" w:rsidRPr="005253CE">
        <w:t>)</w:t>
      </w:r>
    </w:p>
    <w:p w14:paraId="2F58F304" w14:textId="77777777" w:rsidR="00592C65" w:rsidRPr="00592C65" w:rsidRDefault="00592C65" w:rsidP="00592C65">
      <w:pPr>
        <w:numPr>
          <w:ilvl w:val="0"/>
          <w:numId w:val="14"/>
        </w:numPr>
      </w:pPr>
      <w:r w:rsidRPr="00592C65">
        <w:t xml:space="preserve">particle_class </w:t>
      </w:r>
    </w:p>
    <w:p w14:paraId="026F9FB2" w14:textId="77777777" w:rsidR="00592C65" w:rsidRPr="00592C65" w:rsidRDefault="00592C65" w:rsidP="00592C65">
      <w:pPr>
        <w:numPr>
          <w:ilvl w:val="0"/>
          <w:numId w:val="14"/>
        </w:numPr>
      </w:pPr>
      <w:r w:rsidRPr="00592C65">
        <w:t xml:space="preserve">size_class </w:t>
      </w:r>
    </w:p>
    <w:p w14:paraId="6C0EC838" w14:textId="77777777" w:rsidR="005253CE" w:rsidRDefault="005253CE" w:rsidP="00592C65">
      <w:pPr>
        <w:numPr>
          <w:ilvl w:val="0"/>
          <w:numId w:val="14"/>
        </w:numPr>
      </w:pPr>
      <w:r w:rsidRPr="005253CE">
        <w:t>bw_ug_l  (primary exposure variable for Experiment 3)</w:t>
      </w:r>
    </w:p>
    <w:p w14:paraId="45675994" w14:textId="46595496" w:rsidR="00592C65" w:rsidRPr="00592C65" w:rsidRDefault="00592C65" w:rsidP="00592C65">
      <w:pPr>
        <w:numPr>
          <w:ilvl w:val="0"/>
          <w:numId w:val="14"/>
        </w:numPr>
      </w:pPr>
      <w:r w:rsidRPr="00592C65">
        <w:t xml:space="preserve">mobile_cell_count </w:t>
      </w:r>
    </w:p>
    <w:p w14:paraId="28E45616" w14:textId="77777777" w:rsidR="00592C65" w:rsidRPr="00592C65" w:rsidRDefault="00592C65" w:rsidP="00592C65">
      <w:pPr>
        <w:numPr>
          <w:ilvl w:val="0"/>
          <w:numId w:val="14"/>
        </w:numPr>
      </w:pPr>
      <w:r w:rsidRPr="00592C65">
        <w:t xml:space="preserve">stationary_cell_count </w:t>
      </w:r>
    </w:p>
    <w:p w14:paraId="5AC7633B" w14:textId="77777777" w:rsidR="00592C65" w:rsidRPr="00592C65" w:rsidRDefault="00592C65" w:rsidP="00592C65">
      <w:pPr>
        <w:numPr>
          <w:ilvl w:val="0"/>
          <w:numId w:val="14"/>
        </w:numPr>
      </w:pPr>
      <w:r w:rsidRPr="00592C65">
        <w:t xml:space="preserve">motility_ratio </w:t>
      </w:r>
    </w:p>
    <w:p w14:paraId="2E36B516" w14:textId="77777777" w:rsidR="00592C65" w:rsidRPr="00592C65" w:rsidRDefault="00592C65" w:rsidP="00592C65">
      <w:pPr>
        <w:numPr>
          <w:ilvl w:val="0"/>
          <w:numId w:val="14"/>
        </w:numPr>
      </w:pPr>
      <w:r w:rsidRPr="00592C65">
        <w:t xml:space="preserve">comment </w:t>
      </w:r>
    </w:p>
    <w:p w14:paraId="03CDE0FE" w14:textId="77777777" w:rsidR="00592C65" w:rsidRPr="00592C65" w:rsidRDefault="00592C65" w:rsidP="00592C65">
      <w:pPr>
        <w:numPr>
          <w:ilvl w:val="0"/>
          <w:numId w:val="14"/>
        </w:numPr>
      </w:pPr>
      <w:r w:rsidRPr="00592C65">
        <w:t xml:space="preserve">relevant date metadata fields </w:t>
      </w:r>
    </w:p>
    <w:p w14:paraId="0C3D1524" w14:textId="77777777" w:rsidR="00592C65" w:rsidRPr="00592C65" w:rsidRDefault="00592C65" w:rsidP="00592C65">
      <w:pPr>
        <w:rPr>
          <w:b/>
          <w:bCs/>
        </w:rPr>
      </w:pPr>
      <w:r w:rsidRPr="00592C65">
        <w:rPr>
          <w:b/>
          <w:bCs/>
        </w:rPr>
        <w:t>5.4 Variables retained as metadata only unless required</w:t>
      </w:r>
    </w:p>
    <w:p w14:paraId="1E60C7A5" w14:textId="77777777" w:rsidR="00592C65" w:rsidRPr="00592C65" w:rsidRDefault="00592C65" w:rsidP="00592C65">
      <w:r w:rsidRPr="00592C65">
        <w:t>For Article 4, the following variables may remain in the cleaned dataset if present, but are not mandatory predictors in the primary motility models unless variation within a given experiment requires them:</w:t>
      </w:r>
    </w:p>
    <w:p w14:paraId="01D7B5F3" w14:textId="77777777" w:rsidR="00592C65" w:rsidRPr="00592C65" w:rsidRDefault="00592C65" w:rsidP="00592C65">
      <w:pPr>
        <w:numPr>
          <w:ilvl w:val="0"/>
          <w:numId w:val="15"/>
        </w:numPr>
      </w:pPr>
      <w:r w:rsidRPr="00592C65">
        <w:t xml:space="preserve">species </w:t>
      </w:r>
    </w:p>
    <w:p w14:paraId="4B6BD6CF" w14:textId="77777777" w:rsidR="00592C65" w:rsidRPr="00592C65" w:rsidRDefault="00592C65" w:rsidP="00592C65">
      <w:pPr>
        <w:numPr>
          <w:ilvl w:val="0"/>
          <w:numId w:val="15"/>
        </w:numPr>
      </w:pPr>
      <w:r w:rsidRPr="00592C65">
        <w:t xml:space="preserve">site </w:t>
      </w:r>
    </w:p>
    <w:p w14:paraId="031CB180" w14:textId="77777777" w:rsidR="00592C65" w:rsidRPr="00592C65" w:rsidRDefault="00592C65" w:rsidP="00592C65">
      <w:pPr>
        <w:numPr>
          <w:ilvl w:val="0"/>
          <w:numId w:val="15"/>
        </w:numPr>
      </w:pPr>
      <w:r w:rsidRPr="00592C65">
        <w:t xml:space="preserve">season </w:t>
      </w:r>
    </w:p>
    <w:p w14:paraId="27C7DA2E" w14:textId="69DC344D" w:rsidR="005253CE" w:rsidRDefault="005253CE" w:rsidP="005253CE">
      <w:pPr>
        <w:numPr>
          <w:ilvl w:val="0"/>
          <w:numId w:val="15"/>
        </w:numPr>
      </w:pPr>
      <w:r>
        <w:t>cu_ug_l – retained as copper concentration for separate analyses only and not used in Experiment 3.</w:t>
      </w:r>
    </w:p>
    <w:p w14:paraId="129A7358" w14:textId="77777777" w:rsidR="005253CE" w:rsidRDefault="005253CE" w:rsidP="005253CE">
      <w:pPr>
        <w:numPr>
          <w:ilvl w:val="0"/>
          <w:numId w:val="15"/>
        </w:numPr>
      </w:pPr>
      <w:r>
        <w:lastRenderedPageBreak/>
        <w:t>bw_ug_l – brake-wear concentration (µg L</w:t>
      </w:r>
      <w:r>
        <w:rPr>
          <w:rFonts w:ascii="Cambria Math" w:hAnsi="Cambria Math" w:cs="Cambria Math"/>
        </w:rPr>
        <w:t>⁻</w:t>
      </w:r>
      <w:r>
        <w:rPr>
          <w:rFonts w:ascii="Aptos" w:hAnsi="Aptos" w:cs="Aptos"/>
        </w:rPr>
        <w:t>¹</w:t>
      </w:r>
      <w:r>
        <w:t>), primary exposure variable for Experiment 3.</w:t>
      </w:r>
    </w:p>
    <w:p w14:paraId="603BA02D" w14:textId="3FCF6675" w:rsidR="00592C65" w:rsidRPr="00592C65" w:rsidRDefault="00592C65" w:rsidP="005253CE">
      <w:pPr>
        <w:numPr>
          <w:ilvl w:val="0"/>
          <w:numId w:val="15"/>
        </w:numPr>
      </w:pPr>
      <w:r w:rsidRPr="00592C65">
        <w:t xml:space="preserve">tile </w:t>
      </w:r>
    </w:p>
    <w:p w14:paraId="69F6CD62" w14:textId="77777777" w:rsidR="007F1957" w:rsidRDefault="00592C65" w:rsidP="007F1957">
      <w:pPr>
        <w:numPr>
          <w:ilvl w:val="0"/>
          <w:numId w:val="15"/>
        </w:numPr>
      </w:pPr>
      <w:r w:rsidRPr="00592C65">
        <w:t xml:space="preserve">tile_count </w:t>
      </w:r>
    </w:p>
    <w:p w14:paraId="541CC90D" w14:textId="0E1C2CFE" w:rsidR="00793C98" w:rsidRPr="00793C98" w:rsidRDefault="00793C98" w:rsidP="007F1957">
      <w:r w:rsidRPr="00793C98">
        <w:rPr>
          <w:b/>
          <w:bCs/>
        </w:rPr>
        <w:t>5.5 Key variables and subsetting rules for inclusion</w:t>
      </w:r>
    </w:p>
    <w:p w14:paraId="6F59DD8C" w14:textId="77777777" w:rsidR="00793C98" w:rsidRPr="00793C98" w:rsidRDefault="00793C98" w:rsidP="00793C98">
      <w:r w:rsidRPr="00793C98">
        <w:t>The master dataset contains multiple experiments beyond those used in Manuscript 4.</w:t>
      </w:r>
      <w:r w:rsidRPr="00793C98">
        <w:br/>
        <w:t>Scripts must therefore explicitly subset the dataset using the experiment field.</w:t>
      </w:r>
    </w:p>
    <w:p w14:paraId="65953E4A" w14:textId="77777777" w:rsidR="00793C98" w:rsidRPr="00793C98" w:rsidRDefault="00793C98" w:rsidP="00793C98">
      <w:r w:rsidRPr="00793C98">
        <w:t>Manuscript 4 uses the following concurrent experimental block:</w:t>
      </w:r>
    </w:p>
    <w:p w14:paraId="29839598" w14:textId="77777777" w:rsidR="00793C98" w:rsidRPr="00793C98" w:rsidRDefault="00793C98" w:rsidP="00793C98">
      <w:pPr>
        <w:numPr>
          <w:ilvl w:val="0"/>
          <w:numId w:val="36"/>
        </w:numPr>
      </w:pPr>
      <w:r w:rsidRPr="00793C98">
        <w:t xml:space="preserve">8.2 → Field-derived SPM </w:t>
      </w:r>
    </w:p>
    <w:p w14:paraId="380EB399" w14:textId="77777777" w:rsidR="00793C98" w:rsidRPr="00793C98" w:rsidRDefault="00793C98" w:rsidP="00793C98">
      <w:pPr>
        <w:numPr>
          <w:ilvl w:val="0"/>
          <w:numId w:val="36"/>
        </w:numPr>
      </w:pPr>
      <w:r w:rsidRPr="00793C98">
        <w:t xml:space="preserve">9.2 → Light-only gradient </w:t>
      </w:r>
    </w:p>
    <w:p w14:paraId="270CC415" w14:textId="77777777" w:rsidR="00793C98" w:rsidRPr="00793C98" w:rsidRDefault="00793C98" w:rsidP="00793C98">
      <w:pPr>
        <w:numPr>
          <w:ilvl w:val="0"/>
          <w:numId w:val="36"/>
        </w:numPr>
      </w:pPr>
      <w:r w:rsidRPr="00793C98">
        <w:t xml:space="preserve">10.2 → Defined particles </w:t>
      </w:r>
    </w:p>
    <w:p w14:paraId="2FCB28C1" w14:textId="77777777" w:rsidR="00793C98" w:rsidRPr="00793C98" w:rsidRDefault="00793C98" w:rsidP="00793C98">
      <w:pPr>
        <w:numPr>
          <w:ilvl w:val="0"/>
          <w:numId w:val="36"/>
        </w:numPr>
      </w:pPr>
      <w:r w:rsidRPr="00793C98">
        <w:t xml:space="preserve">11.2 → Brake-wear size comparison </w:t>
      </w:r>
    </w:p>
    <w:p w14:paraId="069267BB" w14:textId="6B18D7FE" w:rsidR="00793C98" w:rsidRPr="00793C98" w:rsidRDefault="007F1957" w:rsidP="00793C98">
      <w:r>
        <w:rPr>
          <w:b/>
          <w:bCs/>
        </w:rPr>
        <w:t>S</w:t>
      </w:r>
      <w:r w:rsidR="00793C98" w:rsidRPr="00793C98">
        <w:rPr>
          <w:b/>
          <w:bCs/>
        </w:rPr>
        <w:t>ubsetting rules:</w:t>
      </w:r>
    </w:p>
    <w:p w14:paraId="39A22FF3" w14:textId="77777777" w:rsidR="00793C98" w:rsidRPr="00793C98" w:rsidRDefault="00793C98" w:rsidP="00793C98">
      <w:pPr>
        <w:numPr>
          <w:ilvl w:val="0"/>
          <w:numId w:val="37"/>
        </w:numPr>
      </w:pPr>
      <w:r w:rsidRPr="00793C98">
        <w:t xml:space="preserve">Primary filtering must restrict data to experiment </w:t>
      </w:r>
      <w:r w:rsidRPr="00793C98">
        <w:rPr>
          <w:rFonts w:ascii="Cambria Math" w:hAnsi="Cambria Math" w:cs="Cambria Math"/>
        </w:rPr>
        <w:t>∈</w:t>
      </w:r>
      <w:r w:rsidRPr="00793C98">
        <w:t xml:space="preserve"> {8.2, 9.2, 10.2, 11.2} </w:t>
      </w:r>
    </w:p>
    <w:p w14:paraId="1E164DE7" w14:textId="77777777" w:rsidR="00793C98" w:rsidRPr="00793C98" w:rsidRDefault="00793C98" w:rsidP="00793C98">
      <w:pPr>
        <w:numPr>
          <w:ilvl w:val="0"/>
          <w:numId w:val="37"/>
        </w:numPr>
      </w:pPr>
      <w:r w:rsidRPr="00793C98">
        <w:t xml:space="preserve">Experiment-specific models must then subset to the focal experiment (e.g. 10.2) </w:t>
      </w:r>
    </w:p>
    <w:p w14:paraId="04245677" w14:textId="77777777" w:rsidR="007F1957" w:rsidRDefault="00793C98" w:rsidP="00793C98">
      <w:pPr>
        <w:numPr>
          <w:ilvl w:val="0"/>
          <w:numId w:val="37"/>
        </w:numPr>
      </w:pPr>
      <w:r w:rsidRPr="00793C98">
        <w:t xml:space="preserve">Control wells may be included across experiments within this block </w:t>
      </w:r>
    </w:p>
    <w:p w14:paraId="00BBD640" w14:textId="1B8CD06B" w:rsidR="00793C98" w:rsidRPr="00793C98" w:rsidRDefault="00793C98" w:rsidP="00793C98">
      <w:pPr>
        <w:numPr>
          <w:ilvl w:val="0"/>
          <w:numId w:val="37"/>
        </w:numPr>
      </w:pPr>
      <w:r w:rsidRPr="00793C98">
        <w:t>Treatment variables (e.g. lux_exposure, ntu, particle_type) should only be interpreted within the correct experiment subset.</w:t>
      </w:r>
    </w:p>
    <w:p w14:paraId="0F13BFBF" w14:textId="77777777" w:rsidR="00793C98" w:rsidRPr="00793C98" w:rsidRDefault="00793C98" w:rsidP="00793C98">
      <w:r w:rsidRPr="00793C98">
        <w:rPr>
          <w:b/>
          <w:bCs/>
        </w:rPr>
        <w:t>Control wells and experimental concurrency</w:t>
      </w:r>
    </w:p>
    <w:p w14:paraId="29193CDF" w14:textId="77777777" w:rsidR="007F1957" w:rsidRDefault="007F1957" w:rsidP="00793C98">
      <w:r>
        <w:t>e</w:t>
      </w:r>
      <w:r w:rsidRPr="007F1957">
        <w:t>xperiment — Primary subsetting variable and experimental grouping factor — factor — key Manuscript 4 codes are 8.2, 9.2, 10.2, 11.2</w:t>
      </w:r>
    </w:p>
    <w:p w14:paraId="03AFBA4A" w14:textId="551BDDCF" w:rsidR="00793C98" w:rsidRPr="00793C98" w:rsidRDefault="00793C98" w:rsidP="00793C98">
      <w:r w:rsidRPr="00793C98">
        <w:br/>
        <w:t>Therefore, control wells may be used across these experiments where appropriate.</w:t>
      </w:r>
    </w:p>
    <w:p w14:paraId="078A4955" w14:textId="77777777" w:rsidR="00793C98" w:rsidRPr="00793C98" w:rsidRDefault="00793C98" w:rsidP="00793C98">
      <w:r w:rsidRPr="00793C98">
        <w:t>However:</w:t>
      </w:r>
    </w:p>
    <w:p w14:paraId="5F2BE7F1" w14:textId="77777777" w:rsidR="00793C98" w:rsidRPr="00793C98" w:rsidRDefault="00793C98" w:rsidP="00793C98">
      <w:pPr>
        <w:numPr>
          <w:ilvl w:val="0"/>
          <w:numId w:val="34"/>
        </w:numPr>
      </w:pPr>
      <w:r w:rsidRPr="00793C98">
        <w:t xml:space="preserve">Control wells must originate from within this experimental block (8.2–11.2) </w:t>
      </w:r>
    </w:p>
    <w:p w14:paraId="326DECE2" w14:textId="77777777" w:rsidR="00793C98" w:rsidRPr="00793C98" w:rsidRDefault="00793C98" w:rsidP="00793C98">
      <w:pPr>
        <w:numPr>
          <w:ilvl w:val="0"/>
          <w:numId w:val="34"/>
        </w:numPr>
      </w:pPr>
      <w:r w:rsidRPr="00793C98">
        <w:t xml:space="preserve">Control wells from other experiments in the master dataset must not be included </w:t>
      </w:r>
    </w:p>
    <w:p w14:paraId="3E2555E5" w14:textId="77777777" w:rsidR="00793C98" w:rsidRPr="00793C98" w:rsidRDefault="00793C98" w:rsidP="00793C98">
      <w:r w:rsidRPr="00793C98">
        <w:t>Scripts should therefore:</w:t>
      </w:r>
    </w:p>
    <w:p w14:paraId="395D0A15" w14:textId="77777777" w:rsidR="00793C98" w:rsidRPr="00793C98" w:rsidRDefault="00793C98" w:rsidP="00793C98">
      <w:pPr>
        <w:numPr>
          <w:ilvl w:val="0"/>
          <w:numId w:val="35"/>
        </w:numPr>
      </w:pPr>
      <w:r w:rsidRPr="00793C98">
        <w:t xml:space="preserve">First subset to the Manuscript 4 experiment block (experiment </w:t>
      </w:r>
      <w:r w:rsidRPr="00793C98">
        <w:rPr>
          <w:rFonts w:ascii="Cambria Math" w:hAnsi="Cambria Math" w:cs="Cambria Math"/>
        </w:rPr>
        <w:t>∈</w:t>
      </w:r>
      <w:r w:rsidRPr="00793C98">
        <w:t xml:space="preserve"> {8.2, 9.2, 10.2, 11.2}) </w:t>
      </w:r>
    </w:p>
    <w:p w14:paraId="4158A3F1" w14:textId="77777777" w:rsidR="00793C98" w:rsidRPr="00793C98" w:rsidRDefault="00793C98" w:rsidP="00793C98">
      <w:pPr>
        <w:numPr>
          <w:ilvl w:val="0"/>
          <w:numId w:val="35"/>
        </w:numPr>
      </w:pPr>
      <w:r w:rsidRPr="00793C98">
        <w:t xml:space="preserve">Then subset to the focal experiment (e.g. 10.2 for defined particles) </w:t>
      </w:r>
    </w:p>
    <w:p w14:paraId="00962601" w14:textId="77777777" w:rsidR="00793C98" w:rsidRPr="00793C98" w:rsidRDefault="00793C98" w:rsidP="00793C98">
      <w:pPr>
        <w:numPr>
          <w:ilvl w:val="0"/>
          <w:numId w:val="35"/>
        </w:numPr>
      </w:pPr>
      <w:r w:rsidRPr="00793C98">
        <w:t>Optionally include shared controls from within the same experimental block where required for comparison</w:t>
      </w:r>
    </w:p>
    <w:p w14:paraId="4FAFD2EA" w14:textId="733402AC" w:rsidR="00592C65" w:rsidRPr="00592C65" w:rsidRDefault="00592C65" w:rsidP="007B79A0">
      <w:pPr>
        <w:rPr>
          <w:b/>
          <w:bCs/>
        </w:rPr>
      </w:pPr>
      <w:r w:rsidRPr="00592C65">
        <w:rPr>
          <w:b/>
          <w:bCs/>
        </w:rPr>
        <w:t>6. QC and exclusions</w:t>
      </w:r>
    </w:p>
    <w:p w14:paraId="273B42EF" w14:textId="77777777" w:rsidR="00592C65" w:rsidRPr="00592C65" w:rsidRDefault="00592C65" w:rsidP="00592C65">
      <w:pPr>
        <w:rPr>
          <w:b/>
          <w:bCs/>
        </w:rPr>
      </w:pPr>
      <w:r w:rsidRPr="00592C65">
        <w:rPr>
          <w:b/>
          <w:bCs/>
        </w:rPr>
        <w:t>6.1 Pre-specified QC rules</w:t>
      </w:r>
    </w:p>
    <w:p w14:paraId="2783A231" w14:textId="77777777" w:rsidR="00592C65" w:rsidRPr="00592C65" w:rsidRDefault="00592C65" w:rsidP="00592C65">
      <w:r w:rsidRPr="00592C65">
        <w:lastRenderedPageBreak/>
        <w:t>Flag, but do not silently exclude:</w:t>
      </w:r>
    </w:p>
    <w:p w14:paraId="7FF203B2" w14:textId="77777777" w:rsidR="00592C65" w:rsidRPr="00592C65" w:rsidRDefault="00592C65" w:rsidP="00592C65">
      <w:pPr>
        <w:numPr>
          <w:ilvl w:val="0"/>
          <w:numId w:val="16"/>
        </w:numPr>
      </w:pPr>
      <w:r w:rsidRPr="00592C65">
        <w:t xml:space="preserve">missing response counts </w:t>
      </w:r>
    </w:p>
    <w:p w14:paraId="0284B1F6" w14:textId="77777777" w:rsidR="00592C65" w:rsidRPr="00592C65" w:rsidRDefault="00592C65" w:rsidP="00592C65">
      <w:pPr>
        <w:numPr>
          <w:ilvl w:val="0"/>
          <w:numId w:val="16"/>
        </w:numPr>
      </w:pPr>
      <w:r w:rsidRPr="00592C65">
        <w:t xml:space="preserve">total cell count less than or equal to zero </w:t>
      </w:r>
    </w:p>
    <w:p w14:paraId="37ABEC3B" w14:textId="77777777" w:rsidR="00592C65" w:rsidRPr="00592C65" w:rsidRDefault="00592C65" w:rsidP="00592C65">
      <w:pPr>
        <w:numPr>
          <w:ilvl w:val="0"/>
          <w:numId w:val="16"/>
        </w:numPr>
      </w:pPr>
      <w:r w:rsidRPr="00592C65">
        <w:t xml:space="preserve">inconsistent count totals </w:t>
      </w:r>
    </w:p>
    <w:p w14:paraId="59926050" w14:textId="77777777" w:rsidR="00592C65" w:rsidRPr="00592C65" w:rsidRDefault="00592C65" w:rsidP="00592C65">
      <w:pPr>
        <w:numPr>
          <w:ilvl w:val="0"/>
          <w:numId w:val="16"/>
        </w:numPr>
      </w:pPr>
      <w:r w:rsidRPr="00592C65">
        <w:t xml:space="preserve">missing key predictor for a given experiment </w:t>
      </w:r>
    </w:p>
    <w:p w14:paraId="5F85B57A" w14:textId="77777777" w:rsidR="00592C65" w:rsidRPr="00592C65" w:rsidRDefault="00592C65" w:rsidP="00592C65">
      <w:pPr>
        <w:numPr>
          <w:ilvl w:val="0"/>
          <w:numId w:val="16"/>
        </w:numPr>
      </w:pPr>
      <w:r w:rsidRPr="00592C65">
        <w:t xml:space="preserve">unexpected frame counts </w:t>
      </w:r>
    </w:p>
    <w:p w14:paraId="278FF00C" w14:textId="77777777" w:rsidR="00592C65" w:rsidRPr="00592C65" w:rsidRDefault="00592C65" w:rsidP="00592C65">
      <w:pPr>
        <w:numPr>
          <w:ilvl w:val="0"/>
          <w:numId w:val="16"/>
        </w:numPr>
      </w:pPr>
      <w:r w:rsidRPr="00592C65">
        <w:t xml:space="preserve">impossible date sequences </w:t>
      </w:r>
    </w:p>
    <w:p w14:paraId="57F8D752" w14:textId="77777777" w:rsidR="00592C65" w:rsidRPr="00592C65" w:rsidRDefault="00592C65" w:rsidP="00592C65">
      <w:pPr>
        <w:rPr>
          <w:b/>
          <w:bCs/>
        </w:rPr>
      </w:pPr>
      <w:r w:rsidRPr="00592C65">
        <w:rPr>
          <w:b/>
          <w:bCs/>
        </w:rPr>
        <w:t>6.2 Exclusion rules</w:t>
      </w:r>
    </w:p>
    <w:p w14:paraId="00695243" w14:textId="77777777" w:rsidR="00592C65" w:rsidRPr="00592C65" w:rsidRDefault="00592C65" w:rsidP="00592C65">
      <w:r w:rsidRPr="00592C65">
        <w:t>Apply exclusions only when explicitly defined and always record:</w:t>
      </w:r>
    </w:p>
    <w:p w14:paraId="63859646" w14:textId="77777777" w:rsidR="00592C65" w:rsidRPr="00592C65" w:rsidRDefault="00592C65" w:rsidP="00592C65">
      <w:pPr>
        <w:numPr>
          <w:ilvl w:val="0"/>
          <w:numId w:val="17"/>
        </w:numPr>
      </w:pPr>
      <w:r w:rsidRPr="00592C65">
        <w:t xml:space="preserve">row identifier </w:t>
      </w:r>
    </w:p>
    <w:p w14:paraId="16E2F5A4" w14:textId="77777777" w:rsidR="00592C65" w:rsidRPr="00592C65" w:rsidRDefault="00592C65" w:rsidP="00592C65">
      <w:pPr>
        <w:numPr>
          <w:ilvl w:val="0"/>
          <w:numId w:val="17"/>
        </w:numPr>
      </w:pPr>
      <w:r w:rsidRPr="00592C65">
        <w:t xml:space="preserve">exclusion flag </w:t>
      </w:r>
    </w:p>
    <w:p w14:paraId="1BF66042" w14:textId="77777777" w:rsidR="00592C65" w:rsidRPr="00592C65" w:rsidRDefault="00592C65" w:rsidP="00592C65">
      <w:pPr>
        <w:numPr>
          <w:ilvl w:val="0"/>
          <w:numId w:val="17"/>
        </w:numPr>
      </w:pPr>
      <w:r w:rsidRPr="00592C65">
        <w:t xml:space="preserve">exclusion reason </w:t>
      </w:r>
    </w:p>
    <w:p w14:paraId="55D788FC" w14:textId="77777777" w:rsidR="00592C65" w:rsidRPr="00592C65" w:rsidRDefault="00592C65" w:rsidP="00592C65">
      <w:pPr>
        <w:rPr>
          <w:b/>
          <w:bCs/>
        </w:rPr>
      </w:pPr>
      <w:r w:rsidRPr="00592C65">
        <w:rPr>
          <w:b/>
          <w:bCs/>
        </w:rPr>
        <w:t>6.3 QC principle</w:t>
      </w:r>
    </w:p>
    <w:p w14:paraId="48AF108D" w14:textId="77777777" w:rsidR="00592C65" w:rsidRPr="00592C65" w:rsidRDefault="00592C65" w:rsidP="00592C65">
      <w:r w:rsidRPr="00592C65">
        <w:t>Raw data remain untouched. All exclusions are implemented only in the QC script and written to disk as separate derived files and logs.</w:t>
      </w:r>
    </w:p>
    <w:p w14:paraId="41128050" w14:textId="77777777" w:rsidR="00592C65" w:rsidRPr="00592C65" w:rsidRDefault="00592C65" w:rsidP="00592C65">
      <w:pPr>
        <w:rPr>
          <w:b/>
          <w:bCs/>
        </w:rPr>
      </w:pPr>
      <w:r w:rsidRPr="00592C65">
        <w:rPr>
          <w:b/>
          <w:bCs/>
        </w:rPr>
        <w:t>7. Coding standards and project structure</w:t>
      </w:r>
    </w:p>
    <w:p w14:paraId="63E5A33E" w14:textId="0C27DE5C" w:rsidR="00592C65" w:rsidRPr="00592C65" w:rsidRDefault="00592C65" w:rsidP="00592C65">
      <w:pPr>
        <w:rPr>
          <w:b/>
          <w:bCs/>
        </w:rPr>
      </w:pPr>
      <w:r>
        <w:rPr>
          <w:b/>
          <w:bCs/>
        </w:rPr>
        <w:t>7</w:t>
      </w:r>
      <w:r w:rsidRPr="00592C65">
        <w:rPr>
          <w:b/>
          <w:bCs/>
        </w:rPr>
        <w:t>.1 Required project structure</w:t>
      </w:r>
    </w:p>
    <w:p w14:paraId="7BB46AA5" w14:textId="2123A4D2" w:rsidR="00592C65" w:rsidRPr="00592C65" w:rsidRDefault="00592C65" w:rsidP="00592C65">
      <w:r w:rsidRPr="00592C65">
        <w:t>Use a consistent project structure:</w:t>
      </w:r>
    </w:p>
    <w:p w14:paraId="536C3613" w14:textId="77777777" w:rsidR="00592C65" w:rsidRPr="00592C65" w:rsidRDefault="00592C65" w:rsidP="00592C65">
      <w:pPr>
        <w:numPr>
          <w:ilvl w:val="0"/>
          <w:numId w:val="18"/>
        </w:numPr>
      </w:pPr>
      <w:r w:rsidRPr="00592C65">
        <w:t xml:space="preserve">data_raw/ </w:t>
      </w:r>
    </w:p>
    <w:p w14:paraId="796353BC" w14:textId="77777777" w:rsidR="00592C65" w:rsidRPr="00592C65" w:rsidRDefault="00592C65" w:rsidP="00592C65">
      <w:pPr>
        <w:numPr>
          <w:ilvl w:val="0"/>
          <w:numId w:val="18"/>
        </w:numPr>
      </w:pPr>
      <w:r w:rsidRPr="00592C65">
        <w:t xml:space="preserve">data_clean/ </w:t>
      </w:r>
    </w:p>
    <w:p w14:paraId="72905585" w14:textId="77777777" w:rsidR="00592C65" w:rsidRPr="00592C65" w:rsidRDefault="00592C65" w:rsidP="00592C65">
      <w:pPr>
        <w:numPr>
          <w:ilvl w:val="0"/>
          <w:numId w:val="18"/>
        </w:numPr>
      </w:pPr>
      <w:r w:rsidRPr="00592C65">
        <w:t xml:space="preserve">data_derived/ </w:t>
      </w:r>
    </w:p>
    <w:p w14:paraId="262DC3D5" w14:textId="77777777" w:rsidR="00592C65" w:rsidRPr="00592C65" w:rsidRDefault="00592C65" w:rsidP="00592C65">
      <w:pPr>
        <w:numPr>
          <w:ilvl w:val="0"/>
          <w:numId w:val="18"/>
        </w:numPr>
      </w:pPr>
      <w:r w:rsidRPr="00592C65">
        <w:t xml:space="preserve">scripts/ </w:t>
      </w:r>
    </w:p>
    <w:p w14:paraId="44BE873D" w14:textId="77777777" w:rsidR="00592C65" w:rsidRPr="00592C65" w:rsidRDefault="00592C65" w:rsidP="00592C65">
      <w:pPr>
        <w:numPr>
          <w:ilvl w:val="0"/>
          <w:numId w:val="18"/>
        </w:numPr>
      </w:pPr>
      <w:r w:rsidRPr="00592C65">
        <w:t xml:space="preserve">R/ </w:t>
      </w:r>
    </w:p>
    <w:p w14:paraId="5C57063A" w14:textId="77777777" w:rsidR="00592C65" w:rsidRPr="00592C65" w:rsidRDefault="00592C65" w:rsidP="00592C65">
      <w:pPr>
        <w:numPr>
          <w:ilvl w:val="0"/>
          <w:numId w:val="18"/>
        </w:numPr>
      </w:pPr>
      <w:r w:rsidRPr="00592C65">
        <w:t xml:space="preserve">outputs/ </w:t>
      </w:r>
    </w:p>
    <w:p w14:paraId="1196BB76" w14:textId="77777777" w:rsidR="00592C65" w:rsidRPr="00592C65" w:rsidRDefault="00592C65" w:rsidP="00592C65">
      <w:pPr>
        <w:numPr>
          <w:ilvl w:val="0"/>
          <w:numId w:val="18"/>
        </w:numPr>
      </w:pPr>
      <w:r w:rsidRPr="00592C65">
        <w:t xml:space="preserve">outputs/figures/ </w:t>
      </w:r>
    </w:p>
    <w:p w14:paraId="5EA24FEB" w14:textId="77777777" w:rsidR="00592C65" w:rsidRPr="00592C65" w:rsidRDefault="00592C65" w:rsidP="00592C65">
      <w:pPr>
        <w:numPr>
          <w:ilvl w:val="0"/>
          <w:numId w:val="18"/>
        </w:numPr>
      </w:pPr>
      <w:r w:rsidRPr="00592C65">
        <w:t xml:space="preserve">outputs/tables/ </w:t>
      </w:r>
    </w:p>
    <w:p w14:paraId="13E0D11A" w14:textId="77777777" w:rsidR="00592C65" w:rsidRPr="00592C65" w:rsidRDefault="00592C65" w:rsidP="00592C65">
      <w:pPr>
        <w:numPr>
          <w:ilvl w:val="0"/>
          <w:numId w:val="18"/>
        </w:numPr>
      </w:pPr>
      <w:r w:rsidRPr="00592C65">
        <w:t xml:space="preserve">outputs/models/ </w:t>
      </w:r>
    </w:p>
    <w:p w14:paraId="32C2870C" w14:textId="77777777" w:rsidR="00592C65" w:rsidRPr="00592C65" w:rsidRDefault="00592C65" w:rsidP="00592C65">
      <w:pPr>
        <w:numPr>
          <w:ilvl w:val="0"/>
          <w:numId w:val="18"/>
        </w:numPr>
      </w:pPr>
      <w:r w:rsidRPr="00592C65">
        <w:t xml:space="preserve">outputs/logs/ </w:t>
      </w:r>
    </w:p>
    <w:p w14:paraId="6BC39E77" w14:textId="77777777" w:rsidR="00592C65" w:rsidRPr="00592C65" w:rsidRDefault="00592C65" w:rsidP="00592C65">
      <w:pPr>
        <w:numPr>
          <w:ilvl w:val="0"/>
          <w:numId w:val="18"/>
        </w:numPr>
      </w:pPr>
      <w:r w:rsidRPr="00592C65">
        <w:t xml:space="preserve">reports/ </w:t>
      </w:r>
    </w:p>
    <w:p w14:paraId="4AA32388" w14:textId="77777777" w:rsidR="00592C65" w:rsidRPr="00592C65" w:rsidRDefault="00592C65" w:rsidP="00592C65">
      <w:pPr>
        <w:rPr>
          <w:b/>
          <w:bCs/>
        </w:rPr>
      </w:pPr>
      <w:r w:rsidRPr="00592C65">
        <w:rPr>
          <w:b/>
          <w:bCs/>
        </w:rPr>
        <w:t>7.2 Script naming convention</w:t>
      </w:r>
    </w:p>
    <w:p w14:paraId="0BF236E8" w14:textId="74EFAF9A" w:rsidR="00592C65" w:rsidRPr="00592C65" w:rsidRDefault="002675ED" w:rsidP="002675ED">
      <w:pPr>
        <w:ind w:left="360"/>
      </w:pPr>
      <w:r w:rsidRPr="002675ED">
        <w:t>Scripts should follow numbered execution order and consistent naming so they can be run sequentially by the user or, if desired, called from an optional master script. For example:</w:t>
      </w:r>
      <w:r w:rsidR="00592C65" w:rsidRPr="00592C65">
        <w:t xml:space="preserve"> </w:t>
      </w:r>
    </w:p>
    <w:p w14:paraId="66312C3C" w14:textId="77777777" w:rsidR="00592C65" w:rsidRPr="00592C65" w:rsidRDefault="00592C65" w:rsidP="00592C65">
      <w:pPr>
        <w:numPr>
          <w:ilvl w:val="0"/>
          <w:numId w:val="19"/>
        </w:numPr>
      </w:pPr>
      <w:r w:rsidRPr="00592C65">
        <w:lastRenderedPageBreak/>
        <w:t xml:space="preserve">01_setup_packages_and_paths.R </w:t>
      </w:r>
    </w:p>
    <w:p w14:paraId="077ADE5B" w14:textId="77777777" w:rsidR="00592C65" w:rsidRPr="00592C65" w:rsidRDefault="00592C65" w:rsidP="00592C65">
      <w:pPr>
        <w:numPr>
          <w:ilvl w:val="0"/>
          <w:numId w:val="19"/>
        </w:numPr>
      </w:pPr>
      <w:r w:rsidRPr="00592C65">
        <w:t xml:space="preserve">02_import_and_clean_data.R </w:t>
      </w:r>
    </w:p>
    <w:p w14:paraId="0FB0F365" w14:textId="77777777" w:rsidR="00592C65" w:rsidRPr="00592C65" w:rsidRDefault="00592C65" w:rsidP="00592C65">
      <w:pPr>
        <w:numPr>
          <w:ilvl w:val="0"/>
          <w:numId w:val="19"/>
        </w:numPr>
      </w:pPr>
      <w:r w:rsidRPr="00592C65">
        <w:t xml:space="preserve">03_qc_and_exclusions.R </w:t>
      </w:r>
    </w:p>
    <w:p w14:paraId="12763539" w14:textId="77777777" w:rsidR="00592C65" w:rsidRPr="00592C65" w:rsidRDefault="00592C65" w:rsidP="00592C65">
      <w:pPr>
        <w:numPr>
          <w:ilvl w:val="0"/>
          <w:numId w:val="19"/>
        </w:numPr>
      </w:pPr>
      <w:r w:rsidRPr="00592C65">
        <w:t xml:space="preserve">04_derive_variables.R </w:t>
      </w:r>
    </w:p>
    <w:p w14:paraId="5BE482C7" w14:textId="77777777" w:rsidR="00592C65" w:rsidRPr="00592C65" w:rsidRDefault="00592C65" w:rsidP="00592C65">
      <w:pPr>
        <w:numPr>
          <w:ilvl w:val="0"/>
          <w:numId w:val="19"/>
        </w:numPr>
      </w:pPr>
      <w:r w:rsidRPr="00592C65">
        <w:t xml:space="preserve">05_eda.R </w:t>
      </w:r>
    </w:p>
    <w:p w14:paraId="6879F989" w14:textId="77777777" w:rsidR="00592C65" w:rsidRPr="00592C65" w:rsidRDefault="00592C65" w:rsidP="00592C65">
      <w:pPr>
        <w:numPr>
          <w:ilvl w:val="0"/>
          <w:numId w:val="19"/>
        </w:numPr>
      </w:pPr>
      <w:r w:rsidRPr="00592C65">
        <w:t xml:space="preserve">06_models_exp1_light.R </w:t>
      </w:r>
    </w:p>
    <w:p w14:paraId="2A66F688" w14:textId="77777777" w:rsidR="00592C65" w:rsidRPr="00592C65" w:rsidRDefault="00592C65" w:rsidP="00592C65">
      <w:pPr>
        <w:numPr>
          <w:ilvl w:val="0"/>
          <w:numId w:val="19"/>
        </w:numPr>
      </w:pPr>
      <w:r w:rsidRPr="00592C65">
        <w:t xml:space="preserve">07_models_exp2_defined_particles.R </w:t>
      </w:r>
    </w:p>
    <w:p w14:paraId="4B0C7940" w14:textId="77777777" w:rsidR="00592C65" w:rsidRPr="00592C65" w:rsidRDefault="00592C65" w:rsidP="00592C65">
      <w:pPr>
        <w:numPr>
          <w:ilvl w:val="0"/>
          <w:numId w:val="19"/>
        </w:numPr>
      </w:pPr>
      <w:r w:rsidRPr="00592C65">
        <w:t xml:space="preserve">08_models_exp3_brake_size.R </w:t>
      </w:r>
    </w:p>
    <w:p w14:paraId="38946EC8" w14:textId="77777777" w:rsidR="00592C65" w:rsidRPr="00592C65" w:rsidRDefault="00592C65" w:rsidP="00592C65">
      <w:pPr>
        <w:numPr>
          <w:ilvl w:val="0"/>
          <w:numId w:val="19"/>
        </w:numPr>
      </w:pPr>
      <w:r w:rsidRPr="00592C65">
        <w:t xml:space="preserve">09_models_exp4_field_spm.R </w:t>
      </w:r>
    </w:p>
    <w:p w14:paraId="316AC307" w14:textId="77777777" w:rsidR="00592C65" w:rsidRPr="00592C65" w:rsidRDefault="00592C65" w:rsidP="00592C65">
      <w:pPr>
        <w:numPr>
          <w:ilvl w:val="0"/>
          <w:numId w:val="19"/>
        </w:numPr>
      </w:pPr>
      <w:r w:rsidRPr="00592C65">
        <w:t xml:space="preserve">10_figures_main.R </w:t>
      </w:r>
    </w:p>
    <w:p w14:paraId="67C8AB3F" w14:textId="77777777" w:rsidR="00592C65" w:rsidRPr="00592C65" w:rsidRDefault="00592C65" w:rsidP="00592C65">
      <w:pPr>
        <w:numPr>
          <w:ilvl w:val="0"/>
          <w:numId w:val="19"/>
        </w:numPr>
      </w:pPr>
      <w:r w:rsidRPr="00592C65">
        <w:t xml:space="preserve">11_tables_main.R </w:t>
      </w:r>
    </w:p>
    <w:p w14:paraId="185E8993" w14:textId="77777777" w:rsidR="00592C65" w:rsidRDefault="00592C65" w:rsidP="00592C65">
      <w:pPr>
        <w:numPr>
          <w:ilvl w:val="0"/>
          <w:numId w:val="19"/>
        </w:numPr>
      </w:pPr>
      <w:r w:rsidRPr="00592C65">
        <w:t xml:space="preserve">12_supplementary_outputs.R </w:t>
      </w:r>
    </w:p>
    <w:p w14:paraId="01E7BB01" w14:textId="77777777" w:rsidR="002675ED" w:rsidRPr="002675ED" w:rsidRDefault="002675ED" w:rsidP="002675ED">
      <w:r w:rsidRPr="002675ED">
        <w:t>Optional:</w:t>
      </w:r>
    </w:p>
    <w:p w14:paraId="31FDD308" w14:textId="77777777" w:rsidR="002675ED" w:rsidRPr="002675ED" w:rsidRDefault="002675ED" w:rsidP="002675ED">
      <w:pPr>
        <w:numPr>
          <w:ilvl w:val="0"/>
          <w:numId w:val="31"/>
        </w:numPr>
      </w:pPr>
      <w:r w:rsidRPr="002675ED">
        <w:t xml:space="preserve">00_run_all.R — master script to execute the full pipeline end-to-end </w:t>
      </w:r>
    </w:p>
    <w:p w14:paraId="42AFAD72" w14:textId="3E9B4658" w:rsidR="00592C65" w:rsidRPr="00592C65" w:rsidRDefault="00592C65" w:rsidP="00592C65">
      <w:pPr>
        <w:rPr>
          <w:b/>
          <w:bCs/>
        </w:rPr>
      </w:pPr>
      <w:r>
        <w:rPr>
          <w:b/>
          <w:bCs/>
        </w:rPr>
        <w:t>7</w:t>
      </w:r>
      <w:r w:rsidRPr="00592C65">
        <w:rPr>
          <w:b/>
          <w:bCs/>
        </w:rPr>
        <w:t>.3 Script headers</w:t>
      </w:r>
    </w:p>
    <w:p w14:paraId="689DC28E" w14:textId="2330CCA6" w:rsidR="00592C65" w:rsidRPr="00592C65" w:rsidRDefault="00592C65" w:rsidP="00592C65">
      <w:r w:rsidRPr="00592C65">
        <w:t>Every script should begin with standard header structure:</w:t>
      </w:r>
    </w:p>
    <w:p w14:paraId="6819571E" w14:textId="0F292651" w:rsidR="00592C65" w:rsidRDefault="00592C65" w:rsidP="00592C65">
      <w:pPr>
        <w:numPr>
          <w:ilvl w:val="0"/>
          <w:numId w:val="20"/>
        </w:numPr>
      </w:pPr>
      <w:r w:rsidRPr="00592C65">
        <w:t>Script title</w:t>
      </w:r>
    </w:p>
    <w:p w14:paraId="459B007C" w14:textId="5DA8ECD9" w:rsidR="00B70C24" w:rsidRPr="00592C65" w:rsidRDefault="00B70C24" w:rsidP="00592C65">
      <w:pPr>
        <w:numPr>
          <w:ilvl w:val="0"/>
          <w:numId w:val="20"/>
        </w:numPr>
      </w:pPr>
      <w:r>
        <w:t>Version</w:t>
      </w:r>
    </w:p>
    <w:p w14:paraId="67265537" w14:textId="77777777" w:rsidR="00592C65" w:rsidRDefault="00592C65" w:rsidP="00592C65">
      <w:pPr>
        <w:numPr>
          <w:ilvl w:val="0"/>
          <w:numId w:val="20"/>
        </w:numPr>
      </w:pPr>
      <w:r w:rsidRPr="00592C65">
        <w:t xml:space="preserve">Project </w:t>
      </w:r>
    </w:p>
    <w:p w14:paraId="32B719C9" w14:textId="163C320C" w:rsidR="00B70C24" w:rsidRDefault="00B70C24" w:rsidP="00592C65">
      <w:pPr>
        <w:numPr>
          <w:ilvl w:val="0"/>
          <w:numId w:val="20"/>
        </w:numPr>
      </w:pPr>
      <w:r>
        <w:t>Author</w:t>
      </w:r>
    </w:p>
    <w:p w14:paraId="49C6106F" w14:textId="433CD0F5" w:rsidR="00B70C24" w:rsidRPr="00592C65" w:rsidRDefault="00B70C24" w:rsidP="00592C65">
      <w:pPr>
        <w:numPr>
          <w:ilvl w:val="0"/>
          <w:numId w:val="20"/>
        </w:numPr>
      </w:pPr>
      <w:r>
        <w:t>Affiliation</w:t>
      </w:r>
    </w:p>
    <w:p w14:paraId="44A01D76" w14:textId="77777777" w:rsidR="00592C65" w:rsidRPr="00592C65" w:rsidRDefault="00592C65" w:rsidP="00592C65">
      <w:pPr>
        <w:numPr>
          <w:ilvl w:val="0"/>
          <w:numId w:val="20"/>
        </w:numPr>
      </w:pPr>
      <w:r w:rsidRPr="00592C65">
        <w:t xml:space="preserve">Manuscript </w:t>
      </w:r>
    </w:p>
    <w:p w14:paraId="4D9702B8" w14:textId="77777777" w:rsidR="00592C65" w:rsidRPr="00592C65" w:rsidRDefault="00592C65" w:rsidP="00592C65">
      <w:pPr>
        <w:numPr>
          <w:ilvl w:val="0"/>
          <w:numId w:val="20"/>
        </w:numPr>
      </w:pPr>
      <w:r w:rsidRPr="00592C65">
        <w:t xml:space="preserve">Purpose </w:t>
      </w:r>
    </w:p>
    <w:p w14:paraId="3550384B" w14:textId="77777777" w:rsidR="00592C65" w:rsidRPr="00592C65" w:rsidRDefault="00592C65" w:rsidP="00592C65">
      <w:pPr>
        <w:numPr>
          <w:ilvl w:val="0"/>
          <w:numId w:val="20"/>
        </w:numPr>
      </w:pPr>
      <w:r w:rsidRPr="00592C65">
        <w:t xml:space="preserve">Inputs </w:t>
      </w:r>
    </w:p>
    <w:p w14:paraId="618C5ADA" w14:textId="77777777" w:rsidR="00592C65" w:rsidRPr="00592C65" w:rsidRDefault="00592C65" w:rsidP="00592C65">
      <w:pPr>
        <w:numPr>
          <w:ilvl w:val="0"/>
          <w:numId w:val="20"/>
        </w:numPr>
      </w:pPr>
      <w:r w:rsidRPr="00592C65">
        <w:t xml:space="preserve">Outputs </w:t>
      </w:r>
    </w:p>
    <w:p w14:paraId="1C4154AC" w14:textId="77777777" w:rsidR="00592C65" w:rsidRPr="00592C65" w:rsidRDefault="00592C65" w:rsidP="00592C65">
      <w:pPr>
        <w:numPr>
          <w:ilvl w:val="0"/>
          <w:numId w:val="20"/>
        </w:numPr>
      </w:pPr>
      <w:r w:rsidRPr="00592C65">
        <w:t xml:space="preserve">Date created </w:t>
      </w:r>
    </w:p>
    <w:p w14:paraId="115A0049" w14:textId="77777777" w:rsidR="00592C65" w:rsidRPr="00592C65" w:rsidRDefault="00592C65" w:rsidP="00592C65">
      <w:pPr>
        <w:numPr>
          <w:ilvl w:val="0"/>
          <w:numId w:val="20"/>
        </w:numPr>
      </w:pPr>
      <w:r w:rsidRPr="00592C65">
        <w:t xml:space="preserve">Last updated </w:t>
      </w:r>
    </w:p>
    <w:p w14:paraId="44C9B408" w14:textId="12C0C9A0" w:rsidR="00592C65" w:rsidRPr="00592C65" w:rsidRDefault="00592C65" w:rsidP="00592C65">
      <w:pPr>
        <w:numPr>
          <w:ilvl w:val="0"/>
          <w:numId w:val="20"/>
        </w:numPr>
      </w:pPr>
      <w:r>
        <w:t>Notes/dependencies</w:t>
      </w:r>
      <w:r w:rsidRPr="00592C65">
        <w:t xml:space="preserve"> </w:t>
      </w:r>
    </w:p>
    <w:p w14:paraId="090C63A3" w14:textId="77777777" w:rsidR="00592C65" w:rsidRPr="00592C65" w:rsidRDefault="00592C65" w:rsidP="00592C65">
      <w:pPr>
        <w:rPr>
          <w:b/>
          <w:bCs/>
        </w:rPr>
      </w:pPr>
      <w:r w:rsidRPr="00592C65">
        <w:rPr>
          <w:b/>
          <w:bCs/>
        </w:rPr>
        <w:t>7.4 Helper functions</w:t>
      </w:r>
    </w:p>
    <w:p w14:paraId="3B5717B1" w14:textId="0C6CCE92" w:rsidR="00592C65" w:rsidRPr="00592C65" w:rsidRDefault="00592C65" w:rsidP="00592C65">
      <w:r w:rsidRPr="00592C65">
        <w:t>Reusable code should be moved into helper scripts under R/:</w:t>
      </w:r>
    </w:p>
    <w:p w14:paraId="1734B2FA" w14:textId="77777777" w:rsidR="00592C65" w:rsidRPr="00592C65" w:rsidRDefault="00592C65" w:rsidP="00592C65">
      <w:pPr>
        <w:numPr>
          <w:ilvl w:val="0"/>
          <w:numId w:val="21"/>
        </w:numPr>
      </w:pPr>
      <w:r w:rsidRPr="00592C65">
        <w:t xml:space="preserve">R/helpers_paths.R </w:t>
      </w:r>
    </w:p>
    <w:p w14:paraId="5BC2D3D8" w14:textId="77777777" w:rsidR="00592C65" w:rsidRPr="00592C65" w:rsidRDefault="00592C65" w:rsidP="00592C65">
      <w:pPr>
        <w:numPr>
          <w:ilvl w:val="0"/>
          <w:numId w:val="21"/>
        </w:numPr>
      </w:pPr>
      <w:r w:rsidRPr="00592C65">
        <w:lastRenderedPageBreak/>
        <w:t xml:space="preserve">R/helpers_theme.R </w:t>
      </w:r>
    </w:p>
    <w:p w14:paraId="5C45FA0E" w14:textId="77777777" w:rsidR="00592C65" w:rsidRPr="00592C65" w:rsidRDefault="00592C65" w:rsidP="00592C65">
      <w:pPr>
        <w:numPr>
          <w:ilvl w:val="0"/>
          <w:numId w:val="21"/>
        </w:numPr>
      </w:pPr>
      <w:r w:rsidRPr="00592C65">
        <w:t xml:space="preserve">R/helpers_save_figures.R </w:t>
      </w:r>
    </w:p>
    <w:p w14:paraId="0396DD35" w14:textId="77777777" w:rsidR="00592C65" w:rsidRPr="00592C65" w:rsidRDefault="00592C65" w:rsidP="00592C65">
      <w:pPr>
        <w:numPr>
          <w:ilvl w:val="0"/>
          <w:numId w:val="21"/>
        </w:numPr>
      </w:pPr>
      <w:r w:rsidRPr="00592C65">
        <w:t xml:space="preserve">R/helpers_labels.R </w:t>
      </w:r>
    </w:p>
    <w:p w14:paraId="4DB0DFDE" w14:textId="77777777" w:rsidR="00592C65" w:rsidRPr="00592C65" w:rsidRDefault="00592C65" w:rsidP="00592C65">
      <w:pPr>
        <w:numPr>
          <w:ilvl w:val="0"/>
          <w:numId w:val="21"/>
        </w:numPr>
      </w:pPr>
      <w:r w:rsidRPr="00592C65">
        <w:t xml:space="preserve">R/helpers_tables.R </w:t>
      </w:r>
    </w:p>
    <w:p w14:paraId="15892889" w14:textId="77777777" w:rsidR="00592C65" w:rsidRPr="00592C65" w:rsidRDefault="00592C65" w:rsidP="00592C65">
      <w:pPr>
        <w:numPr>
          <w:ilvl w:val="0"/>
          <w:numId w:val="21"/>
        </w:numPr>
      </w:pPr>
      <w:r w:rsidRPr="00592C65">
        <w:t xml:space="preserve">R/helpers_model_checks.R </w:t>
      </w:r>
    </w:p>
    <w:p w14:paraId="49E4BDED" w14:textId="77777777" w:rsidR="00592C65" w:rsidRPr="00592C65" w:rsidRDefault="00592C65" w:rsidP="00592C65">
      <w:r w:rsidRPr="00592C65">
        <w:t>Do not duplicate helper logic across scripts.</w:t>
      </w:r>
    </w:p>
    <w:p w14:paraId="675702BD" w14:textId="77777777" w:rsidR="00592C65" w:rsidRPr="00592C65" w:rsidRDefault="00592C65" w:rsidP="00592C65">
      <w:pPr>
        <w:rPr>
          <w:b/>
          <w:bCs/>
        </w:rPr>
      </w:pPr>
      <w:r w:rsidRPr="00592C65">
        <w:rPr>
          <w:b/>
          <w:bCs/>
        </w:rPr>
        <w:t>7.5 Printing and progress messages</w:t>
      </w:r>
    </w:p>
    <w:p w14:paraId="1010FE1B" w14:textId="77777777" w:rsidR="00592C65" w:rsidRPr="00592C65" w:rsidRDefault="00592C65" w:rsidP="00592C65">
      <w:r w:rsidRPr="00592C65">
        <w:t>All scripts should print clear progress messages to the console, for example:</w:t>
      </w:r>
    </w:p>
    <w:p w14:paraId="76F1056E" w14:textId="77777777" w:rsidR="00592C65" w:rsidRPr="00592C65" w:rsidRDefault="00592C65" w:rsidP="00592C65">
      <w:pPr>
        <w:numPr>
          <w:ilvl w:val="0"/>
          <w:numId w:val="22"/>
        </w:numPr>
      </w:pPr>
      <w:r w:rsidRPr="00592C65">
        <w:t xml:space="preserve">start of script </w:t>
      </w:r>
    </w:p>
    <w:p w14:paraId="176A52EF" w14:textId="77777777" w:rsidR="00592C65" w:rsidRPr="00592C65" w:rsidRDefault="00592C65" w:rsidP="00592C65">
      <w:pPr>
        <w:numPr>
          <w:ilvl w:val="0"/>
          <w:numId w:val="22"/>
        </w:numPr>
      </w:pPr>
      <w:r w:rsidRPr="00592C65">
        <w:t xml:space="preserve">key dataset dimensions </w:t>
      </w:r>
    </w:p>
    <w:p w14:paraId="64FC6BF8" w14:textId="77777777" w:rsidR="00592C65" w:rsidRPr="00592C65" w:rsidRDefault="00592C65" w:rsidP="00592C65">
      <w:pPr>
        <w:numPr>
          <w:ilvl w:val="0"/>
          <w:numId w:val="22"/>
        </w:numPr>
      </w:pPr>
      <w:r w:rsidRPr="00592C65">
        <w:t xml:space="preserve">number of exclusions applied </w:t>
      </w:r>
    </w:p>
    <w:p w14:paraId="42C6FE6E" w14:textId="77777777" w:rsidR="00592C65" w:rsidRPr="00592C65" w:rsidRDefault="00592C65" w:rsidP="00592C65">
      <w:pPr>
        <w:numPr>
          <w:ilvl w:val="0"/>
          <w:numId w:val="22"/>
        </w:numPr>
      </w:pPr>
      <w:r w:rsidRPr="00592C65">
        <w:t xml:space="preserve">models fitted </w:t>
      </w:r>
    </w:p>
    <w:p w14:paraId="671BAD08" w14:textId="77777777" w:rsidR="00592C65" w:rsidRPr="00592C65" w:rsidRDefault="00592C65" w:rsidP="00592C65">
      <w:pPr>
        <w:numPr>
          <w:ilvl w:val="0"/>
          <w:numId w:val="22"/>
        </w:numPr>
      </w:pPr>
      <w:r w:rsidRPr="00592C65">
        <w:t xml:space="preserve">figures saved </w:t>
      </w:r>
    </w:p>
    <w:p w14:paraId="2BC9FB67" w14:textId="77777777" w:rsidR="00592C65" w:rsidRPr="00592C65" w:rsidRDefault="00592C65" w:rsidP="00592C65">
      <w:pPr>
        <w:numPr>
          <w:ilvl w:val="0"/>
          <w:numId w:val="22"/>
        </w:numPr>
      </w:pPr>
      <w:r w:rsidRPr="00592C65">
        <w:t xml:space="preserve">completion message </w:t>
      </w:r>
    </w:p>
    <w:p w14:paraId="7EBE5CAE" w14:textId="77777777" w:rsidR="00592C65" w:rsidRPr="00592C65" w:rsidRDefault="00592C65" w:rsidP="00592C65">
      <w:r w:rsidRPr="00592C65">
        <w:t>Use consistent, readable console printing throughout.</w:t>
      </w:r>
    </w:p>
    <w:p w14:paraId="67F67D3D" w14:textId="77777777" w:rsidR="00592C65" w:rsidRPr="00592C65" w:rsidRDefault="00592C65" w:rsidP="00592C65">
      <w:pPr>
        <w:rPr>
          <w:b/>
          <w:bCs/>
        </w:rPr>
      </w:pPr>
      <w:r w:rsidRPr="00592C65">
        <w:rPr>
          <w:b/>
          <w:bCs/>
        </w:rPr>
        <w:t>7.6 Reproducibility</w:t>
      </w:r>
    </w:p>
    <w:p w14:paraId="762F7B14" w14:textId="77777777" w:rsidR="00592C65" w:rsidRPr="00592C65" w:rsidRDefault="00592C65" w:rsidP="00592C65">
      <w:r w:rsidRPr="00592C65">
        <w:t>The project must use:</w:t>
      </w:r>
    </w:p>
    <w:p w14:paraId="16919A04" w14:textId="77777777" w:rsidR="00592C65" w:rsidRPr="00592C65" w:rsidRDefault="00592C65" w:rsidP="00592C65">
      <w:pPr>
        <w:numPr>
          <w:ilvl w:val="0"/>
          <w:numId w:val="23"/>
        </w:numPr>
      </w:pPr>
      <w:r w:rsidRPr="00592C65">
        <w:t xml:space="preserve">renv for package management </w:t>
      </w:r>
    </w:p>
    <w:p w14:paraId="6ACE46B8" w14:textId="77777777" w:rsidR="00592C65" w:rsidRPr="00592C65" w:rsidRDefault="00592C65" w:rsidP="00592C65">
      <w:pPr>
        <w:numPr>
          <w:ilvl w:val="0"/>
          <w:numId w:val="23"/>
        </w:numPr>
      </w:pPr>
      <w:r w:rsidRPr="00592C65">
        <w:t xml:space="preserve">relative paths via here::here() </w:t>
      </w:r>
    </w:p>
    <w:p w14:paraId="067BF4B0" w14:textId="77777777" w:rsidR="00592C65" w:rsidRPr="00592C65" w:rsidRDefault="00592C65" w:rsidP="00592C65">
      <w:pPr>
        <w:numPr>
          <w:ilvl w:val="0"/>
          <w:numId w:val="23"/>
        </w:numPr>
      </w:pPr>
      <w:r w:rsidRPr="00592C65">
        <w:t xml:space="preserve">saved session information where helpful </w:t>
      </w:r>
    </w:p>
    <w:p w14:paraId="5C66B085" w14:textId="77777777" w:rsidR="00592C65" w:rsidRPr="00592C65" w:rsidRDefault="00592C65" w:rsidP="00592C65">
      <w:pPr>
        <w:numPr>
          <w:ilvl w:val="0"/>
          <w:numId w:val="23"/>
        </w:numPr>
      </w:pPr>
      <w:r w:rsidRPr="00592C65">
        <w:t xml:space="preserve">explicit package loading </w:t>
      </w:r>
    </w:p>
    <w:p w14:paraId="6A8EBB13" w14:textId="77777777" w:rsidR="00592C65" w:rsidRPr="00592C65" w:rsidRDefault="00592C65" w:rsidP="00592C65">
      <w:pPr>
        <w:numPr>
          <w:ilvl w:val="0"/>
          <w:numId w:val="23"/>
        </w:numPr>
      </w:pPr>
      <w:r w:rsidRPr="00592C65">
        <w:t xml:space="preserve">no hidden dependencies on the global environment </w:t>
      </w:r>
    </w:p>
    <w:p w14:paraId="146E4C4B" w14:textId="7A4BC767" w:rsidR="00592C65" w:rsidRPr="00592C65" w:rsidRDefault="00592C65" w:rsidP="00592C65">
      <w:pPr>
        <w:rPr>
          <w:b/>
          <w:bCs/>
        </w:rPr>
      </w:pPr>
      <w:r w:rsidRPr="00592C65">
        <w:rPr>
          <w:b/>
          <w:bCs/>
        </w:rPr>
        <w:t>8.</w:t>
      </w:r>
      <w:r>
        <w:rPr>
          <w:b/>
          <w:bCs/>
        </w:rPr>
        <w:t>0</w:t>
      </w:r>
      <w:r w:rsidRPr="00592C65">
        <w:rPr>
          <w:b/>
          <w:bCs/>
        </w:rPr>
        <w:t xml:space="preserve"> Plotting and style standards</w:t>
      </w:r>
    </w:p>
    <w:p w14:paraId="66719A35" w14:textId="77777777" w:rsidR="00592C65" w:rsidRPr="00592C65" w:rsidRDefault="00592C65" w:rsidP="00592C65">
      <w:pPr>
        <w:rPr>
          <w:b/>
          <w:bCs/>
        </w:rPr>
      </w:pPr>
      <w:r w:rsidRPr="00592C65">
        <w:rPr>
          <w:b/>
          <w:bCs/>
        </w:rPr>
        <w:t>8.1 General plotting principles</w:t>
      </w:r>
    </w:p>
    <w:p w14:paraId="2F35CF9A" w14:textId="77777777" w:rsidR="00592C65" w:rsidRPr="00592C65" w:rsidRDefault="00592C65" w:rsidP="00592C65">
      <w:r w:rsidRPr="00592C65">
        <w:t>All main figures should be publication-ready and generated directly from model outputs. Figures should:</w:t>
      </w:r>
    </w:p>
    <w:p w14:paraId="3E6A1373" w14:textId="0EB0AC22" w:rsidR="00592C65" w:rsidRPr="00592C65" w:rsidRDefault="003121E0" w:rsidP="00592C65">
      <w:pPr>
        <w:numPr>
          <w:ilvl w:val="0"/>
          <w:numId w:val="24"/>
        </w:numPr>
      </w:pPr>
      <w:r w:rsidRPr="003121E0">
        <w:t>use a consistent theme defined in helpers_theme.R; colours should be drawn from kelp_palette</w:t>
      </w:r>
    </w:p>
    <w:p w14:paraId="0678E7B7" w14:textId="77777777" w:rsidR="00592C65" w:rsidRPr="00592C65" w:rsidRDefault="00592C65" w:rsidP="00592C65">
      <w:pPr>
        <w:numPr>
          <w:ilvl w:val="0"/>
          <w:numId w:val="24"/>
        </w:numPr>
      </w:pPr>
      <w:r w:rsidRPr="00592C65">
        <w:t xml:space="preserve">use consistent font sizes </w:t>
      </w:r>
    </w:p>
    <w:p w14:paraId="675E0F26" w14:textId="77777777" w:rsidR="00592C65" w:rsidRPr="00592C65" w:rsidRDefault="00592C65" w:rsidP="00592C65">
      <w:pPr>
        <w:numPr>
          <w:ilvl w:val="0"/>
          <w:numId w:val="24"/>
        </w:numPr>
      </w:pPr>
      <w:r w:rsidRPr="00592C65">
        <w:t xml:space="preserve">use consistent line widths and point sizes </w:t>
      </w:r>
    </w:p>
    <w:p w14:paraId="1E782370" w14:textId="77777777" w:rsidR="00592C65" w:rsidRPr="00592C65" w:rsidRDefault="00592C65" w:rsidP="00592C65">
      <w:pPr>
        <w:numPr>
          <w:ilvl w:val="0"/>
          <w:numId w:val="24"/>
        </w:numPr>
      </w:pPr>
      <w:r w:rsidRPr="00592C65">
        <w:t xml:space="preserve">display 95% confidence intervals where appropriate </w:t>
      </w:r>
    </w:p>
    <w:p w14:paraId="01F4321E" w14:textId="77777777" w:rsidR="00592C65" w:rsidRPr="00592C65" w:rsidRDefault="00592C65" w:rsidP="00592C65">
      <w:pPr>
        <w:numPr>
          <w:ilvl w:val="0"/>
          <w:numId w:val="24"/>
        </w:numPr>
      </w:pPr>
      <w:r w:rsidRPr="00592C65">
        <w:t xml:space="preserve">include raw observations as a light overlay where useful </w:t>
      </w:r>
    </w:p>
    <w:p w14:paraId="103365BE" w14:textId="77777777" w:rsidR="00592C65" w:rsidRPr="00592C65" w:rsidRDefault="00592C65" w:rsidP="00592C65">
      <w:pPr>
        <w:numPr>
          <w:ilvl w:val="0"/>
          <w:numId w:val="24"/>
        </w:numPr>
      </w:pPr>
      <w:r w:rsidRPr="00592C65">
        <w:lastRenderedPageBreak/>
        <w:t xml:space="preserve">avoid unnecessary clutter </w:t>
      </w:r>
    </w:p>
    <w:p w14:paraId="1ED2F063" w14:textId="44A8C4E7" w:rsidR="00592C65" w:rsidRDefault="00592C65" w:rsidP="00592C65">
      <w:pPr>
        <w:rPr>
          <w:b/>
          <w:bCs/>
        </w:rPr>
      </w:pPr>
      <w:r w:rsidRPr="00592C65">
        <w:rPr>
          <w:b/>
          <w:bCs/>
        </w:rPr>
        <w:t>8.2 Color palette consistency</w:t>
      </w:r>
    </w:p>
    <w:p w14:paraId="46643FE6" w14:textId="77777777" w:rsidR="007F1957" w:rsidRPr="007F1957" w:rsidRDefault="007F1957" w:rsidP="007F1957">
      <w:pPr>
        <w:spacing w:before="100" w:beforeAutospacing="1" w:after="100" w:afterAutospacing="1" w:line="240" w:lineRule="auto"/>
        <w:outlineLvl w:val="2"/>
        <w:rPr>
          <w:rFonts w:eastAsia="Times New Roman" w:cs="Calibri"/>
          <w:b/>
          <w:bCs/>
          <w14:ligatures w14:val="none"/>
        </w:rPr>
      </w:pPr>
      <w:r w:rsidRPr="007F1957">
        <w:rPr>
          <w:rFonts w:eastAsia="Times New Roman" w:cs="Calibri"/>
          <w:b/>
          <w:bCs/>
          <w14:ligatures w14:val="none"/>
        </w:rPr>
        <w:t>8.2 Colour palette and aesthetic consistency</w:t>
      </w:r>
    </w:p>
    <w:p w14:paraId="21EB27B0" w14:textId="555E4EE6" w:rsidR="007F1957" w:rsidRPr="007F1957" w:rsidRDefault="007F1957" w:rsidP="007F1957">
      <w:pPr>
        <w:spacing w:before="100" w:beforeAutospacing="1" w:after="100" w:afterAutospacing="1" w:line="240" w:lineRule="auto"/>
        <w:rPr>
          <w:rFonts w:eastAsia="Times New Roman" w:cs="Calibri"/>
          <w14:ligatures w14:val="none"/>
        </w:rPr>
      </w:pPr>
      <w:r w:rsidRPr="007F1957">
        <w:rPr>
          <w:rFonts w:eastAsia="Times New Roman" w:cs="Calibri"/>
          <w14:ligatures w14:val="none"/>
        </w:rPr>
        <w:t>A consistent visual language should be applied across all figures to ensure clarity, comparability, and publication readiness.</w:t>
      </w:r>
    </w:p>
    <w:p w14:paraId="492EDC80" w14:textId="77777777" w:rsidR="007F1957" w:rsidRDefault="007F1957" w:rsidP="007F1957">
      <w:pPr>
        <w:spacing w:before="100" w:beforeAutospacing="1" w:after="100" w:afterAutospacing="1" w:line="240" w:lineRule="auto"/>
        <w:outlineLvl w:val="3"/>
        <w:rPr>
          <w:rFonts w:eastAsia="Times New Roman" w:cs="Calibri"/>
          <w:b/>
          <w:bCs/>
          <w14:ligatures w14:val="none"/>
        </w:rPr>
      </w:pPr>
      <w:r w:rsidRPr="007F1957">
        <w:rPr>
          <w:rFonts w:eastAsia="Times New Roman" w:cs="Calibri"/>
          <w:b/>
          <w:bCs/>
          <w14:ligatures w14:val="none"/>
        </w:rPr>
        <w:t>Species palette (for cross-paper consistency)</w:t>
      </w:r>
    </w:p>
    <w:p w14:paraId="3DD5FA05" w14:textId="77777777" w:rsidR="007F1957" w:rsidRPr="007F1957" w:rsidRDefault="007F1957" w:rsidP="007F1957">
      <w:pPr>
        <w:spacing w:before="100" w:beforeAutospacing="1" w:after="100" w:afterAutospacing="1" w:line="240" w:lineRule="auto"/>
        <w:outlineLvl w:val="3"/>
        <w:rPr>
          <w:rFonts w:eastAsia="Times New Roman" w:cs="Calibri"/>
          <w:b/>
          <w:bCs/>
          <w14:ligatures w14:val="none"/>
        </w:rPr>
      </w:pPr>
      <w:r w:rsidRPr="007F1957">
        <w:rPr>
          <w:rFonts w:eastAsia="Times New Roman" w:cs="Calibri"/>
          <w:b/>
          <w:bCs/>
          <w14:ligatures w14:val="none"/>
        </w:rPr>
        <w:t>kelp_palette &lt;- c(</w:t>
      </w:r>
    </w:p>
    <w:p w14:paraId="54E57745" w14:textId="77777777" w:rsidR="007F1957" w:rsidRPr="007F1957" w:rsidRDefault="007F1957" w:rsidP="007F1957">
      <w:pPr>
        <w:spacing w:before="100" w:beforeAutospacing="1" w:after="100" w:afterAutospacing="1" w:line="240" w:lineRule="auto"/>
        <w:outlineLvl w:val="3"/>
        <w:rPr>
          <w:rFonts w:eastAsia="Times New Roman" w:cs="Calibri"/>
          <w:b/>
          <w:bCs/>
          <w14:ligatures w14:val="none"/>
        </w:rPr>
      </w:pPr>
      <w:r w:rsidRPr="007F1957">
        <w:rPr>
          <w:rFonts w:eastAsia="Times New Roman" w:cs="Calibri"/>
          <w:b/>
          <w:bCs/>
          <w14:ligatures w14:val="none"/>
        </w:rPr>
        <w:t xml:space="preserve">  "Saccharina latissima" = "#ba89c3",</w:t>
      </w:r>
    </w:p>
    <w:p w14:paraId="021D69A9" w14:textId="77777777" w:rsidR="007F1957" w:rsidRPr="007F1957" w:rsidRDefault="007F1957" w:rsidP="007F1957">
      <w:pPr>
        <w:spacing w:before="100" w:beforeAutospacing="1" w:after="100" w:afterAutospacing="1" w:line="240" w:lineRule="auto"/>
        <w:outlineLvl w:val="3"/>
        <w:rPr>
          <w:rFonts w:eastAsia="Times New Roman" w:cs="Calibri"/>
          <w:b/>
          <w:bCs/>
          <w14:ligatures w14:val="none"/>
        </w:rPr>
      </w:pPr>
      <w:r w:rsidRPr="007F1957">
        <w:rPr>
          <w:rFonts w:eastAsia="Times New Roman" w:cs="Calibri"/>
          <w:b/>
          <w:bCs/>
          <w14:ligatures w14:val="none"/>
        </w:rPr>
        <w:t xml:space="preserve">  "Laminaria digitata"   = "#c09c0e",</w:t>
      </w:r>
    </w:p>
    <w:p w14:paraId="3D6B38D5" w14:textId="77777777" w:rsidR="007F1957" w:rsidRPr="007F1957" w:rsidRDefault="007F1957" w:rsidP="007F1957">
      <w:pPr>
        <w:spacing w:before="100" w:beforeAutospacing="1" w:after="100" w:afterAutospacing="1" w:line="240" w:lineRule="auto"/>
        <w:outlineLvl w:val="3"/>
        <w:rPr>
          <w:rFonts w:eastAsia="Times New Roman" w:cs="Calibri"/>
          <w:b/>
          <w:bCs/>
          <w14:ligatures w14:val="none"/>
        </w:rPr>
      </w:pPr>
      <w:r w:rsidRPr="007F1957">
        <w:rPr>
          <w:rFonts w:eastAsia="Times New Roman" w:cs="Calibri"/>
          <w:b/>
          <w:bCs/>
          <w14:ligatures w14:val="none"/>
        </w:rPr>
        <w:t xml:space="preserve">  "Laminaria hyperborea" = "#687fa2"</w:t>
      </w:r>
    </w:p>
    <w:p w14:paraId="5880D00C" w14:textId="55702550" w:rsidR="007F1957" w:rsidRDefault="007F1957" w:rsidP="007F1957">
      <w:pPr>
        <w:spacing w:before="100" w:beforeAutospacing="1" w:after="100" w:afterAutospacing="1" w:line="240" w:lineRule="auto"/>
        <w:outlineLvl w:val="3"/>
        <w:rPr>
          <w:rFonts w:eastAsia="Times New Roman" w:cs="Calibri"/>
          <w:b/>
          <w:bCs/>
          <w14:ligatures w14:val="none"/>
        </w:rPr>
      </w:pPr>
      <w:r w:rsidRPr="007F1957">
        <w:rPr>
          <w:rFonts w:eastAsia="Times New Roman" w:cs="Calibri"/>
          <w:b/>
          <w:bCs/>
          <w14:ligatures w14:val="none"/>
        </w:rPr>
        <w:t>)</w:t>
      </w:r>
    </w:p>
    <w:p w14:paraId="1E5CFA55" w14:textId="2BB5F233" w:rsidR="007F1957" w:rsidRPr="007F1957" w:rsidRDefault="007F1957" w:rsidP="007F1957">
      <w:pPr>
        <w:spacing w:before="100" w:beforeAutospacing="1" w:after="100" w:afterAutospacing="1" w:line="240" w:lineRule="auto"/>
        <w:outlineLvl w:val="3"/>
        <w:rPr>
          <w:rFonts w:eastAsia="Times New Roman" w:cs="Calibri"/>
          <w14:ligatures w14:val="none"/>
        </w:rPr>
      </w:pPr>
      <w:r w:rsidRPr="007F1957">
        <w:rPr>
          <w:rFonts w:eastAsia="Times New Roman" w:cs="Calibri"/>
          <w14:ligatures w14:val="none"/>
        </w:rPr>
        <w:t xml:space="preserve">Although Manuscript 4 focuses on </w:t>
      </w:r>
      <w:r w:rsidRPr="007F1957">
        <w:rPr>
          <w:rFonts w:eastAsia="Times New Roman" w:cs="Calibri"/>
          <w:i/>
          <w:iCs/>
          <w14:ligatures w14:val="none"/>
        </w:rPr>
        <w:t>Laminaria digitata</w:t>
      </w:r>
      <w:r w:rsidRPr="007F1957">
        <w:rPr>
          <w:rFonts w:eastAsia="Times New Roman" w:cs="Calibri"/>
          <w14:ligatures w14:val="none"/>
        </w:rPr>
        <w:t>, this palette should be retained for consistency with other manuscripts.</w:t>
      </w:r>
    </w:p>
    <w:p w14:paraId="7A38B1FF" w14:textId="77777777" w:rsidR="007F1957" w:rsidRDefault="007F1957" w:rsidP="007F1957">
      <w:r>
        <w:t>particle_palette &lt;- c(</w:t>
      </w:r>
    </w:p>
    <w:p w14:paraId="6C116FAE" w14:textId="77777777" w:rsidR="007F1957" w:rsidRDefault="007F1957" w:rsidP="007F1957">
      <w:r>
        <w:t xml:space="preserve">  "CONTROL"    = "#4D4D4D",  # neutral grey</w:t>
      </w:r>
    </w:p>
    <w:p w14:paraId="73F663B7" w14:textId="77777777" w:rsidR="007F1957" w:rsidRDefault="007F1957" w:rsidP="007F1957">
      <w:r>
        <w:t xml:space="preserve">  "SAND"       = "#C2B280",  # mineral beige</w:t>
      </w:r>
    </w:p>
    <w:p w14:paraId="4E5C46E9" w14:textId="77777777" w:rsidR="007F1957" w:rsidRDefault="007F1957" w:rsidP="007F1957">
      <w:r>
        <w:t xml:space="preserve">  "KAOLINITE"  = "#A6CEE3",  # pale blue clay</w:t>
      </w:r>
    </w:p>
    <w:p w14:paraId="451933FB" w14:textId="77777777" w:rsidR="007F1957" w:rsidRDefault="007F1957" w:rsidP="007F1957">
      <w:r>
        <w:t xml:space="preserve">  "PEAT"       = "#8B4513",  # organic brown</w:t>
      </w:r>
    </w:p>
    <w:p w14:paraId="72EC0E21" w14:textId="77777777" w:rsidR="007F1957" w:rsidRDefault="007F1957" w:rsidP="007F1957">
      <w:r>
        <w:t xml:space="preserve">  "BWC"        = "#D55E00",  # brake wear coarse</w:t>
      </w:r>
    </w:p>
    <w:p w14:paraId="64E7020B" w14:textId="77777777" w:rsidR="007F1957" w:rsidRDefault="007F1957" w:rsidP="007F1957">
      <w:r>
        <w:t xml:space="preserve">  "BWF"        = "#CC79A7",  # brake wear fine</w:t>
      </w:r>
    </w:p>
    <w:p w14:paraId="0D465C28" w14:textId="77777777" w:rsidR="007F1957" w:rsidRDefault="007F1957" w:rsidP="007F1957">
      <w:r>
        <w:t xml:space="preserve">  "SPM"        = "#0072B2"   # field suspended particulate</w:t>
      </w:r>
    </w:p>
    <w:p w14:paraId="0FA509A6" w14:textId="77777777" w:rsidR="007F1957" w:rsidRDefault="007F1957" w:rsidP="007F1957">
      <w:r>
        <w:t>)</w:t>
      </w:r>
    </w:p>
    <w:p w14:paraId="334F153E" w14:textId="77777777" w:rsidR="007F1957" w:rsidRPr="007F1957" w:rsidRDefault="007F1957" w:rsidP="007F1957">
      <w:r w:rsidRPr="007F1957">
        <w:t>Notes:</w:t>
      </w:r>
    </w:p>
    <w:p w14:paraId="7BEEB194" w14:textId="77777777" w:rsidR="007F1957" w:rsidRPr="007F1957" w:rsidRDefault="007F1957" w:rsidP="007F1957">
      <w:pPr>
        <w:numPr>
          <w:ilvl w:val="0"/>
          <w:numId w:val="38"/>
        </w:numPr>
      </w:pPr>
      <w:r w:rsidRPr="007F1957">
        <w:t xml:space="preserve">Colours should reflect </w:t>
      </w:r>
      <w:r w:rsidRPr="007F1957">
        <w:rPr>
          <w:b/>
          <w:bCs/>
        </w:rPr>
        <w:t>material type</w:t>
      </w:r>
      <w:r w:rsidRPr="007F1957">
        <w:t xml:space="preserve"> (mineral, organic, anthropogenic, field-derived) </w:t>
      </w:r>
    </w:p>
    <w:p w14:paraId="0F1F749A" w14:textId="77777777" w:rsidR="007F1957" w:rsidRPr="007F1957" w:rsidRDefault="007F1957" w:rsidP="007F1957">
      <w:pPr>
        <w:numPr>
          <w:ilvl w:val="0"/>
          <w:numId w:val="38"/>
        </w:numPr>
      </w:pPr>
      <w:r w:rsidRPr="007F1957">
        <w:t xml:space="preserve">CONTROL should remain neutral and visually distinct </w:t>
      </w:r>
    </w:p>
    <w:p w14:paraId="44C8F8E8" w14:textId="77777777" w:rsidR="007F1957" w:rsidRPr="007F1957" w:rsidRDefault="007F1957" w:rsidP="007F1957">
      <w:pPr>
        <w:numPr>
          <w:ilvl w:val="0"/>
          <w:numId w:val="38"/>
        </w:numPr>
      </w:pPr>
      <w:r w:rsidRPr="007F1957">
        <w:t xml:space="preserve">The same palette must be used consistently across all figures and scripts </w:t>
      </w:r>
    </w:p>
    <w:p w14:paraId="6D01C8A0" w14:textId="77777777" w:rsidR="007F1957" w:rsidRPr="007F1957" w:rsidRDefault="00982772" w:rsidP="007F1957">
      <w:r>
        <w:pict w14:anchorId="34CCE3E2">
          <v:rect id="_x0000_i1025" style="width:0;height:1.5pt" o:hralign="center" o:hrstd="t" o:hr="t" fillcolor="#a0a0a0" stroked="f"/>
        </w:pict>
      </w:r>
    </w:p>
    <w:p w14:paraId="787A94FD" w14:textId="77777777" w:rsidR="007F1957" w:rsidRPr="007F1957" w:rsidRDefault="007F1957" w:rsidP="007F1957">
      <w:pPr>
        <w:rPr>
          <w:b/>
          <w:bCs/>
        </w:rPr>
      </w:pPr>
      <w:r w:rsidRPr="007F1957">
        <w:rPr>
          <w:b/>
          <w:bCs/>
        </w:rPr>
        <w:t>Light treatment palette (Experiment 1 only)</w:t>
      </w:r>
    </w:p>
    <w:p w14:paraId="11B29949" w14:textId="77777777" w:rsidR="007F1957" w:rsidRPr="007F1957" w:rsidRDefault="007F1957" w:rsidP="007F1957">
      <w:r w:rsidRPr="007F1957">
        <w:t>Experiment 1 uses discrete irradiance levels:</w:t>
      </w:r>
    </w:p>
    <w:p w14:paraId="0BAF443D" w14:textId="77777777" w:rsidR="007F1957" w:rsidRPr="007F1957" w:rsidRDefault="007F1957" w:rsidP="007F1957">
      <w:pPr>
        <w:numPr>
          <w:ilvl w:val="0"/>
          <w:numId w:val="39"/>
        </w:numPr>
      </w:pPr>
      <w:r w:rsidRPr="007F1957">
        <w:lastRenderedPageBreak/>
        <w:t xml:space="preserve">0 lux </w:t>
      </w:r>
    </w:p>
    <w:p w14:paraId="5DD98CE8" w14:textId="77777777" w:rsidR="007F1957" w:rsidRPr="007F1957" w:rsidRDefault="007F1957" w:rsidP="007F1957">
      <w:pPr>
        <w:numPr>
          <w:ilvl w:val="0"/>
          <w:numId w:val="39"/>
        </w:numPr>
      </w:pPr>
      <w:r w:rsidRPr="007F1957">
        <w:t xml:space="preserve">4 lux </w:t>
      </w:r>
    </w:p>
    <w:p w14:paraId="7DFF9BAF" w14:textId="77777777" w:rsidR="007F1957" w:rsidRPr="007F1957" w:rsidRDefault="007F1957" w:rsidP="007F1957">
      <w:pPr>
        <w:numPr>
          <w:ilvl w:val="0"/>
          <w:numId w:val="39"/>
        </w:numPr>
      </w:pPr>
      <w:r w:rsidRPr="007F1957">
        <w:t xml:space="preserve">70 lux </w:t>
      </w:r>
    </w:p>
    <w:p w14:paraId="52048EFF" w14:textId="77777777" w:rsidR="007F1957" w:rsidRPr="007F1957" w:rsidRDefault="007F1957" w:rsidP="007F1957">
      <w:pPr>
        <w:numPr>
          <w:ilvl w:val="0"/>
          <w:numId w:val="39"/>
        </w:numPr>
      </w:pPr>
      <w:r w:rsidRPr="007F1957">
        <w:t xml:space="preserve">117 lux </w:t>
      </w:r>
    </w:p>
    <w:p w14:paraId="13EEA162" w14:textId="77777777" w:rsidR="007F1957" w:rsidRPr="007F1957" w:rsidRDefault="007F1957" w:rsidP="007F1957">
      <w:r w:rsidRPr="007F1957">
        <w:t xml:space="preserve">These should be represented using a </w:t>
      </w:r>
      <w:r w:rsidRPr="007F1957">
        <w:rPr>
          <w:b/>
          <w:bCs/>
        </w:rPr>
        <w:t>monotonic gradient</w:t>
      </w:r>
      <w:r w:rsidRPr="007F1957">
        <w:t>, increasing with irradiance:</w:t>
      </w:r>
    </w:p>
    <w:p w14:paraId="5CE2DD00" w14:textId="77777777" w:rsidR="007F1957" w:rsidRDefault="007F1957" w:rsidP="007F1957">
      <w:r>
        <w:t>light_palette &lt;- c(</w:t>
      </w:r>
    </w:p>
    <w:p w14:paraId="064539EC" w14:textId="77777777" w:rsidR="007F1957" w:rsidRDefault="007F1957" w:rsidP="007F1957">
      <w:r>
        <w:t xml:space="preserve">  "0 lux"   = "#f7f7f7",</w:t>
      </w:r>
    </w:p>
    <w:p w14:paraId="28CBBBF2" w14:textId="77777777" w:rsidR="007F1957" w:rsidRDefault="007F1957" w:rsidP="007F1957">
      <w:r>
        <w:t xml:space="preserve">  "4 lux"   = "#cccccc",</w:t>
      </w:r>
    </w:p>
    <w:p w14:paraId="2AF60902" w14:textId="77777777" w:rsidR="007F1957" w:rsidRDefault="007F1957" w:rsidP="007F1957">
      <w:r>
        <w:t xml:space="preserve">  "70 lux"  = "#969696",</w:t>
      </w:r>
    </w:p>
    <w:p w14:paraId="3BC46041" w14:textId="77777777" w:rsidR="007F1957" w:rsidRDefault="007F1957" w:rsidP="007F1957">
      <w:r>
        <w:t xml:space="preserve">  "117 lux" = "#525252"</w:t>
      </w:r>
    </w:p>
    <w:p w14:paraId="7A2F3E5F" w14:textId="77AD5EDF" w:rsidR="007F1957" w:rsidRDefault="007F1957" w:rsidP="007F1957">
      <w:r>
        <w:t>)</w:t>
      </w:r>
    </w:p>
    <w:p w14:paraId="4A611C33" w14:textId="77777777" w:rsidR="00201368" w:rsidRPr="00201368" w:rsidRDefault="00201368" w:rsidP="00201368">
      <w:r w:rsidRPr="00201368">
        <w:t>Notes:</w:t>
      </w:r>
    </w:p>
    <w:p w14:paraId="0A83A247" w14:textId="77777777" w:rsidR="00201368" w:rsidRPr="00201368" w:rsidRDefault="00201368" w:rsidP="00201368">
      <w:pPr>
        <w:numPr>
          <w:ilvl w:val="0"/>
          <w:numId w:val="40"/>
        </w:numPr>
      </w:pPr>
      <w:r w:rsidRPr="00201368">
        <w:t xml:space="preserve">Light levels should be treated as </w:t>
      </w:r>
      <w:r w:rsidRPr="00201368">
        <w:rPr>
          <w:b/>
          <w:bCs/>
        </w:rPr>
        <w:t>ordered</w:t>
      </w:r>
      <w:r w:rsidRPr="00201368">
        <w:t xml:space="preserve"> </w:t>
      </w:r>
    </w:p>
    <w:p w14:paraId="76F537C9" w14:textId="77777777" w:rsidR="00201368" w:rsidRPr="00201368" w:rsidRDefault="00201368" w:rsidP="00201368">
      <w:pPr>
        <w:numPr>
          <w:ilvl w:val="0"/>
          <w:numId w:val="40"/>
        </w:numPr>
      </w:pPr>
      <w:r w:rsidRPr="00201368">
        <w:t xml:space="preserve">Do not collapse into low/high categories </w:t>
      </w:r>
    </w:p>
    <w:p w14:paraId="386A0A7D" w14:textId="77777777" w:rsidR="00201368" w:rsidRDefault="00201368" w:rsidP="00201368">
      <w:pPr>
        <w:numPr>
          <w:ilvl w:val="0"/>
          <w:numId w:val="40"/>
        </w:numPr>
      </w:pPr>
      <w:r w:rsidRPr="00201368">
        <w:t xml:space="preserve">Ensure consistent ordering in factors and legends </w:t>
      </w:r>
    </w:p>
    <w:p w14:paraId="781489DE" w14:textId="77777777" w:rsidR="00201368" w:rsidRPr="00201368" w:rsidRDefault="00201368" w:rsidP="00201368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14:ligatures w14:val="none"/>
        </w:rPr>
      </w:pPr>
      <w:r w:rsidRPr="00201368">
        <w:rPr>
          <w:rFonts w:eastAsia="Times New Roman" w:cs="Times New Roman"/>
          <w:b/>
          <w:bCs/>
          <w14:ligatures w14:val="none"/>
        </w:rPr>
        <w:t>General aesthetic rules</w:t>
      </w:r>
    </w:p>
    <w:p w14:paraId="46FA13BE" w14:textId="77777777" w:rsidR="00201368" w:rsidRPr="00201368" w:rsidRDefault="00201368" w:rsidP="0020136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14:ligatures w14:val="none"/>
        </w:rPr>
      </w:pPr>
      <w:r w:rsidRPr="00201368">
        <w:rPr>
          <w:rFonts w:eastAsia="Times New Roman" w:cs="Times New Roman"/>
          <w14:ligatures w14:val="none"/>
        </w:rPr>
        <w:t xml:space="preserve">Use consistent mapping of: </w:t>
      </w:r>
    </w:p>
    <w:p w14:paraId="02D430E0" w14:textId="77777777" w:rsidR="00201368" w:rsidRPr="00201368" w:rsidRDefault="00201368" w:rsidP="00201368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14:ligatures w14:val="none"/>
        </w:rPr>
      </w:pPr>
      <w:r w:rsidRPr="00201368">
        <w:rPr>
          <w:rFonts w:eastAsia="Times New Roman" w:cs="Times New Roman"/>
          <w14:ligatures w14:val="none"/>
        </w:rPr>
        <w:t xml:space="preserve">colour → treatment / particle type </w:t>
      </w:r>
    </w:p>
    <w:p w14:paraId="2163B47A" w14:textId="77777777" w:rsidR="00201368" w:rsidRPr="00201368" w:rsidRDefault="00201368" w:rsidP="00201368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14:ligatures w14:val="none"/>
        </w:rPr>
      </w:pPr>
      <w:r w:rsidRPr="00201368">
        <w:rPr>
          <w:rFonts w:eastAsia="Times New Roman" w:cs="Times New Roman"/>
          <w14:ligatures w14:val="none"/>
        </w:rPr>
        <w:t xml:space="preserve">shape → treatment (if required for accessibility) </w:t>
      </w:r>
    </w:p>
    <w:p w14:paraId="090F8185" w14:textId="77777777" w:rsidR="00201368" w:rsidRPr="00201368" w:rsidRDefault="00201368" w:rsidP="00201368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14:ligatures w14:val="none"/>
        </w:rPr>
      </w:pPr>
      <w:r w:rsidRPr="00201368">
        <w:rPr>
          <w:rFonts w:eastAsia="Times New Roman" w:cs="Times New Roman"/>
          <w14:ligatures w14:val="none"/>
        </w:rPr>
        <w:t xml:space="preserve">linetype → treatment (for model predictions) </w:t>
      </w:r>
    </w:p>
    <w:p w14:paraId="32E88397" w14:textId="77777777" w:rsidR="00201368" w:rsidRPr="00201368" w:rsidRDefault="00201368" w:rsidP="0020136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14:ligatures w14:val="none"/>
        </w:rPr>
      </w:pPr>
      <w:r w:rsidRPr="00201368">
        <w:rPr>
          <w:rFonts w:eastAsia="Times New Roman" w:cs="Times New Roman"/>
          <w14:ligatures w14:val="none"/>
        </w:rPr>
        <w:t xml:space="preserve">Faceting should reflect </w:t>
      </w:r>
      <w:r w:rsidRPr="00201368">
        <w:rPr>
          <w:rFonts w:eastAsia="Times New Roman" w:cs="Times New Roman"/>
          <w:b/>
          <w:bCs/>
          <w14:ligatures w14:val="none"/>
        </w:rPr>
        <w:t>time (days_from_start)</w:t>
      </w:r>
      <w:r w:rsidRPr="00201368">
        <w:rPr>
          <w:rFonts w:eastAsia="Times New Roman" w:cs="Times New Roman"/>
          <w14:ligatures w14:val="none"/>
        </w:rPr>
        <w:t xml:space="preserve"> unless otherwise justified </w:t>
      </w:r>
    </w:p>
    <w:p w14:paraId="1D0CFB25" w14:textId="77777777" w:rsidR="00201368" w:rsidRPr="00201368" w:rsidRDefault="00201368" w:rsidP="0020136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14:ligatures w14:val="none"/>
        </w:rPr>
      </w:pPr>
      <w:r w:rsidRPr="00201368">
        <w:rPr>
          <w:rFonts w:eastAsia="Times New Roman" w:cs="Times New Roman"/>
          <w14:ligatures w14:val="none"/>
        </w:rPr>
        <w:t xml:space="preserve">All figures must: </w:t>
      </w:r>
    </w:p>
    <w:p w14:paraId="160B7244" w14:textId="77777777" w:rsidR="00201368" w:rsidRPr="00201368" w:rsidRDefault="00201368" w:rsidP="00201368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14:ligatures w14:val="none"/>
        </w:rPr>
      </w:pPr>
      <w:r w:rsidRPr="00201368">
        <w:rPr>
          <w:rFonts w:eastAsia="Times New Roman" w:cs="Times New Roman"/>
          <w14:ligatures w14:val="none"/>
        </w:rPr>
        <w:t xml:space="preserve">include clear axis labels with units </w:t>
      </w:r>
    </w:p>
    <w:p w14:paraId="502B5A8B" w14:textId="77777777" w:rsidR="00201368" w:rsidRPr="00201368" w:rsidRDefault="00201368" w:rsidP="00201368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14:ligatures w14:val="none"/>
        </w:rPr>
      </w:pPr>
      <w:r w:rsidRPr="00201368">
        <w:rPr>
          <w:rFonts w:eastAsia="Times New Roman" w:cs="Times New Roman"/>
          <w14:ligatures w14:val="none"/>
        </w:rPr>
        <w:t xml:space="preserve">use consistent theme settings (via </w:t>
      </w:r>
      <w:r w:rsidRPr="00201368">
        <w:rPr>
          <w:rFonts w:eastAsia="Times New Roman" w:cs="Courier New"/>
          <w14:ligatures w14:val="none"/>
        </w:rPr>
        <w:t>helpers_theme.R</w:t>
      </w:r>
      <w:r w:rsidRPr="00201368">
        <w:rPr>
          <w:rFonts w:eastAsia="Times New Roman" w:cs="Times New Roman"/>
          <w14:ligatures w14:val="none"/>
        </w:rPr>
        <w:t xml:space="preserve">) </w:t>
      </w:r>
    </w:p>
    <w:p w14:paraId="2A3D570C" w14:textId="77777777" w:rsidR="00201368" w:rsidRPr="00201368" w:rsidRDefault="00201368" w:rsidP="00201368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14:ligatures w14:val="none"/>
        </w:rPr>
      </w:pPr>
      <w:r w:rsidRPr="00201368">
        <w:rPr>
          <w:rFonts w:eastAsia="Times New Roman" w:cs="Times New Roman"/>
          <w14:ligatures w14:val="none"/>
        </w:rPr>
        <w:t xml:space="preserve">avoid unnecessary grid clutter </w:t>
      </w:r>
    </w:p>
    <w:p w14:paraId="0E4124F4" w14:textId="77777777" w:rsidR="00201368" w:rsidRPr="00201368" w:rsidRDefault="00201368" w:rsidP="0020136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14:ligatures w14:val="none"/>
        </w:rPr>
      </w:pPr>
      <w:r w:rsidRPr="00201368">
        <w:rPr>
          <w:rFonts w:eastAsia="Times New Roman" w:cs="Times New Roman"/>
          <w14:ligatures w14:val="none"/>
        </w:rPr>
        <w:t xml:space="preserve">Raw data should be visible (e.g. jittered points) where appropriate </w:t>
      </w:r>
    </w:p>
    <w:p w14:paraId="743363F4" w14:textId="3C86BEAE" w:rsidR="00201368" w:rsidRPr="00B70C24" w:rsidRDefault="00201368" w:rsidP="0020136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14:ligatures w14:val="none"/>
        </w:rPr>
      </w:pPr>
      <w:r w:rsidRPr="00B70C24">
        <w:rPr>
          <w:rFonts w:eastAsia="Times New Roman" w:cs="Times New Roman"/>
          <w14:ligatures w14:val="none"/>
        </w:rPr>
        <w:t>Model predictions should include confidence intervals</w:t>
      </w:r>
    </w:p>
    <w:p w14:paraId="3ACDA3EF" w14:textId="77777777" w:rsidR="00201368" w:rsidRPr="00201368" w:rsidRDefault="00201368" w:rsidP="00201368">
      <w:pPr>
        <w:ind w:left="720"/>
      </w:pPr>
    </w:p>
    <w:p w14:paraId="448277D6" w14:textId="2AC55CD5" w:rsidR="00592C65" w:rsidRPr="00592C65" w:rsidRDefault="00592C65" w:rsidP="00227D82">
      <w:pPr>
        <w:rPr>
          <w:b/>
          <w:bCs/>
        </w:rPr>
      </w:pPr>
      <w:r w:rsidRPr="00592C65">
        <w:rPr>
          <w:b/>
          <w:bCs/>
        </w:rPr>
        <w:t>Figure export helpers</w:t>
      </w:r>
    </w:p>
    <w:p w14:paraId="5C3C1FB0" w14:textId="77777777" w:rsidR="00592C65" w:rsidRPr="00592C65" w:rsidRDefault="00592C65" w:rsidP="00592C65">
      <w:r w:rsidRPr="00592C65">
        <w:t>All figure export should be handled by a central helper function that saves:</w:t>
      </w:r>
    </w:p>
    <w:p w14:paraId="09987FB4" w14:textId="77777777" w:rsidR="00592C65" w:rsidRPr="00592C65" w:rsidRDefault="00592C65" w:rsidP="00592C65">
      <w:pPr>
        <w:numPr>
          <w:ilvl w:val="0"/>
          <w:numId w:val="26"/>
        </w:numPr>
      </w:pPr>
      <w:r w:rsidRPr="00592C65">
        <w:t xml:space="preserve">PDF </w:t>
      </w:r>
    </w:p>
    <w:p w14:paraId="3A67CAEC" w14:textId="77777777" w:rsidR="00592C65" w:rsidRPr="00592C65" w:rsidRDefault="00592C65" w:rsidP="00592C65">
      <w:pPr>
        <w:numPr>
          <w:ilvl w:val="0"/>
          <w:numId w:val="26"/>
        </w:numPr>
      </w:pPr>
      <w:r w:rsidRPr="00592C65">
        <w:t xml:space="preserve">PNG </w:t>
      </w:r>
    </w:p>
    <w:p w14:paraId="3AE091DB" w14:textId="77777777" w:rsidR="00592C65" w:rsidRPr="00592C65" w:rsidRDefault="00592C65" w:rsidP="00592C65">
      <w:pPr>
        <w:numPr>
          <w:ilvl w:val="0"/>
          <w:numId w:val="26"/>
        </w:numPr>
      </w:pPr>
      <w:r w:rsidRPr="00592C65">
        <w:t xml:space="preserve">TIFF </w:t>
      </w:r>
    </w:p>
    <w:p w14:paraId="54485B65" w14:textId="77777777" w:rsidR="00592C65" w:rsidRPr="00592C65" w:rsidRDefault="00592C65" w:rsidP="00592C65">
      <w:r w:rsidRPr="00592C65">
        <w:t>with:</w:t>
      </w:r>
    </w:p>
    <w:p w14:paraId="76E70D8D" w14:textId="77777777" w:rsidR="00592C65" w:rsidRPr="00592C65" w:rsidRDefault="00592C65" w:rsidP="00592C65">
      <w:pPr>
        <w:numPr>
          <w:ilvl w:val="0"/>
          <w:numId w:val="27"/>
        </w:numPr>
      </w:pPr>
      <w:r w:rsidRPr="00592C65">
        <w:lastRenderedPageBreak/>
        <w:t xml:space="preserve">standard dimensions </w:t>
      </w:r>
    </w:p>
    <w:p w14:paraId="18FFCE97" w14:textId="77777777" w:rsidR="00592C65" w:rsidRPr="00592C65" w:rsidRDefault="00592C65" w:rsidP="00592C65">
      <w:pPr>
        <w:numPr>
          <w:ilvl w:val="0"/>
          <w:numId w:val="27"/>
        </w:numPr>
      </w:pPr>
      <w:r w:rsidRPr="00592C65">
        <w:t xml:space="preserve">600 dpi for raster outputs </w:t>
      </w:r>
    </w:p>
    <w:p w14:paraId="28A52DC8" w14:textId="77777777" w:rsidR="00592C65" w:rsidRPr="00592C65" w:rsidRDefault="00592C65" w:rsidP="00592C65">
      <w:pPr>
        <w:numPr>
          <w:ilvl w:val="0"/>
          <w:numId w:val="27"/>
        </w:numPr>
      </w:pPr>
      <w:r w:rsidRPr="00592C65">
        <w:t xml:space="preserve">one-column and two-column versions where relevant </w:t>
      </w:r>
    </w:p>
    <w:p w14:paraId="63DA0A9A" w14:textId="77777777" w:rsidR="00592C65" w:rsidRDefault="00592C65" w:rsidP="00592C65">
      <w:pPr>
        <w:numPr>
          <w:ilvl w:val="0"/>
          <w:numId w:val="27"/>
        </w:numPr>
      </w:pPr>
      <w:r w:rsidRPr="00592C65">
        <w:t xml:space="preserve">consistent filenames </w:t>
      </w:r>
    </w:p>
    <w:p w14:paraId="00A36901" w14:textId="03B5D270" w:rsidR="00D979B0" w:rsidRPr="00592C65" w:rsidRDefault="00D979B0" w:rsidP="00D979B0">
      <w:r w:rsidRPr="00D979B0">
        <w:t>Figure filenames should be sanitized automatically to stable, filesystem-safe names</w:t>
      </w:r>
      <w:r>
        <w:t>.</w:t>
      </w:r>
    </w:p>
    <w:p w14:paraId="017EFEDF" w14:textId="0AD48CEA" w:rsidR="00201368" w:rsidRPr="00201368" w:rsidRDefault="00592C65" w:rsidP="00201368">
      <w:pPr>
        <w:rPr>
          <w:b/>
          <w:bCs/>
        </w:rPr>
      </w:pPr>
      <w:r w:rsidRPr="00592C65">
        <w:rPr>
          <w:b/>
          <w:bCs/>
        </w:rPr>
        <w:t xml:space="preserve">9. </w:t>
      </w:r>
      <w:r w:rsidR="00201368" w:rsidRPr="00201368">
        <w:rPr>
          <w:b/>
          <w:bCs/>
        </w:rPr>
        <w:t>Model plan by experiment</w:t>
      </w:r>
    </w:p>
    <w:p w14:paraId="00046D55" w14:textId="77777777" w:rsidR="00201368" w:rsidRPr="00201368" w:rsidRDefault="00201368" w:rsidP="00201368">
      <w:pPr>
        <w:rPr>
          <w:b/>
          <w:bCs/>
        </w:rPr>
      </w:pPr>
      <w:r w:rsidRPr="00201368">
        <w:rPr>
          <w:b/>
          <w:bCs/>
        </w:rPr>
        <w:t>All experiment-specific models must be fitted using a two-stage subsetting approach:</w:t>
      </w:r>
    </w:p>
    <w:p w14:paraId="44E311D3" w14:textId="77777777" w:rsidR="00201368" w:rsidRPr="00201368" w:rsidRDefault="00201368" w:rsidP="00201368">
      <w:pPr>
        <w:numPr>
          <w:ilvl w:val="0"/>
          <w:numId w:val="42"/>
        </w:numPr>
        <w:rPr>
          <w:b/>
          <w:bCs/>
        </w:rPr>
      </w:pPr>
      <w:r w:rsidRPr="00201368">
        <w:rPr>
          <w:b/>
          <w:bCs/>
        </w:rPr>
        <w:t>Restrict dataset to the Manuscript 4 experimental block:</w:t>
      </w:r>
      <w:r w:rsidRPr="00201368">
        <w:rPr>
          <w:b/>
          <w:bCs/>
        </w:rPr>
        <w:br/>
        <w:t xml:space="preserve">experiment </w:t>
      </w:r>
      <w:r w:rsidRPr="00201368">
        <w:rPr>
          <w:rFonts w:ascii="Cambria Math" w:hAnsi="Cambria Math" w:cs="Cambria Math"/>
          <w:b/>
          <w:bCs/>
        </w:rPr>
        <w:t>∈</w:t>
      </w:r>
      <w:r w:rsidRPr="00201368">
        <w:rPr>
          <w:b/>
          <w:bCs/>
        </w:rPr>
        <w:t xml:space="preserve"> {8.2, 9.2, 10.2, 11.2} </w:t>
      </w:r>
    </w:p>
    <w:p w14:paraId="562F969D" w14:textId="77777777" w:rsidR="00201368" w:rsidRPr="00201368" w:rsidRDefault="00201368" w:rsidP="00201368">
      <w:pPr>
        <w:numPr>
          <w:ilvl w:val="0"/>
          <w:numId w:val="42"/>
        </w:numPr>
        <w:rPr>
          <w:b/>
          <w:bCs/>
        </w:rPr>
      </w:pPr>
      <w:r w:rsidRPr="00201368">
        <w:rPr>
          <w:b/>
          <w:bCs/>
        </w:rPr>
        <w:t xml:space="preserve">Subset to the focal experiment for modelling </w:t>
      </w:r>
    </w:p>
    <w:p w14:paraId="7AB1F978" w14:textId="77777777" w:rsidR="00201368" w:rsidRPr="00201368" w:rsidRDefault="00201368" w:rsidP="00201368">
      <w:pPr>
        <w:rPr>
          <w:b/>
          <w:bCs/>
        </w:rPr>
      </w:pPr>
      <w:r w:rsidRPr="00201368">
        <w:rPr>
          <w:b/>
          <w:bCs/>
        </w:rPr>
        <w:t>Shared control wells may be included where appropriate, but only if they originate from within this experimental block.</w:t>
      </w:r>
    </w:p>
    <w:p w14:paraId="18BC7B24" w14:textId="77777777" w:rsidR="00201368" w:rsidRPr="00201368" w:rsidRDefault="00982772" w:rsidP="00201368">
      <w:pPr>
        <w:rPr>
          <w:b/>
          <w:bCs/>
        </w:rPr>
      </w:pPr>
      <w:r>
        <w:rPr>
          <w:b/>
          <w:bCs/>
        </w:rPr>
        <w:pict w14:anchorId="138C1E9C">
          <v:rect id="_x0000_i1026" style="width:0;height:1.5pt" o:hralign="center" o:hrstd="t" o:hr="t" fillcolor="#a0a0a0" stroked="f"/>
        </w:pict>
      </w:r>
    </w:p>
    <w:p w14:paraId="11CCC203" w14:textId="77777777" w:rsidR="00201368" w:rsidRPr="00201368" w:rsidRDefault="00201368" w:rsidP="00201368">
      <w:pPr>
        <w:rPr>
          <w:b/>
          <w:bCs/>
        </w:rPr>
      </w:pPr>
      <w:r w:rsidRPr="00201368">
        <w:rPr>
          <w:b/>
          <w:bCs/>
        </w:rPr>
        <w:t>9.1 Experiment 1: Light-only gradient</w:t>
      </w:r>
    </w:p>
    <w:p w14:paraId="773BADD3" w14:textId="77777777" w:rsidR="00201368" w:rsidRPr="00201368" w:rsidRDefault="00201368" w:rsidP="00201368">
      <w:r w:rsidRPr="00201368">
        <w:t>Dataset subset:</w:t>
      </w:r>
      <w:r w:rsidRPr="00201368">
        <w:br/>
        <w:t>experiment = 9.2</w:t>
      </w:r>
    </w:p>
    <w:p w14:paraId="47887575" w14:textId="77777777" w:rsidR="00201368" w:rsidRPr="00201368" w:rsidRDefault="00201368" w:rsidP="00201368">
      <w:r w:rsidRPr="00201368">
        <w:t>Design:</w:t>
      </w:r>
    </w:p>
    <w:p w14:paraId="590EE271" w14:textId="77777777" w:rsidR="00201368" w:rsidRPr="00201368" w:rsidRDefault="00201368" w:rsidP="00201368">
      <w:pPr>
        <w:numPr>
          <w:ilvl w:val="0"/>
          <w:numId w:val="43"/>
        </w:numPr>
      </w:pPr>
      <w:r w:rsidRPr="00201368">
        <w:t xml:space="preserve">No particles present </w:t>
      </w:r>
    </w:p>
    <w:p w14:paraId="2B11FA32" w14:textId="77777777" w:rsidR="00201368" w:rsidRPr="00201368" w:rsidRDefault="00201368" w:rsidP="00201368">
      <w:pPr>
        <w:numPr>
          <w:ilvl w:val="0"/>
          <w:numId w:val="43"/>
        </w:numPr>
      </w:pPr>
      <w:r w:rsidRPr="00201368">
        <w:t xml:space="preserve">Irradiance treatment at: </w:t>
      </w:r>
    </w:p>
    <w:p w14:paraId="6BB80E47" w14:textId="77777777" w:rsidR="00201368" w:rsidRPr="00201368" w:rsidRDefault="00201368" w:rsidP="00201368">
      <w:pPr>
        <w:numPr>
          <w:ilvl w:val="1"/>
          <w:numId w:val="43"/>
        </w:numPr>
      </w:pPr>
      <w:r w:rsidRPr="00201368">
        <w:t xml:space="preserve">0, 4, 70, and 117 lux </w:t>
      </w:r>
    </w:p>
    <w:p w14:paraId="0F08A9E4" w14:textId="77777777" w:rsidR="00201368" w:rsidRPr="00201368" w:rsidRDefault="00201368" w:rsidP="00201368">
      <w:pPr>
        <w:numPr>
          <w:ilvl w:val="0"/>
          <w:numId w:val="43"/>
        </w:numPr>
      </w:pPr>
      <w:r w:rsidRPr="00201368">
        <w:t xml:space="preserve">12:12 light:dark photoperiod </w:t>
      </w:r>
    </w:p>
    <w:p w14:paraId="5A6A391D" w14:textId="77777777" w:rsidR="00201368" w:rsidRPr="00201368" w:rsidRDefault="00201368" w:rsidP="00201368">
      <w:r w:rsidRPr="00201368">
        <w:t>Primary model:</w:t>
      </w:r>
    </w:p>
    <w:p w14:paraId="20DD4F31" w14:textId="00E607F9" w:rsidR="00201368" w:rsidRPr="00201368" w:rsidRDefault="00201368" w:rsidP="00201368">
      <w:r w:rsidRPr="00201368">
        <w:t>cbind(mobile_cell_count, stationary_cell_count) ~</w:t>
      </w:r>
      <w:r>
        <w:t xml:space="preserve"> </w:t>
      </w:r>
      <w:r w:rsidRPr="00201368">
        <w:t xml:space="preserve"> lux_exposure * days_from_start + (1 | culture)</w:t>
      </w:r>
    </w:p>
    <w:p w14:paraId="460BE868" w14:textId="77777777" w:rsidR="00201368" w:rsidRPr="00201368" w:rsidRDefault="00201368" w:rsidP="00201368">
      <w:r w:rsidRPr="00201368">
        <w:t>Notes:</w:t>
      </w:r>
    </w:p>
    <w:p w14:paraId="51DFA8DC" w14:textId="77777777" w:rsidR="00201368" w:rsidRPr="00201368" w:rsidRDefault="00201368" w:rsidP="00201368">
      <w:pPr>
        <w:numPr>
          <w:ilvl w:val="0"/>
          <w:numId w:val="44"/>
        </w:numPr>
      </w:pPr>
      <w:r w:rsidRPr="00201368">
        <w:t xml:space="preserve">lux_exposure should be retained as a continuous predictor </w:t>
      </w:r>
    </w:p>
    <w:p w14:paraId="0C5DD9EA" w14:textId="77777777" w:rsidR="00201368" w:rsidRPr="00201368" w:rsidRDefault="00201368" w:rsidP="00201368">
      <w:pPr>
        <w:numPr>
          <w:ilvl w:val="0"/>
          <w:numId w:val="44"/>
        </w:numPr>
      </w:pPr>
      <w:r w:rsidRPr="00201368">
        <w:t xml:space="preserve">A factor version (lux_exposure_f) may be used for plotting or sensitivity analysis </w:t>
      </w:r>
    </w:p>
    <w:p w14:paraId="077D9F42" w14:textId="77777777" w:rsidR="00201368" w:rsidRPr="00201368" w:rsidRDefault="00201368" w:rsidP="00201368">
      <w:pPr>
        <w:numPr>
          <w:ilvl w:val="0"/>
          <w:numId w:val="44"/>
        </w:numPr>
      </w:pPr>
      <w:r w:rsidRPr="00201368">
        <w:t xml:space="preserve">This experiment isolates optical effects only </w:t>
      </w:r>
    </w:p>
    <w:p w14:paraId="795351C2" w14:textId="77777777" w:rsidR="00201368" w:rsidRPr="00201368" w:rsidRDefault="00982772" w:rsidP="00201368">
      <w:r>
        <w:pict w14:anchorId="0FB24BA0">
          <v:rect id="_x0000_i1027" style="width:0;height:1.5pt" o:hralign="center" o:hrstd="t" o:hr="t" fillcolor="#a0a0a0" stroked="f"/>
        </w:pict>
      </w:r>
    </w:p>
    <w:p w14:paraId="0C7474D1" w14:textId="77777777" w:rsidR="00201368" w:rsidRPr="00201368" w:rsidRDefault="00201368" w:rsidP="00201368">
      <w:r w:rsidRPr="00201368">
        <w:t>9.2 Experiment 2: Defined particle concentration series</w:t>
      </w:r>
    </w:p>
    <w:p w14:paraId="6AB23AC8" w14:textId="77777777" w:rsidR="00201368" w:rsidRPr="00201368" w:rsidRDefault="00201368" w:rsidP="00201368">
      <w:r w:rsidRPr="00201368">
        <w:t>Dataset subset:</w:t>
      </w:r>
      <w:r w:rsidRPr="00201368">
        <w:br/>
        <w:t>experiment = 10.2</w:t>
      </w:r>
    </w:p>
    <w:p w14:paraId="52860816" w14:textId="77777777" w:rsidR="00201368" w:rsidRPr="00201368" w:rsidRDefault="00201368" w:rsidP="00201368">
      <w:r w:rsidRPr="00201368">
        <w:t>Design:</w:t>
      </w:r>
    </w:p>
    <w:p w14:paraId="7AF11060" w14:textId="77777777" w:rsidR="00201368" w:rsidRPr="00201368" w:rsidRDefault="00201368" w:rsidP="00201368">
      <w:pPr>
        <w:numPr>
          <w:ilvl w:val="0"/>
          <w:numId w:val="45"/>
        </w:numPr>
      </w:pPr>
      <w:r w:rsidRPr="00201368">
        <w:lastRenderedPageBreak/>
        <w:t xml:space="preserve">Particle types: </w:t>
      </w:r>
    </w:p>
    <w:p w14:paraId="0D0E31A8" w14:textId="77777777" w:rsidR="00201368" w:rsidRPr="00201368" w:rsidRDefault="00201368" w:rsidP="00201368">
      <w:pPr>
        <w:numPr>
          <w:ilvl w:val="1"/>
          <w:numId w:val="45"/>
        </w:numPr>
      </w:pPr>
      <w:r w:rsidRPr="00201368">
        <w:t xml:space="preserve">Sand </w:t>
      </w:r>
    </w:p>
    <w:p w14:paraId="7493BA64" w14:textId="77777777" w:rsidR="00201368" w:rsidRPr="00201368" w:rsidRDefault="00201368" w:rsidP="00201368">
      <w:pPr>
        <w:numPr>
          <w:ilvl w:val="1"/>
          <w:numId w:val="45"/>
        </w:numPr>
      </w:pPr>
      <w:r w:rsidRPr="00201368">
        <w:t xml:space="preserve">Kaolinite </w:t>
      </w:r>
    </w:p>
    <w:p w14:paraId="62628FA7" w14:textId="77777777" w:rsidR="00201368" w:rsidRPr="00201368" w:rsidRDefault="00201368" w:rsidP="00201368">
      <w:pPr>
        <w:numPr>
          <w:ilvl w:val="1"/>
          <w:numId w:val="45"/>
        </w:numPr>
      </w:pPr>
      <w:r w:rsidRPr="00201368">
        <w:t xml:space="preserve">Peat </w:t>
      </w:r>
    </w:p>
    <w:p w14:paraId="7A2DE749" w14:textId="77777777" w:rsidR="00201368" w:rsidRPr="00201368" w:rsidRDefault="00201368" w:rsidP="00201368">
      <w:pPr>
        <w:numPr>
          <w:ilvl w:val="0"/>
          <w:numId w:val="45"/>
        </w:numPr>
      </w:pPr>
      <w:r w:rsidRPr="00201368">
        <w:t xml:space="preserve">Matched turbidity levels (NTU) across particle types </w:t>
      </w:r>
    </w:p>
    <w:p w14:paraId="4E0ED1C1" w14:textId="77777777" w:rsidR="00201368" w:rsidRPr="00201368" w:rsidRDefault="00201368" w:rsidP="00201368">
      <w:pPr>
        <w:numPr>
          <w:ilvl w:val="0"/>
          <w:numId w:val="45"/>
        </w:numPr>
      </w:pPr>
      <w:r w:rsidRPr="00201368">
        <w:t xml:space="preserve">Controls available within the same experimental block </w:t>
      </w:r>
    </w:p>
    <w:p w14:paraId="2991CB3B" w14:textId="77777777" w:rsidR="00201368" w:rsidRPr="00201368" w:rsidRDefault="00201368" w:rsidP="00201368">
      <w:r w:rsidRPr="00201368">
        <w:t>Primary model:</w:t>
      </w:r>
    </w:p>
    <w:p w14:paraId="19D65120" w14:textId="6C577E6A" w:rsidR="00201368" w:rsidRPr="00201368" w:rsidRDefault="00201368" w:rsidP="00201368">
      <w:r w:rsidRPr="00201368">
        <w:t>cbind(mobile_cell_count, stationary_cell_count) ~   log10(ntu + 1) * particle_type + days_from_start + (1 | culture)</w:t>
      </w:r>
    </w:p>
    <w:p w14:paraId="15888503" w14:textId="77777777" w:rsidR="00201368" w:rsidRPr="00201368" w:rsidRDefault="00201368" w:rsidP="00201368">
      <w:r w:rsidRPr="00201368">
        <w:t>Notes:</w:t>
      </w:r>
    </w:p>
    <w:p w14:paraId="31637B17" w14:textId="77777777" w:rsidR="00201368" w:rsidRPr="00201368" w:rsidRDefault="00201368" w:rsidP="00201368">
      <w:pPr>
        <w:numPr>
          <w:ilvl w:val="0"/>
          <w:numId w:val="46"/>
        </w:numPr>
      </w:pPr>
      <w:r w:rsidRPr="00201368">
        <w:t xml:space="preserve">ntu must be transformed as log10(ntu + 1) </w:t>
      </w:r>
    </w:p>
    <w:p w14:paraId="5075E145" w14:textId="77777777" w:rsidR="00201368" w:rsidRPr="00201368" w:rsidRDefault="00201368" w:rsidP="00201368">
      <w:pPr>
        <w:numPr>
          <w:ilvl w:val="0"/>
          <w:numId w:val="46"/>
        </w:numPr>
      </w:pPr>
      <w:r w:rsidRPr="00201368">
        <w:t xml:space="preserve">This experiment isolates composition effects at matched turbidity </w:t>
      </w:r>
    </w:p>
    <w:p w14:paraId="554FEB95" w14:textId="77777777" w:rsidR="00201368" w:rsidRPr="00201368" w:rsidRDefault="00201368" w:rsidP="00201368">
      <w:pPr>
        <w:numPr>
          <w:ilvl w:val="0"/>
          <w:numId w:val="46"/>
        </w:numPr>
      </w:pPr>
      <w:r w:rsidRPr="00201368">
        <w:t xml:space="preserve">Interpretation should focus on: </w:t>
      </w:r>
    </w:p>
    <w:p w14:paraId="760D92F6" w14:textId="77777777" w:rsidR="00201368" w:rsidRPr="00201368" w:rsidRDefault="00201368" w:rsidP="00201368">
      <w:pPr>
        <w:numPr>
          <w:ilvl w:val="1"/>
          <w:numId w:val="46"/>
        </w:numPr>
      </w:pPr>
      <w:r w:rsidRPr="00201368">
        <w:t xml:space="preserve">particle identity </w:t>
      </w:r>
    </w:p>
    <w:p w14:paraId="01CBCD6C" w14:textId="77777777" w:rsidR="00201368" w:rsidRPr="00201368" w:rsidRDefault="00201368" w:rsidP="00201368">
      <w:pPr>
        <w:numPr>
          <w:ilvl w:val="1"/>
          <w:numId w:val="46"/>
        </w:numPr>
      </w:pPr>
      <w:r w:rsidRPr="00201368">
        <w:t xml:space="preserve">interaction with turbidity </w:t>
      </w:r>
    </w:p>
    <w:p w14:paraId="02946B00" w14:textId="77777777" w:rsidR="00201368" w:rsidRPr="00201368" w:rsidRDefault="00982772" w:rsidP="00201368">
      <w:r>
        <w:pict w14:anchorId="4A78C0C8">
          <v:rect id="_x0000_i1028" style="width:0;height:1.5pt" o:hralign="center" o:hrstd="t" o:hr="t" fillcolor="#a0a0a0" stroked="f"/>
        </w:pict>
      </w:r>
    </w:p>
    <w:p w14:paraId="12D98C69" w14:textId="77777777" w:rsidR="00201368" w:rsidRPr="00201368" w:rsidRDefault="00201368" w:rsidP="00201368">
      <w:r w:rsidRPr="00201368">
        <w:t>9.3 Experiment 3: Brake-wear size fractions (equal mass loading)</w:t>
      </w:r>
    </w:p>
    <w:p w14:paraId="3EEC6577" w14:textId="77777777" w:rsidR="00201368" w:rsidRPr="00201368" w:rsidRDefault="00201368" w:rsidP="00201368">
      <w:r w:rsidRPr="00201368">
        <w:t>Dataset subset:</w:t>
      </w:r>
      <w:r w:rsidRPr="00201368">
        <w:br/>
        <w:t>experiment = 11.2</w:t>
      </w:r>
    </w:p>
    <w:p w14:paraId="0DFD69D5" w14:textId="77777777" w:rsidR="00201368" w:rsidRPr="00201368" w:rsidRDefault="00201368" w:rsidP="00201368">
      <w:r w:rsidRPr="00201368">
        <w:t>Design:</w:t>
      </w:r>
    </w:p>
    <w:p w14:paraId="4DD1CB59" w14:textId="77777777" w:rsidR="00201368" w:rsidRPr="00201368" w:rsidRDefault="00201368" w:rsidP="00201368">
      <w:pPr>
        <w:numPr>
          <w:ilvl w:val="0"/>
          <w:numId w:val="47"/>
        </w:numPr>
      </w:pPr>
      <w:r w:rsidRPr="00201368">
        <w:t xml:space="preserve">Particle types: </w:t>
      </w:r>
    </w:p>
    <w:p w14:paraId="0472ED4D" w14:textId="77777777" w:rsidR="00201368" w:rsidRPr="00201368" w:rsidRDefault="00201368" w:rsidP="00201368">
      <w:pPr>
        <w:numPr>
          <w:ilvl w:val="1"/>
          <w:numId w:val="47"/>
        </w:numPr>
      </w:pPr>
      <w:r w:rsidRPr="00201368">
        <w:t xml:space="preserve">Brake wear coarse (BWC) </w:t>
      </w:r>
    </w:p>
    <w:p w14:paraId="48065FE4" w14:textId="77777777" w:rsidR="00201368" w:rsidRPr="00201368" w:rsidRDefault="00201368" w:rsidP="00201368">
      <w:pPr>
        <w:numPr>
          <w:ilvl w:val="1"/>
          <w:numId w:val="47"/>
        </w:numPr>
      </w:pPr>
      <w:r w:rsidRPr="00201368">
        <w:t xml:space="preserve">Brake wear fine (BWF) </w:t>
      </w:r>
    </w:p>
    <w:p w14:paraId="37997B28" w14:textId="77777777" w:rsidR="00201368" w:rsidRPr="00201368" w:rsidRDefault="00201368" w:rsidP="00201368">
      <w:pPr>
        <w:numPr>
          <w:ilvl w:val="0"/>
          <w:numId w:val="47"/>
        </w:numPr>
      </w:pPr>
      <w:r w:rsidRPr="00201368">
        <w:t xml:space="preserve">Equal mass loading (not NTU-matched) </w:t>
      </w:r>
    </w:p>
    <w:p w14:paraId="16167265" w14:textId="77777777" w:rsidR="00201368" w:rsidRPr="00201368" w:rsidRDefault="00201368" w:rsidP="00201368">
      <w:pPr>
        <w:numPr>
          <w:ilvl w:val="0"/>
          <w:numId w:val="47"/>
        </w:numPr>
      </w:pPr>
      <w:r w:rsidRPr="00201368">
        <w:t xml:space="preserve">Controls available within the same experimental block </w:t>
      </w:r>
    </w:p>
    <w:p w14:paraId="762F3D64" w14:textId="77777777" w:rsidR="00201368" w:rsidRPr="00201368" w:rsidRDefault="00201368" w:rsidP="00201368">
      <w:r w:rsidRPr="00201368">
        <w:t>Primary model:</w:t>
      </w:r>
    </w:p>
    <w:p w14:paraId="519E6776" w14:textId="77777777" w:rsidR="005253CE" w:rsidRDefault="005253CE" w:rsidP="005253CE">
      <w:r>
        <w:t>cbind(mobile_cell_count, stationary_cell_count) ~</w:t>
      </w:r>
    </w:p>
    <w:p w14:paraId="3FB95293" w14:textId="77777777" w:rsidR="005253CE" w:rsidRDefault="005253CE" w:rsidP="005253CE">
      <w:r>
        <w:t xml:space="preserve">  particle_size_class * log10(bw_ug_l + 1) * days_from_start + (1 | culture)</w:t>
      </w:r>
    </w:p>
    <w:p w14:paraId="4505AA60" w14:textId="60267DEA" w:rsidR="00201368" w:rsidRPr="00201368" w:rsidRDefault="00201368" w:rsidP="005253CE">
      <w:r w:rsidRPr="00201368">
        <w:t>Notes:</w:t>
      </w:r>
    </w:p>
    <w:p w14:paraId="056610B3" w14:textId="77777777" w:rsidR="00201368" w:rsidRPr="00201368" w:rsidRDefault="00201368" w:rsidP="00201368">
      <w:pPr>
        <w:numPr>
          <w:ilvl w:val="0"/>
          <w:numId w:val="48"/>
        </w:numPr>
      </w:pPr>
      <w:r w:rsidRPr="00201368">
        <w:t xml:space="preserve">particle_size_class = coarse vs fine </w:t>
      </w:r>
    </w:p>
    <w:p w14:paraId="61A11B65" w14:textId="77777777" w:rsidR="005253CE" w:rsidRDefault="005253CE" w:rsidP="005253CE">
      <w:r>
        <w:t>This experiment isolates particle size effects under controlled mass loading.</w:t>
      </w:r>
    </w:p>
    <w:p w14:paraId="5B00FC7B" w14:textId="77777777" w:rsidR="005253CE" w:rsidRDefault="005253CE" w:rsidP="005253CE">
      <w:r>
        <w:t>bw_ug_l is the primary exposure variable and must be log10-transformed.</w:t>
      </w:r>
    </w:p>
    <w:p w14:paraId="4C4AA6FD" w14:textId="77777777" w:rsidR="005253CE" w:rsidRDefault="005253CE" w:rsidP="005253CE">
      <w:r>
        <w:lastRenderedPageBreak/>
        <w:t>NTU is not used in this experiment, as exposure is defined by mass rather than optical properties.</w:t>
      </w:r>
    </w:p>
    <w:p w14:paraId="63D6377D" w14:textId="77777777" w:rsidR="005253CE" w:rsidRDefault="005253CE" w:rsidP="005253CE">
      <w:r>
        <w:t>Interpretation should focus on:</w:t>
      </w:r>
    </w:p>
    <w:p w14:paraId="2C1B99B1" w14:textId="77777777" w:rsidR="005253CE" w:rsidRDefault="005253CE" w:rsidP="005253CE">
      <w:r>
        <w:t>- the effect of increasing mass loading on motility</w:t>
      </w:r>
    </w:p>
    <w:p w14:paraId="39E3E8A1" w14:textId="77777777" w:rsidR="005253CE" w:rsidRDefault="005253CE" w:rsidP="005253CE">
      <w:r>
        <w:t>- differences in response between coarse and fine particles</w:t>
      </w:r>
    </w:p>
    <w:p w14:paraId="3B17E1F8" w14:textId="77602D58" w:rsidR="00201368" w:rsidRPr="00201368" w:rsidRDefault="005253CE" w:rsidP="005253CE">
      <w:r>
        <w:t>- interaction between particle size and concentration</w:t>
      </w:r>
      <w:r w:rsidR="00201368" w:rsidRPr="00201368">
        <w:t>Dataset subset:</w:t>
      </w:r>
      <w:r w:rsidR="00201368" w:rsidRPr="00201368">
        <w:br/>
        <w:t>experiment = 8.2</w:t>
      </w:r>
    </w:p>
    <w:p w14:paraId="1E44BD30" w14:textId="77777777" w:rsidR="00201368" w:rsidRPr="00201368" w:rsidRDefault="00201368" w:rsidP="00201368">
      <w:r w:rsidRPr="00201368">
        <w:t>Design:</w:t>
      </w:r>
    </w:p>
    <w:p w14:paraId="4E1AA8F6" w14:textId="77777777" w:rsidR="00201368" w:rsidRPr="00201368" w:rsidRDefault="00201368" w:rsidP="00201368">
      <w:pPr>
        <w:numPr>
          <w:ilvl w:val="0"/>
          <w:numId w:val="49"/>
        </w:numPr>
      </w:pPr>
      <w:r w:rsidRPr="00201368">
        <w:t xml:space="preserve">Environmentally collected SPM </w:t>
      </w:r>
    </w:p>
    <w:p w14:paraId="6FD0CCFE" w14:textId="77777777" w:rsidR="00201368" w:rsidRPr="00201368" w:rsidRDefault="00201368" w:rsidP="00201368">
      <w:pPr>
        <w:numPr>
          <w:ilvl w:val="0"/>
          <w:numId w:val="49"/>
        </w:numPr>
      </w:pPr>
      <w:r w:rsidRPr="00201368">
        <w:t xml:space="preserve">Turbidity gradient (e.g. 5–500 NTU) </w:t>
      </w:r>
    </w:p>
    <w:p w14:paraId="38550E21" w14:textId="77777777" w:rsidR="00201368" w:rsidRPr="00201368" w:rsidRDefault="00201368" w:rsidP="00201368">
      <w:pPr>
        <w:numPr>
          <w:ilvl w:val="0"/>
          <w:numId w:val="49"/>
        </w:numPr>
      </w:pPr>
      <w:r w:rsidRPr="00201368">
        <w:t xml:space="preserve">Natural mixed composition </w:t>
      </w:r>
    </w:p>
    <w:p w14:paraId="320BEA85" w14:textId="77777777" w:rsidR="00201368" w:rsidRPr="00201368" w:rsidRDefault="00201368" w:rsidP="00201368">
      <w:r w:rsidRPr="00201368">
        <w:t>Primary model:</w:t>
      </w:r>
    </w:p>
    <w:p w14:paraId="51D07C76" w14:textId="44CBA010" w:rsidR="00201368" w:rsidRPr="00201368" w:rsidRDefault="00201368" w:rsidP="00201368">
      <w:r w:rsidRPr="00201368">
        <w:t>cbind(mobile_cell_count, stationary_cell_count) ~   log10(ntu + 1) * days_from_start + (1 | culture)</w:t>
      </w:r>
    </w:p>
    <w:p w14:paraId="30BE8F9F" w14:textId="77777777" w:rsidR="00592C65" w:rsidRPr="00592C65" w:rsidRDefault="00592C65" w:rsidP="00592C65">
      <w:pPr>
        <w:rPr>
          <w:b/>
          <w:bCs/>
        </w:rPr>
      </w:pPr>
      <w:r w:rsidRPr="00592C65">
        <w:rPr>
          <w:b/>
          <w:bCs/>
        </w:rPr>
        <w:t>9.5 General modelling rules</w:t>
      </w:r>
    </w:p>
    <w:p w14:paraId="1998901F" w14:textId="77777777" w:rsidR="00592C65" w:rsidRPr="00592C65" w:rsidRDefault="00592C65" w:rsidP="00592C65">
      <w:pPr>
        <w:numPr>
          <w:ilvl w:val="0"/>
          <w:numId w:val="28"/>
        </w:numPr>
      </w:pPr>
      <w:r w:rsidRPr="00592C65">
        <w:t xml:space="preserve">family: binomial </w:t>
      </w:r>
    </w:p>
    <w:p w14:paraId="0CDDA213" w14:textId="77777777" w:rsidR="00592C65" w:rsidRPr="00592C65" w:rsidRDefault="00592C65" w:rsidP="00592C65">
      <w:pPr>
        <w:numPr>
          <w:ilvl w:val="0"/>
          <w:numId w:val="28"/>
        </w:numPr>
      </w:pPr>
      <w:r w:rsidRPr="00592C65">
        <w:t xml:space="preserve">link: logit </w:t>
      </w:r>
    </w:p>
    <w:p w14:paraId="2D9F57D8" w14:textId="77777777" w:rsidR="00592C65" w:rsidRPr="00592C65" w:rsidRDefault="00592C65" w:rsidP="00592C65">
      <w:pPr>
        <w:numPr>
          <w:ilvl w:val="0"/>
          <w:numId w:val="28"/>
        </w:numPr>
      </w:pPr>
      <w:r w:rsidRPr="00592C65">
        <w:t xml:space="preserve">package: glmmTMB </w:t>
      </w:r>
    </w:p>
    <w:p w14:paraId="54F9C200" w14:textId="77777777" w:rsidR="00592C65" w:rsidRPr="00592C65" w:rsidRDefault="00592C65" w:rsidP="00592C65">
      <w:pPr>
        <w:numPr>
          <w:ilvl w:val="0"/>
          <w:numId w:val="28"/>
        </w:numPr>
      </w:pPr>
      <w:r w:rsidRPr="00592C65">
        <w:t xml:space="preserve">report effect sizes with 95% CI </w:t>
      </w:r>
    </w:p>
    <w:p w14:paraId="0C944D40" w14:textId="77777777" w:rsidR="00592C65" w:rsidRPr="00592C65" w:rsidRDefault="00592C65" w:rsidP="00592C65">
      <w:pPr>
        <w:numPr>
          <w:ilvl w:val="0"/>
          <w:numId w:val="28"/>
        </w:numPr>
      </w:pPr>
      <w:r w:rsidRPr="00592C65">
        <w:t xml:space="preserve">save fitted model objects to disk </w:t>
      </w:r>
    </w:p>
    <w:p w14:paraId="30643C29" w14:textId="77777777" w:rsidR="00592C65" w:rsidRPr="00592C65" w:rsidRDefault="00592C65" w:rsidP="00592C65">
      <w:pPr>
        <w:numPr>
          <w:ilvl w:val="0"/>
          <w:numId w:val="28"/>
        </w:numPr>
      </w:pPr>
      <w:r w:rsidRPr="00592C65">
        <w:t xml:space="preserve">run diagnostics and sensitivity checks </w:t>
      </w:r>
    </w:p>
    <w:p w14:paraId="1064B54F" w14:textId="77777777" w:rsidR="00592C65" w:rsidRDefault="00592C65" w:rsidP="00592C65">
      <w:pPr>
        <w:numPr>
          <w:ilvl w:val="0"/>
          <w:numId w:val="28"/>
        </w:numPr>
      </w:pPr>
      <w:r w:rsidRPr="00592C65">
        <w:t xml:space="preserve">retain interactions only if justified by model comparison and interpretation </w:t>
      </w:r>
    </w:p>
    <w:p w14:paraId="1E1F6AE4" w14:textId="09A99E74" w:rsidR="00AE3198" w:rsidRPr="00592C65" w:rsidRDefault="00AE3198" w:rsidP="00592C65">
      <w:pPr>
        <w:numPr>
          <w:ilvl w:val="0"/>
          <w:numId w:val="28"/>
        </w:numPr>
      </w:pPr>
      <w:r w:rsidRPr="00AE3198">
        <w:t>model diagnostics and comparison outputs should be written to disk in both human-readable summary form and machine-readable object form</w:t>
      </w:r>
    </w:p>
    <w:p w14:paraId="5A3E39C1" w14:textId="77777777" w:rsidR="00592C65" w:rsidRPr="00592C65" w:rsidRDefault="00592C65" w:rsidP="00592C65">
      <w:pPr>
        <w:rPr>
          <w:b/>
          <w:bCs/>
        </w:rPr>
      </w:pPr>
      <w:r w:rsidRPr="00592C65">
        <w:rPr>
          <w:b/>
          <w:bCs/>
        </w:rPr>
        <w:t>10. Publication-ready figure and table plan</w:t>
      </w:r>
    </w:p>
    <w:p w14:paraId="203A7749" w14:textId="77777777" w:rsidR="00592C65" w:rsidRPr="00592C65" w:rsidRDefault="00592C65" w:rsidP="00592C65">
      <w:pPr>
        <w:rPr>
          <w:b/>
          <w:bCs/>
        </w:rPr>
      </w:pPr>
      <w:r w:rsidRPr="00592C65">
        <w:rPr>
          <w:b/>
          <w:bCs/>
        </w:rPr>
        <w:t>10.1 Main figures</w:t>
      </w:r>
    </w:p>
    <w:p w14:paraId="7DFEF1A6" w14:textId="77777777" w:rsidR="00592C65" w:rsidRPr="00592C65" w:rsidRDefault="00592C65" w:rsidP="00592C65">
      <w:r w:rsidRPr="00592C65">
        <w:rPr>
          <w:b/>
          <w:bCs/>
        </w:rPr>
        <w:t>Fig 1. Experimental design overview</w:t>
      </w:r>
      <w:r w:rsidRPr="00592C65">
        <w:br/>
        <w:t>Schematic of the four experiments and exposure metrics.</w:t>
      </w:r>
    </w:p>
    <w:p w14:paraId="38896E1B" w14:textId="77777777" w:rsidR="00592C65" w:rsidRPr="00592C65" w:rsidRDefault="00592C65" w:rsidP="00592C65">
      <w:r w:rsidRPr="00592C65">
        <w:rPr>
          <w:b/>
          <w:bCs/>
        </w:rPr>
        <w:t>Fig 2. Light-only gradient</w:t>
      </w:r>
      <w:r w:rsidRPr="00592C65">
        <w:br/>
        <w:t>Model-predicted motile fraction versus irradiance, with 95% CI and raw observations.</w:t>
      </w:r>
    </w:p>
    <w:p w14:paraId="0B51E4F1" w14:textId="7C136D02" w:rsidR="00592C65" w:rsidRPr="00592C65" w:rsidRDefault="00592C65" w:rsidP="00592C65">
      <w:r w:rsidRPr="00592C65">
        <w:rPr>
          <w:b/>
          <w:bCs/>
        </w:rPr>
        <w:t>Fig 3. Defined particle concentration series</w:t>
      </w:r>
      <w:r w:rsidRPr="00592C65">
        <w:br/>
        <w:t xml:space="preserve">Model-predicted motile fraction versus log10(NTU + 1), </w:t>
      </w:r>
      <w:r w:rsidR="00142710" w:rsidRPr="00592C65">
        <w:t>colored</w:t>
      </w:r>
      <w:r w:rsidRPr="00592C65">
        <w:t xml:space="preserve"> by particle type, facetted by day.</w:t>
      </w:r>
    </w:p>
    <w:p w14:paraId="5FC8B0F0" w14:textId="62EC2941" w:rsidR="00592C65" w:rsidRPr="00592C65" w:rsidRDefault="00592C65" w:rsidP="00592C65">
      <w:r w:rsidRPr="00592C65">
        <w:rPr>
          <w:b/>
          <w:bCs/>
        </w:rPr>
        <w:lastRenderedPageBreak/>
        <w:t>Fig 4. Particle size comparison under equal mass loading</w:t>
      </w:r>
      <w:r w:rsidRPr="00592C65">
        <w:br/>
        <w:t>Model-predicted motile fraction for coarse versus fine brake-wear fractions, facetted by day.</w:t>
      </w:r>
      <w:r w:rsidR="00880267">
        <w:t xml:space="preserve"> </w:t>
      </w:r>
    </w:p>
    <w:p w14:paraId="3138DAA7" w14:textId="77777777" w:rsidR="00592C65" w:rsidRPr="00592C65" w:rsidRDefault="00592C65" w:rsidP="00592C65">
      <w:r w:rsidRPr="00592C65">
        <w:rPr>
          <w:b/>
          <w:bCs/>
        </w:rPr>
        <w:t>Fig 5. Field-derived SPM gradient</w:t>
      </w:r>
      <w:r w:rsidRPr="00592C65">
        <w:br/>
        <w:t>Model-predicted motile fraction versus log10(NTU + 1), facetted by day.</w:t>
      </w:r>
    </w:p>
    <w:p w14:paraId="6D290EFC" w14:textId="77777777" w:rsidR="00592C65" w:rsidRPr="00592C65" w:rsidRDefault="00592C65" w:rsidP="00592C65">
      <w:pPr>
        <w:rPr>
          <w:b/>
          <w:bCs/>
        </w:rPr>
      </w:pPr>
      <w:r w:rsidRPr="00592C65">
        <w:rPr>
          <w:b/>
          <w:bCs/>
        </w:rPr>
        <w:t>10.2 Supplementary figures</w:t>
      </w:r>
    </w:p>
    <w:p w14:paraId="5B30BCFA" w14:textId="306662E1" w:rsidR="00592C65" w:rsidRPr="00592C65" w:rsidRDefault="00592C65" w:rsidP="00592C65">
      <w:r w:rsidRPr="00592C65">
        <w:rPr>
          <w:b/>
          <w:bCs/>
        </w:rPr>
        <w:t>Fig S1.</w:t>
      </w:r>
      <w:r w:rsidRPr="00592C65">
        <w:t xml:space="preserve"> QC flow diagram or exclusion summary</w:t>
      </w:r>
      <w:r w:rsidRPr="00592C65">
        <w:br/>
      </w:r>
      <w:r w:rsidRPr="00592C65">
        <w:rPr>
          <w:b/>
          <w:bCs/>
        </w:rPr>
        <w:t>Fig S2.</w:t>
      </w:r>
      <w:r w:rsidRPr="00592C65">
        <w:t xml:space="preserve"> EDA distributions of response counts and motility ratio</w:t>
      </w:r>
      <w:r w:rsidRPr="00592C65">
        <w:br/>
      </w:r>
      <w:r w:rsidRPr="00592C65">
        <w:rPr>
          <w:b/>
          <w:bCs/>
        </w:rPr>
        <w:t>Fig S3.</w:t>
      </w:r>
      <w:r w:rsidRPr="00592C65">
        <w:t xml:space="preserve"> Sensitivity model comparisons</w:t>
      </w:r>
      <w:r w:rsidRPr="00592C65">
        <w:br/>
      </w:r>
      <w:r w:rsidRPr="00592C65">
        <w:rPr>
          <w:b/>
          <w:bCs/>
        </w:rPr>
        <w:t>Fig S4.</w:t>
      </w:r>
      <w:r w:rsidRPr="00592C65">
        <w:t xml:space="preserve"> Optional pilot mineral gradient</w:t>
      </w:r>
    </w:p>
    <w:p w14:paraId="77CE9E28" w14:textId="77777777" w:rsidR="00592C65" w:rsidRPr="00592C65" w:rsidRDefault="00592C65" w:rsidP="00592C65">
      <w:pPr>
        <w:rPr>
          <w:b/>
          <w:bCs/>
        </w:rPr>
      </w:pPr>
      <w:r w:rsidRPr="00592C65">
        <w:rPr>
          <w:b/>
          <w:bCs/>
        </w:rPr>
        <w:t>10.3 Main tables</w:t>
      </w:r>
    </w:p>
    <w:p w14:paraId="4C964E7B" w14:textId="77777777" w:rsidR="00592C65" w:rsidRPr="00592C65" w:rsidRDefault="00592C65" w:rsidP="00592C65">
      <w:r w:rsidRPr="00592C65">
        <w:rPr>
          <w:b/>
          <w:bCs/>
        </w:rPr>
        <w:t>Table 1. Experimental design summary</w:t>
      </w:r>
      <w:r w:rsidRPr="00592C65">
        <w:br/>
        <w:t>Experiment, exposure metric, treatment classes, intended NTU or mass range, days sampled, replicates.</w:t>
      </w:r>
    </w:p>
    <w:p w14:paraId="3D4D9887" w14:textId="77777777" w:rsidR="00592C65" w:rsidRPr="00592C65" w:rsidRDefault="00592C65" w:rsidP="00592C65">
      <w:r w:rsidRPr="00592C65">
        <w:rPr>
          <w:b/>
          <w:bCs/>
        </w:rPr>
        <w:t>Table 2. Dataset summary</w:t>
      </w:r>
      <w:r w:rsidRPr="00592C65">
        <w:br/>
        <w:t>Number of cultures, wells, videos, and observations by experiment and day.</w:t>
      </w:r>
    </w:p>
    <w:p w14:paraId="64E156B2" w14:textId="0551D550" w:rsidR="00592C65" w:rsidRPr="00592C65" w:rsidRDefault="00592C65" w:rsidP="00592C65">
      <w:r w:rsidRPr="00592C65">
        <w:rPr>
          <w:b/>
          <w:bCs/>
        </w:rPr>
        <w:t>Table 3. Model summary table</w:t>
      </w:r>
      <w:r w:rsidRPr="00592C65">
        <w:br/>
        <w:t>Fixed effects, estimates, 95% CI, test statistics</w:t>
      </w:r>
      <w:r w:rsidR="00B94723">
        <w:t xml:space="preserve"> where applicable</w:t>
      </w:r>
      <w:r w:rsidRPr="00592C65">
        <w:t>, model family, random effects.</w:t>
      </w:r>
    </w:p>
    <w:p w14:paraId="33C7DAD5" w14:textId="77777777" w:rsidR="00592C65" w:rsidRPr="00592C65" w:rsidRDefault="00592C65" w:rsidP="00592C65">
      <w:r w:rsidRPr="00592C65">
        <w:rPr>
          <w:b/>
          <w:bCs/>
        </w:rPr>
        <w:t>Table 4. Model comparison / sensitivity summary</w:t>
      </w:r>
      <w:r w:rsidRPr="00592C65">
        <w:br/>
        <w:t>Main model versus simplified or sensitivity models.</w:t>
      </w:r>
    </w:p>
    <w:p w14:paraId="78F75693" w14:textId="77777777" w:rsidR="00592C65" w:rsidRPr="00592C65" w:rsidRDefault="00592C65" w:rsidP="00592C65">
      <w:pPr>
        <w:rPr>
          <w:b/>
          <w:bCs/>
        </w:rPr>
      </w:pPr>
      <w:r w:rsidRPr="00592C65">
        <w:rPr>
          <w:b/>
          <w:bCs/>
        </w:rPr>
        <w:t>11. Output rules</w:t>
      </w:r>
    </w:p>
    <w:p w14:paraId="43C1368B" w14:textId="77777777" w:rsidR="00592C65" w:rsidRPr="00592C65" w:rsidRDefault="00592C65" w:rsidP="00592C65">
      <w:pPr>
        <w:numPr>
          <w:ilvl w:val="0"/>
          <w:numId w:val="29"/>
        </w:numPr>
      </w:pPr>
      <w:r w:rsidRPr="00592C65">
        <w:t xml:space="preserve">figures saved as PDF, TIFF, and PNG </w:t>
      </w:r>
    </w:p>
    <w:p w14:paraId="6656571F" w14:textId="77777777" w:rsidR="00592C65" w:rsidRPr="00592C65" w:rsidRDefault="00592C65" w:rsidP="00592C65">
      <w:pPr>
        <w:numPr>
          <w:ilvl w:val="0"/>
          <w:numId w:val="29"/>
        </w:numPr>
      </w:pPr>
      <w:r w:rsidRPr="00592C65">
        <w:t xml:space="preserve">600 dpi for raster publication versions </w:t>
      </w:r>
    </w:p>
    <w:p w14:paraId="1580354F" w14:textId="77777777" w:rsidR="00F91FA4" w:rsidRDefault="00592C65" w:rsidP="00F91FA4">
      <w:pPr>
        <w:numPr>
          <w:ilvl w:val="0"/>
          <w:numId w:val="29"/>
        </w:numPr>
      </w:pPr>
      <w:r w:rsidRPr="00592C65">
        <w:t xml:space="preserve">one- and two-column widths where appropriate </w:t>
      </w:r>
    </w:p>
    <w:p w14:paraId="0F4F067B" w14:textId="1CDE416A" w:rsidR="00592C65" w:rsidRPr="00592C65" w:rsidRDefault="00592C65" w:rsidP="00F91FA4">
      <w:pPr>
        <w:numPr>
          <w:ilvl w:val="0"/>
          <w:numId w:val="29"/>
        </w:numPr>
      </w:pPr>
      <w:r w:rsidRPr="00592C65">
        <w:t xml:space="preserve">no degrees of freedom on figures </w:t>
      </w:r>
    </w:p>
    <w:p w14:paraId="65B8600B" w14:textId="77777777" w:rsidR="00592C65" w:rsidRPr="00592C65" w:rsidRDefault="00592C65" w:rsidP="00592C65">
      <w:pPr>
        <w:numPr>
          <w:ilvl w:val="0"/>
          <w:numId w:val="29"/>
        </w:numPr>
      </w:pPr>
      <w:r w:rsidRPr="00592C65">
        <w:t xml:space="preserve">95% CI shown on all model-based figures </w:t>
      </w:r>
    </w:p>
    <w:p w14:paraId="6D496B26" w14:textId="77777777" w:rsidR="00592C65" w:rsidRPr="00592C65" w:rsidRDefault="00592C65" w:rsidP="00592C65">
      <w:pPr>
        <w:numPr>
          <w:ilvl w:val="0"/>
          <w:numId w:val="29"/>
        </w:numPr>
      </w:pPr>
      <w:r w:rsidRPr="00592C65">
        <w:t xml:space="preserve">all final outputs written to disk with stable filenames </w:t>
      </w:r>
    </w:p>
    <w:p w14:paraId="34A072E3" w14:textId="77777777" w:rsidR="00592C65" w:rsidRPr="00D979B0" w:rsidRDefault="00592C65" w:rsidP="00592C65">
      <w:pPr>
        <w:numPr>
          <w:ilvl w:val="0"/>
          <w:numId w:val="29"/>
        </w:numPr>
        <w:rPr>
          <w:b/>
          <w:bCs/>
        </w:rPr>
      </w:pPr>
      <w:r w:rsidRPr="00592C65">
        <w:t>all intermediate objects saved where useful for reproducibility</w:t>
      </w:r>
    </w:p>
    <w:p w14:paraId="0895C5F9" w14:textId="77777777" w:rsidR="00F91FA4" w:rsidRPr="006A69BB" w:rsidRDefault="00F91FA4" w:rsidP="00F91FA4">
      <w:pPr>
        <w:pStyle w:val="ListParagraph"/>
        <w:numPr>
          <w:ilvl w:val="0"/>
          <w:numId w:val="29"/>
        </w:numPr>
        <w:rPr>
          <w:b/>
          <w:bCs/>
        </w:rPr>
      </w:pPr>
      <w:r w:rsidRPr="00F91FA4">
        <w:t>Figure captions should be written automatically where practical and saved as paired text or markdown files with filenames linked clearly to the corresponding figure</w:t>
      </w:r>
    </w:p>
    <w:p w14:paraId="05C77E87" w14:textId="6FFF6BAA" w:rsidR="006A69BB" w:rsidRPr="006A69BB" w:rsidRDefault="006A69BB" w:rsidP="00F91FA4">
      <w:pPr>
        <w:pStyle w:val="ListParagraph"/>
        <w:numPr>
          <w:ilvl w:val="0"/>
          <w:numId w:val="29"/>
        </w:numPr>
      </w:pPr>
      <w:r w:rsidRPr="006A69BB">
        <w:t>Table filenames should be sanitized automatically to stable, filesystem-safe names.</w:t>
      </w:r>
    </w:p>
    <w:p w14:paraId="32B0A9CC" w14:textId="236F86DE" w:rsidR="00EE4ABE" w:rsidRPr="00F91FA4" w:rsidRDefault="00EE4ABE" w:rsidP="00F91FA4">
      <w:pPr>
        <w:pStyle w:val="ListParagraph"/>
        <w:ind w:left="360"/>
        <w:rPr>
          <w:b/>
          <w:bCs/>
        </w:rPr>
      </w:pPr>
      <w:r w:rsidRPr="00F91FA4">
        <w:rPr>
          <w:b/>
          <w:bCs/>
        </w:rPr>
        <w:t>12. Data dictionary</w:t>
      </w:r>
    </w:p>
    <w:p w14:paraId="3E6EB84C" w14:textId="77777777" w:rsidR="00EE4ABE" w:rsidRPr="00A01B03" w:rsidRDefault="00EE4ABE" w:rsidP="00EE4ABE">
      <w:r w:rsidRPr="00A01B03">
        <w:rPr>
          <w:i/>
          <w:iCs/>
        </w:rPr>
        <w:t>All identifiers and experimental grouping variables are treated as factors; all environmental measurements are continuous numeric predictors; all biological counts are integer responses; all proportions are derived variables used only alongside their underlying counts.</w:t>
      </w:r>
    </w:p>
    <w:p w14:paraId="38A11680" w14:textId="77777777" w:rsidR="00EE4ABE" w:rsidRPr="006E5725" w:rsidRDefault="00EE4ABE" w:rsidP="00EE4ABE">
      <w:pPr>
        <w:rPr>
          <w:b/>
          <w:bCs/>
        </w:rPr>
      </w:pP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1838"/>
        <w:gridCol w:w="3219"/>
        <w:gridCol w:w="794"/>
        <w:gridCol w:w="1483"/>
        <w:gridCol w:w="2300"/>
      </w:tblGrid>
      <w:tr w:rsidR="00EE4ABE" w14:paraId="1A964EC1" w14:textId="77777777" w:rsidTr="00B04E10">
        <w:tc>
          <w:tcPr>
            <w:tcW w:w="1838" w:type="dxa"/>
          </w:tcPr>
          <w:p w14:paraId="16E8ECA4" w14:textId="77777777" w:rsidR="00EE4ABE" w:rsidRDefault="00EE4ABE" w:rsidP="00982772">
            <w:r>
              <w:t>Column name</w:t>
            </w:r>
          </w:p>
        </w:tc>
        <w:tc>
          <w:tcPr>
            <w:tcW w:w="3219" w:type="dxa"/>
          </w:tcPr>
          <w:p w14:paraId="00CB15A4" w14:textId="77777777" w:rsidR="00EE4ABE" w:rsidRDefault="00EE4ABE" w:rsidP="00982772">
            <w:r>
              <w:t>Meaning/role</w:t>
            </w:r>
          </w:p>
        </w:tc>
        <w:tc>
          <w:tcPr>
            <w:tcW w:w="794" w:type="dxa"/>
          </w:tcPr>
          <w:p w14:paraId="0A09E1B0" w14:textId="77777777" w:rsidR="00EE4ABE" w:rsidRDefault="00EE4ABE" w:rsidP="00982772">
            <w:r>
              <w:t>Unit</w:t>
            </w:r>
          </w:p>
        </w:tc>
        <w:tc>
          <w:tcPr>
            <w:tcW w:w="1483" w:type="dxa"/>
          </w:tcPr>
          <w:p w14:paraId="3823DDC1" w14:textId="77777777" w:rsidR="00EE4ABE" w:rsidRDefault="00EE4ABE" w:rsidP="00982772">
            <w:r>
              <w:t>Type</w:t>
            </w:r>
          </w:p>
        </w:tc>
        <w:tc>
          <w:tcPr>
            <w:tcW w:w="2300" w:type="dxa"/>
          </w:tcPr>
          <w:p w14:paraId="52FEF8A9" w14:textId="77777777" w:rsidR="00EE4ABE" w:rsidRDefault="00EE4ABE" w:rsidP="00982772">
            <w:r>
              <w:t>Notes</w:t>
            </w:r>
          </w:p>
        </w:tc>
      </w:tr>
      <w:tr w:rsidR="00EE4ABE" w14:paraId="3437DECC" w14:textId="77777777" w:rsidTr="00B04E10">
        <w:tc>
          <w:tcPr>
            <w:tcW w:w="1838" w:type="dxa"/>
          </w:tcPr>
          <w:p w14:paraId="1357F00C" w14:textId="77777777" w:rsidR="00EE4ABE" w:rsidRDefault="00EE4ABE" w:rsidP="00982772">
            <w:r>
              <w:lastRenderedPageBreak/>
              <w:t>video_file</w:t>
            </w:r>
          </w:p>
        </w:tc>
        <w:tc>
          <w:tcPr>
            <w:tcW w:w="3219" w:type="dxa"/>
          </w:tcPr>
          <w:p w14:paraId="2FA0BD19" w14:textId="77777777" w:rsidR="00EE4ABE" w:rsidRDefault="00EE4ABE" w:rsidP="00982772">
            <w:r>
              <w:t>Unique observation ID</w:t>
            </w:r>
          </w:p>
        </w:tc>
        <w:tc>
          <w:tcPr>
            <w:tcW w:w="794" w:type="dxa"/>
          </w:tcPr>
          <w:p w14:paraId="44833F86" w14:textId="77777777" w:rsidR="00EE4ABE" w:rsidRDefault="00EE4ABE" w:rsidP="00982772"/>
        </w:tc>
        <w:tc>
          <w:tcPr>
            <w:tcW w:w="1483" w:type="dxa"/>
          </w:tcPr>
          <w:p w14:paraId="7A28D08B" w14:textId="77777777" w:rsidR="00EE4ABE" w:rsidRDefault="00EE4ABE" w:rsidP="00982772">
            <w:r>
              <w:t>factor</w:t>
            </w:r>
          </w:p>
        </w:tc>
        <w:tc>
          <w:tcPr>
            <w:tcW w:w="2300" w:type="dxa"/>
          </w:tcPr>
          <w:p w14:paraId="0AD54EAC" w14:textId="77777777" w:rsidR="00EE4ABE" w:rsidRDefault="00EE4ABE" w:rsidP="00982772"/>
        </w:tc>
      </w:tr>
      <w:tr w:rsidR="00EE4ABE" w14:paraId="631BB5B8" w14:textId="77777777" w:rsidTr="00B04E10">
        <w:tc>
          <w:tcPr>
            <w:tcW w:w="1838" w:type="dxa"/>
          </w:tcPr>
          <w:p w14:paraId="5E6B086E" w14:textId="77777777" w:rsidR="00EE4ABE" w:rsidRDefault="00EE4ABE" w:rsidP="00982772">
            <w:r>
              <w:t>camera_file</w:t>
            </w:r>
          </w:p>
        </w:tc>
        <w:tc>
          <w:tcPr>
            <w:tcW w:w="3219" w:type="dxa"/>
          </w:tcPr>
          <w:p w14:paraId="4B2F5960" w14:textId="77777777" w:rsidR="00EE4ABE" w:rsidRDefault="00EE4ABE" w:rsidP="00982772">
            <w:r>
              <w:t>File provenance</w:t>
            </w:r>
          </w:p>
        </w:tc>
        <w:tc>
          <w:tcPr>
            <w:tcW w:w="794" w:type="dxa"/>
          </w:tcPr>
          <w:p w14:paraId="7284838D" w14:textId="77777777" w:rsidR="00EE4ABE" w:rsidRDefault="00EE4ABE" w:rsidP="00982772"/>
        </w:tc>
        <w:tc>
          <w:tcPr>
            <w:tcW w:w="1483" w:type="dxa"/>
          </w:tcPr>
          <w:p w14:paraId="60B7A398" w14:textId="77777777" w:rsidR="00EE4ABE" w:rsidRDefault="00EE4ABE" w:rsidP="00982772">
            <w:r>
              <w:t>factor</w:t>
            </w:r>
          </w:p>
        </w:tc>
        <w:tc>
          <w:tcPr>
            <w:tcW w:w="2300" w:type="dxa"/>
          </w:tcPr>
          <w:p w14:paraId="000BE34D" w14:textId="77777777" w:rsidR="00EE4ABE" w:rsidRDefault="00EE4ABE" w:rsidP="00982772"/>
        </w:tc>
      </w:tr>
      <w:tr w:rsidR="00EE4ABE" w14:paraId="229DF743" w14:textId="77777777" w:rsidTr="00B04E10">
        <w:tc>
          <w:tcPr>
            <w:tcW w:w="1838" w:type="dxa"/>
          </w:tcPr>
          <w:p w14:paraId="39174F41" w14:textId="77777777" w:rsidR="00EE4ABE" w:rsidRDefault="00EE4ABE" w:rsidP="00982772">
            <w:r>
              <w:t>frame_count</w:t>
            </w:r>
          </w:p>
        </w:tc>
        <w:tc>
          <w:tcPr>
            <w:tcW w:w="3219" w:type="dxa"/>
          </w:tcPr>
          <w:p w14:paraId="4E4837F2" w14:textId="77777777" w:rsidR="00EE4ABE" w:rsidRDefault="00EE4ABE" w:rsidP="00982772">
            <w:r>
              <w:t>QC check</w:t>
            </w:r>
          </w:p>
        </w:tc>
        <w:tc>
          <w:tcPr>
            <w:tcW w:w="794" w:type="dxa"/>
          </w:tcPr>
          <w:p w14:paraId="439715C2" w14:textId="77777777" w:rsidR="00EE4ABE" w:rsidRDefault="00EE4ABE" w:rsidP="00982772"/>
        </w:tc>
        <w:tc>
          <w:tcPr>
            <w:tcW w:w="1483" w:type="dxa"/>
          </w:tcPr>
          <w:p w14:paraId="162A7AF6" w14:textId="77777777" w:rsidR="00EE4ABE" w:rsidRDefault="00EE4ABE" w:rsidP="00982772">
            <w:r>
              <w:t>Integer</w:t>
            </w:r>
          </w:p>
        </w:tc>
        <w:tc>
          <w:tcPr>
            <w:tcW w:w="2300" w:type="dxa"/>
          </w:tcPr>
          <w:p w14:paraId="76BBEDC8" w14:textId="77777777" w:rsidR="00EE4ABE" w:rsidRDefault="00EE4ABE" w:rsidP="00982772"/>
        </w:tc>
      </w:tr>
      <w:tr w:rsidR="00EE4ABE" w14:paraId="654B0FE5" w14:textId="77777777" w:rsidTr="00B04E10">
        <w:tc>
          <w:tcPr>
            <w:tcW w:w="1838" w:type="dxa"/>
          </w:tcPr>
          <w:p w14:paraId="21238482" w14:textId="77777777" w:rsidR="00EE4ABE" w:rsidRDefault="00EE4ABE" w:rsidP="00982772">
            <w:r>
              <w:t>mobile_cell_count</w:t>
            </w:r>
          </w:p>
        </w:tc>
        <w:tc>
          <w:tcPr>
            <w:tcW w:w="3219" w:type="dxa"/>
          </w:tcPr>
          <w:p w14:paraId="6A9F276C" w14:textId="77777777" w:rsidR="00EE4ABE" w:rsidRDefault="00EE4ABE" w:rsidP="00982772">
            <w:r>
              <w:t>Raw count – biological response variable</w:t>
            </w:r>
          </w:p>
        </w:tc>
        <w:tc>
          <w:tcPr>
            <w:tcW w:w="794" w:type="dxa"/>
          </w:tcPr>
          <w:p w14:paraId="76B83CE9" w14:textId="77777777" w:rsidR="00EE4ABE" w:rsidRDefault="00EE4ABE" w:rsidP="00982772"/>
        </w:tc>
        <w:tc>
          <w:tcPr>
            <w:tcW w:w="1483" w:type="dxa"/>
          </w:tcPr>
          <w:p w14:paraId="1505BF51" w14:textId="77777777" w:rsidR="00EE4ABE" w:rsidRDefault="00EE4ABE" w:rsidP="00982772">
            <w:r>
              <w:t>Integer</w:t>
            </w:r>
          </w:p>
        </w:tc>
        <w:tc>
          <w:tcPr>
            <w:tcW w:w="2300" w:type="dxa"/>
          </w:tcPr>
          <w:p w14:paraId="188945E5" w14:textId="77777777" w:rsidR="00EE4ABE" w:rsidRDefault="00EE4ABE" w:rsidP="00982772"/>
        </w:tc>
      </w:tr>
      <w:tr w:rsidR="00EE4ABE" w14:paraId="125C4A0E" w14:textId="77777777" w:rsidTr="00B04E10">
        <w:tc>
          <w:tcPr>
            <w:tcW w:w="1838" w:type="dxa"/>
          </w:tcPr>
          <w:p w14:paraId="0BADBCC1" w14:textId="77777777" w:rsidR="00EE4ABE" w:rsidRDefault="00EE4ABE" w:rsidP="00982772">
            <w:r>
              <w:t>stationary_cell_count</w:t>
            </w:r>
          </w:p>
        </w:tc>
        <w:tc>
          <w:tcPr>
            <w:tcW w:w="3219" w:type="dxa"/>
          </w:tcPr>
          <w:p w14:paraId="232EF58E" w14:textId="77777777" w:rsidR="00EE4ABE" w:rsidRDefault="00EE4ABE" w:rsidP="00982772">
            <w:r w:rsidRPr="00FC6F36">
              <w:t>Raw count – biological response variable</w:t>
            </w:r>
          </w:p>
        </w:tc>
        <w:tc>
          <w:tcPr>
            <w:tcW w:w="794" w:type="dxa"/>
          </w:tcPr>
          <w:p w14:paraId="5B8F2053" w14:textId="77777777" w:rsidR="00EE4ABE" w:rsidRDefault="00EE4ABE" w:rsidP="00982772"/>
        </w:tc>
        <w:tc>
          <w:tcPr>
            <w:tcW w:w="1483" w:type="dxa"/>
          </w:tcPr>
          <w:p w14:paraId="1CD804E5" w14:textId="77777777" w:rsidR="00EE4ABE" w:rsidRDefault="00EE4ABE" w:rsidP="00982772">
            <w:r>
              <w:t>Integer</w:t>
            </w:r>
          </w:p>
        </w:tc>
        <w:tc>
          <w:tcPr>
            <w:tcW w:w="2300" w:type="dxa"/>
          </w:tcPr>
          <w:p w14:paraId="26407885" w14:textId="77777777" w:rsidR="00EE4ABE" w:rsidRDefault="00EE4ABE" w:rsidP="00982772"/>
        </w:tc>
      </w:tr>
      <w:tr w:rsidR="00EE4ABE" w14:paraId="0B701F12" w14:textId="77777777" w:rsidTr="00B04E10">
        <w:tc>
          <w:tcPr>
            <w:tcW w:w="1838" w:type="dxa"/>
          </w:tcPr>
          <w:p w14:paraId="7991B65A" w14:textId="77777777" w:rsidR="00EE4ABE" w:rsidRDefault="00EE4ABE" w:rsidP="00982772">
            <w:r>
              <w:t>total_cells</w:t>
            </w:r>
          </w:p>
        </w:tc>
        <w:tc>
          <w:tcPr>
            <w:tcW w:w="3219" w:type="dxa"/>
          </w:tcPr>
          <w:p w14:paraId="660D8E88" w14:textId="77777777" w:rsidR="00EE4ABE" w:rsidRDefault="00EE4ABE" w:rsidP="00982772">
            <w:r w:rsidRPr="00FC6F36">
              <w:t>Raw count – biological response variable</w:t>
            </w:r>
          </w:p>
        </w:tc>
        <w:tc>
          <w:tcPr>
            <w:tcW w:w="794" w:type="dxa"/>
          </w:tcPr>
          <w:p w14:paraId="3121F0B7" w14:textId="77777777" w:rsidR="00EE4ABE" w:rsidRDefault="00EE4ABE" w:rsidP="00982772"/>
        </w:tc>
        <w:tc>
          <w:tcPr>
            <w:tcW w:w="1483" w:type="dxa"/>
          </w:tcPr>
          <w:p w14:paraId="7E1C793D" w14:textId="77777777" w:rsidR="00EE4ABE" w:rsidRDefault="00EE4ABE" w:rsidP="00982772">
            <w:r>
              <w:t>Integer</w:t>
            </w:r>
          </w:p>
        </w:tc>
        <w:tc>
          <w:tcPr>
            <w:tcW w:w="2300" w:type="dxa"/>
          </w:tcPr>
          <w:p w14:paraId="2564146B" w14:textId="77777777" w:rsidR="00EE4ABE" w:rsidRDefault="00EE4ABE" w:rsidP="00982772"/>
        </w:tc>
      </w:tr>
      <w:tr w:rsidR="00EE4ABE" w14:paraId="03842045" w14:textId="77777777" w:rsidTr="00B04E10">
        <w:tc>
          <w:tcPr>
            <w:tcW w:w="1838" w:type="dxa"/>
          </w:tcPr>
          <w:p w14:paraId="6764B2FA" w14:textId="77777777" w:rsidR="00EE4ABE" w:rsidRDefault="00EE4ABE" w:rsidP="00982772">
            <w:r>
              <w:t>motility_ratio</w:t>
            </w:r>
          </w:p>
        </w:tc>
        <w:tc>
          <w:tcPr>
            <w:tcW w:w="3219" w:type="dxa"/>
          </w:tcPr>
          <w:p w14:paraId="1D331EED" w14:textId="77777777" w:rsidR="00EE4ABE" w:rsidRDefault="00EE4ABE" w:rsidP="00982772">
            <w:r>
              <w:t>Derived=mobile/total</w:t>
            </w:r>
          </w:p>
        </w:tc>
        <w:tc>
          <w:tcPr>
            <w:tcW w:w="794" w:type="dxa"/>
          </w:tcPr>
          <w:p w14:paraId="4D363879" w14:textId="77777777" w:rsidR="00EE4ABE" w:rsidRDefault="00EE4ABE" w:rsidP="00982772"/>
        </w:tc>
        <w:tc>
          <w:tcPr>
            <w:tcW w:w="1483" w:type="dxa"/>
          </w:tcPr>
          <w:p w14:paraId="342153A6" w14:textId="77777777" w:rsidR="00EE4ABE" w:rsidRDefault="00EE4ABE" w:rsidP="00982772">
            <w:r>
              <w:t>Numeric (0-1)</w:t>
            </w:r>
          </w:p>
        </w:tc>
        <w:tc>
          <w:tcPr>
            <w:tcW w:w="2300" w:type="dxa"/>
          </w:tcPr>
          <w:p w14:paraId="7D92CB09" w14:textId="77777777" w:rsidR="00EE4ABE" w:rsidRDefault="00EE4ABE" w:rsidP="00982772"/>
        </w:tc>
      </w:tr>
      <w:tr w:rsidR="00EE4ABE" w14:paraId="49E5AF83" w14:textId="77777777" w:rsidTr="00B04E10">
        <w:tc>
          <w:tcPr>
            <w:tcW w:w="1838" w:type="dxa"/>
          </w:tcPr>
          <w:p w14:paraId="7ED69E40" w14:textId="77777777" w:rsidR="00EE4ABE" w:rsidRDefault="00EE4ABE" w:rsidP="00982772">
            <w:r w:rsidRPr="00A81C21">
              <w:t>count_date_yyyy_mm_dd</w:t>
            </w:r>
          </w:p>
        </w:tc>
        <w:tc>
          <w:tcPr>
            <w:tcW w:w="3219" w:type="dxa"/>
          </w:tcPr>
          <w:p w14:paraId="0A81FD62" w14:textId="77777777" w:rsidR="00EE4ABE" w:rsidRDefault="00EE4ABE" w:rsidP="00982772"/>
        </w:tc>
        <w:tc>
          <w:tcPr>
            <w:tcW w:w="794" w:type="dxa"/>
          </w:tcPr>
          <w:p w14:paraId="37E23D18" w14:textId="77777777" w:rsidR="00EE4ABE" w:rsidRDefault="00EE4ABE" w:rsidP="00982772"/>
        </w:tc>
        <w:tc>
          <w:tcPr>
            <w:tcW w:w="1483" w:type="dxa"/>
          </w:tcPr>
          <w:p w14:paraId="7D4E86CD" w14:textId="77777777" w:rsidR="00EE4ABE" w:rsidRDefault="00EE4ABE" w:rsidP="00982772">
            <w:r>
              <w:t>Date</w:t>
            </w:r>
          </w:p>
        </w:tc>
        <w:tc>
          <w:tcPr>
            <w:tcW w:w="2300" w:type="dxa"/>
          </w:tcPr>
          <w:p w14:paraId="48965272" w14:textId="77777777" w:rsidR="00EE4ABE" w:rsidRDefault="00EE4ABE" w:rsidP="00982772"/>
        </w:tc>
      </w:tr>
      <w:tr w:rsidR="00EE4ABE" w14:paraId="708F2F4B" w14:textId="77777777" w:rsidTr="00B04E10">
        <w:tc>
          <w:tcPr>
            <w:tcW w:w="1838" w:type="dxa"/>
          </w:tcPr>
          <w:p w14:paraId="0B8B151A" w14:textId="77777777" w:rsidR="00EE4ABE" w:rsidRDefault="00EE4ABE" w:rsidP="00982772">
            <w:r w:rsidRPr="00A81C21">
              <w:t>start_date_yyyy_mm_dd</w:t>
            </w:r>
          </w:p>
        </w:tc>
        <w:tc>
          <w:tcPr>
            <w:tcW w:w="3219" w:type="dxa"/>
          </w:tcPr>
          <w:p w14:paraId="71B5381F" w14:textId="77777777" w:rsidR="00EE4ABE" w:rsidRDefault="00EE4ABE" w:rsidP="00982772"/>
        </w:tc>
        <w:tc>
          <w:tcPr>
            <w:tcW w:w="794" w:type="dxa"/>
          </w:tcPr>
          <w:p w14:paraId="5036E782" w14:textId="77777777" w:rsidR="00EE4ABE" w:rsidRDefault="00EE4ABE" w:rsidP="00982772"/>
        </w:tc>
        <w:tc>
          <w:tcPr>
            <w:tcW w:w="1483" w:type="dxa"/>
          </w:tcPr>
          <w:p w14:paraId="655C55F1" w14:textId="77777777" w:rsidR="00EE4ABE" w:rsidRDefault="00EE4ABE" w:rsidP="00982772">
            <w:r>
              <w:t>Date</w:t>
            </w:r>
          </w:p>
        </w:tc>
        <w:tc>
          <w:tcPr>
            <w:tcW w:w="2300" w:type="dxa"/>
          </w:tcPr>
          <w:p w14:paraId="2259F816" w14:textId="77777777" w:rsidR="00EE4ABE" w:rsidRDefault="00EE4ABE" w:rsidP="00982772"/>
        </w:tc>
      </w:tr>
      <w:tr w:rsidR="00EE4ABE" w14:paraId="21FC8415" w14:textId="77777777" w:rsidTr="00B04E10">
        <w:tc>
          <w:tcPr>
            <w:tcW w:w="1838" w:type="dxa"/>
          </w:tcPr>
          <w:p w14:paraId="40163F24" w14:textId="77777777" w:rsidR="00EE4ABE" w:rsidRDefault="00EE4ABE" w:rsidP="00982772">
            <w:r w:rsidRPr="00A81C21">
              <w:t>species</w:t>
            </w:r>
          </w:p>
        </w:tc>
        <w:tc>
          <w:tcPr>
            <w:tcW w:w="3219" w:type="dxa"/>
          </w:tcPr>
          <w:p w14:paraId="30811B53" w14:textId="77777777" w:rsidR="00EE4ABE" w:rsidRDefault="00EE4ABE" w:rsidP="00982772">
            <w:r>
              <w:t>Fixed effect</w:t>
            </w:r>
          </w:p>
        </w:tc>
        <w:tc>
          <w:tcPr>
            <w:tcW w:w="794" w:type="dxa"/>
          </w:tcPr>
          <w:p w14:paraId="6402116C" w14:textId="77777777" w:rsidR="00EE4ABE" w:rsidRDefault="00EE4ABE" w:rsidP="00982772"/>
        </w:tc>
        <w:tc>
          <w:tcPr>
            <w:tcW w:w="1483" w:type="dxa"/>
          </w:tcPr>
          <w:p w14:paraId="3E634702" w14:textId="77777777" w:rsidR="00EE4ABE" w:rsidRDefault="00EE4ABE" w:rsidP="00982772">
            <w:r>
              <w:t>factor</w:t>
            </w:r>
          </w:p>
        </w:tc>
        <w:tc>
          <w:tcPr>
            <w:tcW w:w="2300" w:type="dxa"/>
          </w:tcPr>
          <w:p w14:paraId="01A7EB5A" w14:textId="77777777" w:rsidR="00EE4ABE" w:rsidRDefault="00EE4ABE" w:rsidP="00982772"/>
        </w:tc>
      </w:tr>
      <w:tr w:rsidR="00EE4ABE" w14:paraId="3A114821" w14:textId="77777777" w:rsidTr="00B04E10">
        <w:tc>
          <w:tcPr>
            <w:tcW w:w="1838" w:type="dxa"/>
          </w:tcPr>
          <w:p w14:paraId="6F63EFCC" w14:textId="77777777" w:rsidR="00EE4ABE" w:rsidRDefault="00EE4ABE" w:rsidP="00982772">
            <w:r>
              <w:t>site</w:t>
            </w:r>
          </w:p>
        </w:tc>
        <w:tc>
          <w:tcPr>
            <w:tcW w:w="3219" w:type="dxa"/>
          </w:tcPr>
          <w:p w14:paraId="67F3461A" w14:textId="77777777" w:rsidR="00EE4ABE" w:rsidRDefault="00EE4ABE" w:rsidP="00982772">
            <w:r>
              <w:t>Fixed effect</w:t>
            </w:r>
          </w:p>
        </w:tc>
        <w:tc>
          <w:tcPr>
            <w:tcW w:w="794" w:type="dxa"/>
          </w:tcPr>
          <w:p w14:paraId="7AD545B5" w14:textId="77777777" w:rsidR="00EE4ABE" w:rsidRDefault="00EE4ABE" w:rsidP="00982772"/>
        </w:tc>
        <w:tc>
          <w:tcPr>
            <w:tcW w:w="1483" w:type="dxa"/>
          </w:tcPr>
          <w:p w14:paraId="62E03108" w14:textId="77777777" w:rsidR="00EE4ABE" w:rsidRDefault="00EE4ABE" w:rsidP="00982772">
            <w:r>
              <w:t>factor</w:t>
            </w:r>
          </w:p>
        </w:tc>
        <w:tc>
          <w:tcPr>
            <w:tcW w:w="2300" w:type="dxa"/>
          </w:tcPr>
          <w:p w14:paraId="4DC5D88C" w14:textId="77777777" w:rsidR="00EE4ABE" w:rsidRDefault="00EE4ABE" w:rsidP="00982772">
            <w:r>
              <w:t>2-letter</w:t>
            </w:r>
          </w:p>
        </w:tc>
      </w:tr>
      <w:tr w:rsidR="00EE4ABE" w14:paraId="0EE22C4F" w14:textId="77777777" w:rsidTr="00B04E10">
        <w:tc>
          <w:tcPr>
            <w:tcW w:w="1838" w:type="dxa"/>
          </w:tcPr>
          <w:p w14:paraId="4408E897" w14:textId="77777777" w:rsidR="00EE4ABE" w:rsidRDefault="00EE4ABE" w:rsidP="00982772">
            <w:r>
              <w:t>culture</w:t>
            </w:r>
          </w:p>
        </w:tc>
        <w:tc>
          <w:tcPr>
            <w:tcW w:w="3219" w:type="dxa"/>
          </w:tcPr>
          <w:p w14:paraId="24CFB117" w14:textId="77777777" w:rsidR="00EE4ABE" w:rsidRDefault="00EE4ABE" w:rsidP="00982772">
            <w:r>
              <w:t>Random effect</w:t>
            </w:r>
          </w:p>
        </w:tc>
        <w:tc>
          <w:tcPr>
            <w:tcW w:w="794" w:type="dxa"/>
          </w:tcPr>
          <w:p w14:paraId="4EC976BA" w14:textId="77777777" w:rsidR="00EE4ABE" w:rsidRDefault="00EE4ABE" w:rsidP="00982772"/>
        </w:tc>
        <w:tc>
          <w:tcPr>
            <w:tcW w:w="1483" w:type="dxa"/>
          </w:tcPr>
          <w:p w14:paraId="21DCA054" w14:textId="77777777" w:rsidR="00EE4ABE" w:rsidRDefault="00EE4ABE" w:rsidP="00982772">
            <w:r>
              <w:t>factor</w:t>
            </w:r>
          </w:p>
        </w:tc>
        <w:tc>
          <w:tcPr>
            <w:tcW w:w="2300" w:type="dxa"/>
          </w:tcPr>
          <w:p w14:paraId="27FF796E" w14:textId="77777777" w:rsidR="00EE4ABE" w:rsidRDefault="00EE4ABE" w:rsidP="00982772"/>
        </w:tc>
      </w:tr>
      <w:tr w:rsidR="00EE4ABE" w14:paraId="07366768" w14:textId="77777777" w:rsidTr="00B04E10">
        <w:tc>
          <w:tcPr>
            <w:tcW w:w="1838" w:type="dxa"/>
          </w:tcPr>
          <w:p w14:paraId="15CA80C8" w14:textId="77777777" w:rsidR="00EE4ABE" w:rsidRDefault="00EE4ABE" w:rsidP="00982772">
            <w:r w:rsidRPr="00A81C21">
              <w:t>experiment</w:t>
            </w:r>
          </w:p>
        </w:tc>
        <w:tc>
          <w:tcPr>
            <w:tcW w:w="3219" w:type="dxa"/>
          </w:tcPr>
          <w:p w14:paraId="14BB4755" w14:textId="77777777" w:rsidR="00EE4ABE" w:rsidRDefault="00EE4ABE" w:rsidP="00982772">
            <w:r>
              <w:t>Random effect</w:t>
            </w:r>
          </w:p>
        </w:tc>
        <w:tc>
          <w:tcPr>
            <w:tcW w:w="794" w:type="dxa"/>
          </w:tcPr>
          <w:p w14:paraId="6FAC5713" w14:textId="77777777" w:rsidR="00EE4ABE" w:rsidRDefault="00EE4ABE" w:rsidP="00982772"/>
        </w:tc>
        <w:tc>
          <w:tcPr>
            <w:tcW w:w="1483" w:type="dxa"/>
          </w:tcPr>
          <w:p w14:paraId="419573E1" w14:textId="77777777" w:rsidR="00EE4ABE" w:rsidRDefault="00EE4ABE" w:rsidP="00982772">
            <w:r>
              <w:t>factor</w:t>
            </w:r>
          </w:p>
        </w:tc>
        <w:tc>
          <w:tcPr>
            <w:tcW w:w="2300" w:type="dxa"/>
          </w:tcPr>
          <w:p w14:paraId="1D8B61DF" w14:textId="77777777" w:rsidR="00EE4ABE" w:rsidRDefault="00EE4ABE" w:rsidP="00982772"/>
        </w:tc>
      </w:tr>
      <w:tr w:rsidR="00EE4ABE" w14:paraId="204BE003" w14:textId="77777777" w:rsidTr="00B04E10">
        <w:tc>
          <w:tcPr>
            <w:tcW w:w="1838" w:type="dxa"/>
          </w:tcPr>
          <w:p w14:paraId="4D29A785" w14:textId="77777777" w:rsidR="00EE4ABE" w:rsidRDefault="00EE4ABE" w:rsidP="00982772">
            <w:r w:rsidRPr="00A81C21">
              <w:t>well</w:t>
            </w:r>
          </w:p>
        </w:tc>
        <w:tc>
          <w:tcPr>
            <w:tcW w:w="3219" w:type="dxa"/>
          </w:tcPr>
          <w:p w14:paraId="520C6FA2" w14:textId="77777777" w:rsidR="00EE4ABE" w:rsidRDefault="00EE4ABE" w:rsidP="00982772">
            <w:r>
              <w:t>Experimental unit</w:t>
            </w:r>
          </w:p>
        </w:tc>
        <w:tc>
          <w:tcPr>
            <w:tcW w:w="794" w:type="dxa"/>
          </w:tcPr>
          <w:p w14:paraId="42237D48" w14:textId="77777777" w:rsidR="00EE4ABE" w:rsidRDefault="00EE4ABE" w:rsidP="00982772"/>
        </w:tc>
        <w:tc>
          <w:tcPr>
            <w:tcW w:w="1483" w:type="dxa"/>
          </w:tcPr>
          <w:p w14:paraId="668A0E6B" w14:textId="77777777" w:rsidR="00EE4ABE" w:rsidRDefault="00EE4ABE" w:rsidP="00982772">
            <w:r>
              <w:t>factor</w:t>
            </w:r>
          </w:p>
        </w:tc>
        <w:tc>
          <w:tcPr>
            <w:tcW w:w="2300" w:type="dxa"/>
          </w:tcPr>
          <w:p w14:paraId="595801DA" w14:textId="77777777" w:rsidR="00EE4ABE" w:rsidRDefault="00EE4ABE" w:rsidP="00982772"/>
        </w:tc>
      </w:tr>
      <w:tr w:rsidR="00EE4ABE" w14:paraId="1A602708" w14:textId="77777777" w:rsidTr="00B04E10">
        <w:tc>
          <w:tcPr>
            <w:tcW w:w="1838" w:type="dxa"/>
          </w:tcPr>
          <w:p w14:paraId="19DDA870" w14:textId="77777777" w:rsidR="00EE4ABE" w:rsidRDefault="00EE4ABE" w:rsidP="00982772">
            <w:r w:rsidRPr="00A81C21">
              <w:t>days_from_start</w:t>
            </w:r>
          </w:p>
        </w:tc>
        <w:tc>
          <w:tcPr>
            <w:tcW w:w="3219" w:type="dxa"/>
          </w:tcPr>
          <w:p w14:paraId="67937FE4" w14:textId="77777777" w:rsidR="00EE4ABE" w:rsidRDefault="00EE4ABE" w:rsidP="00982772">
            <w:r>
              <w:t>Time predictor</w:t>
            </w:r>
          </w:p>
        </w:tc>
        <w:tc>
          <w:tcPr>
            <w:tcW w:w="794" w:type="dxa"/>
          </w:tcPr>
          <w:p w14:paraId="209E384E" w14:textId="77777777" w:rsidR="00EE4ABE" w:rsidRDefault="00EE4ABE" w:rsidP="00982772"/>
        </w:tc>
        <w:tc>
          <w:tcPr>
            <w:tcW w:w="1483" w:type="dxa"/>
          </w:tcPr>
          <w:p w14:paraId="70E2C014" w14:textId="77777777" w:rsidR="00EE4ABE" w:rsidRDefault="00EE4ABE" w:rsidP="00982772">
            <w:r>
              <w:t>Integer</w:t>
            </w:r>
          </w:p>
        </w:tc>
        <w:tc>
          <w:tcPr>
            <w:tcW w:w="2300" w:type="dxa"/>
          </w:tcPr>
          <w:p w14:paraId="45EFC4DD" w14:textId="77777777" w:rsidR="00EE4ABE" w:rsidRDefault="00EE4ABE" w:rsidP="00982772"/>
        </w:tc>
      </w:tr>
      <w:tr w:rsidR="00EE4ABE" w14:paraId="217A9D13" w14:textId="77777777" w:rsidTr="00B04E10">
        <w:tc>
          <w:tcPr>
            <w:tcW w:w="1838" w:type="dxa"/>
          </w:tcPr>
          <w:p w14:paraId="75C62217" w14:textId="77777777" w:rsidR="00EE4ABE" w:rsidRDefault="00EE4ABE" w:rsidP="00982772">
            <w:r w:rsidRPr="00A81C21">
              <w:t>toxin_exposure</w:t>
            </w:r>
          </w:p>
        </w:tc>
        <w:tc>
          <w:tcPr>
            <w:tcW w:w="3219" w:type="dxa"/>
          </w:tcPr>
          <w:p w14:paraId="4D16B16F" w14:textId="77777777" w:rsidR="00EE4ABE" w:rsidRDefault="00EE4ABE" w:rsidP="00982772"/>
        </w:tc>
        <w:tc>
          <w:tcPr>
            <w:tcW w:w="794" w:type="dxa"/>
          </w:tcPr>
          <w:p w14:paraId="7AA1CA82" w14:textId="77777777" w:rsidR="00EE4ABE" w:rsidRDefault="00EE4ABE" w:rsidP="00982772"/>
        </w:tc>
        <w:tc>
          <w:tcPr>
            <w:tcW w:w="1483" w:type="dxa"/>
          </w:tcPr>
          <w:p w14:paraId="2BE2DF9A" w14:textId="77777777" w:rsidR="00EE4ABE" w:rsidRDefault="00EE4ABE" w:rsidP="00982772">
            <w:r>
              <w:t>factor</w:t>
            </w:r>
          </w:p>
        </w:tc>
        <w:tc>
          <w:tcPr>
            <w:tcW w:w="2300" w:type="dxa"/>
          </w:tcPr>
          <w:p w14:paraId="39A8F2E2" w14:textId="77777777" w:rsidR="00EE4ABE" w:rsidRDefault="00EE4ABE" w:rsidP="00982772"/>
        </w:tc>
      </w:tr>
      <w:tr w:rsidR="00EE4ABE" w14:paraId="0250DED2" w14:textId="77777777" w:rsidTr="00B04E10">
        <w:tc>
          <w:tcPr>
            <w:tcW w:w="1838" w:type="dxa"/>
          </w:tcPr>
          <w:p w14:paraId="77E894A0" w14:textId="77777777" w:rsidR="00EE4ABE" w:rsidRDefault="00EE4ABE" w:rsidP="00982772">
            <w:r>
              <w:t>c</w:t>
            </w:r>
            <w:r w:rsidRPr="00A81C21">
              <w:t>u_ug_</w:t>
            </w:r>
            <w:r>
              <w:t>l</w:t>
            </w:r>
          </w:p>
        </w:tc>
        <w:tc>
          <w:tcPr>
            <w:tcW w:w="3219" w:type="dxa"/>
          </w:tcPr>
          <w:p w14:paraId="309ABD34" w14:textId="77777777" w:rsidR="00EE4ABE" w:rsidRDefault="00EE4ABE" w:rsidP="00982772"/>
        </w:tc>
        <w:tc>
          <w:tcPr>
            <w:tcW w:w="794" w:type="dxa"/>
          </w:tcPr>
          <w:p w14:paraId="3B595021" w14:textId="77777777" w:rsidR="00EE4ABE" w:rsidRDefault="00EE4ABE" w:rsidP="00982772">
            <w:r>
              <w:t>ug/L</w:t>
            </w:r>
          </w:p>
        </w:tc>
        <w:tc>
          <w:tcPr>
            <w:tcW w:w="1483" w:type="dxa"/>
          </w:tcPr>
          <w:p w14:paraId="6C63CC77" w14:textId="77777777" w:rsidR="00EE4ABE" w:rsidRDefault="00EE4ABE" w:rsidP="00982772">
            <w:r>
              <w:t>numeric</w:t>
            </w:r>
          </w:p>
        </w:tc>
        <w:tc>
          <w:tcPr>
            <w:tcW w:w="2300" w:type="dxa"/>
          </w:tcPr>
          <w:p w14:paraId="4BA7E033" w14:textId="681F0D01" w:rsidR="00EE4ABE" w:rsidRDefault="00E9678B" w:rsidP="00982772">
            <w:r>
              <w:t>Copper concentration (in moles and then converted)</w:t>
            </w:r>
          </w:p>
        </w:tc>
      </w:tr>
      <w:tr w:rsidR="00E9678B" w14:paraId="5FA752F1" w14:textId="77777777" w:rsidTr="00B04E10">
        <w:tc>
          <w:tcPr>
            <w:tcW w:w="1838" w:type="dxa"/>
          </w:tcPr>
          <w:p w14:paraId="02CC8508" w14:textId="479B45D5" w:rsidR="00E9678B" w:rsidRDefault="00E9678B" w:rsidP="00E9678B">
            <w:r>
              <w:t>bw_ug_l</w:t>
            </w:r>
          </w:p>
        </w:tc>
        <w:tc>
          <w:tcPr>
            <w:tcW w:w="3219" w:type="dxa"/>
          </w:tcPr>
          <w:p w14:paraId="7B184730" w14:textId="5547274A" w:rsidR="00E9678B" w:rsidRDefault="005253CE" w:rsidP="00E9678B">
            <w:r>
              <w:t xml:space="preserve">Brake wear particulate concentration </w:t>
            </w:r>
          </w:p>
        </w:tc>
        <w:tc>
          <w:tcPr>
            <w:tcW w:w="794" w:type="dxa"/>
          </w:tcPr>
          <w:p w14:paraId="6D7000FC" w14:textId="0E1DE506" w:rsidR="00E9678B" w:rsidRDefault="00E9678B" w:rsidP="00E9678B">
            <w:r>
              <w:t>ug/L</w:t>
            </w:r>
          </w:p>
        </w:tc>
        <w:tc>
          <w:tcPr>
            <w:tcW w:w="1483" w:type="dxa"/>
          </w:tcPr>
          <w:p w14:paraId="7CE2C0C0" w14:textId="2BE7C077" w:rsidR="00E9678B" w:rsidRDefault="00E9678B" w:rsidP="00E9678B">
            <w:r>
              <w:t>numeric</w:t>
            </w:r>
          </w:p>
        </w:tc>
        <w:tc>
          <w:tcPr>
            <w:tcW w:w="2300" w:type="dxa"/>
          </w:tcPr>
          <w:p w14:paraId="220973AC" w14:textId="5DB2B1FA" w:rsidR="00E9678B" w:rsidRDefault="00B04E10" w:rsidP="00E9678B">
            <w:r w:rsidRPr="00B04E10">
              <w:t>Primary exposure variable for Experiment 3. Represents mass loading of brake-wear particles. Distinct from cu_ug_l (dissolved copper concentration).</w:t>
            </w:r>
          </w:p>
        </w:tc>
      </w:tr>
      <w:tr w:rsidR="00EE4ABE" w14:paraId="603BCE9A" w14:textId="77777777" w:rsidTr="00B04E10">
        <w:tc>
          <w:tcPr>
            <w:tcW w:w="1838" w:type="dxa"/>
          </w:tcPr>
          <w:p w14:paraId="7380CD0B" w14:textId="77777777" w:rsidR="00EE4ABE" w:rsidRDefault="00EE4ABE" w:rsidP="00982772">
            <w:r>
              <w:t>ntu</w:t>
            </w:r>
          </w:p>
        </w:tc>
        <w:tc>
          <w:tcPr>
            <w:tcW w:w="3219" w:type="dxa"/>
          </w:tcPr>
          <w:p w14:paraId="2F470607" w14:textId="77777777" w:rsidR="00EE4ABE" w:rsidRDefault="00EE4ABE" w:rsidP="00982772"/>
        </w:tc>
        <w:tc>
          <w:tcPr>
            <w:tcW w:w="794" w:type="dxa"/>
          </w:tcPr>
          <w:p w14:paraId="52BEFBA8" w14:textId="77777777" w:rsidR="00EE4ABE" w:rsidRDefault="00EE4ABE" w:rsidP="00982772"/>
        </w:tc>
        <w:tc>
          <w:tcPr>
            <w:tcW w:w="1483" w:type="dxa"/>
          </w:tcPr>
          <w:p w14:paraId="03C92FF4" w14:textId="77777777" w:rsidR="00EE4ABE" w:rsidRDefault="00EE4ABE" w:rsidP="00982772">
            <w:r>
              <w:t>numeric</w:t>
            </w:r>
          </w:p>
        </w:tc>
        <w:tc>
          <w:tcPr>
            <w:tcW w:w="2300" w:type="dxa"/>
          </w:tcPr>
          <w:p w14:paraId="584167E6" w14:textId="77777777" w:rsidR="00EE4ABE" w:rsidRDefault="00EE4ABE" w:rsidP="00982772"/>
        </w:tc>
      </w:tr>
      <w:tr w:rsidR="00EE4ABE" w14:paraId="4BE5E3A4" w14:textId="77777777" w:rsidTr="00B04E10">
        <w:tc>
          <w:tcPr>
            <w:tcW w:w="1838" w:type="dxa"/>
          </w:tcPr>
          <w:p w14:paraId="7171C0EF" w14:textId="77777777" w:rsidR="00EE4ABE" w:rsidRDefault="00EE4ABE" w:rsidP="00982772">
            <w:r w:rsidRPr="00A81C21">
              <w:t>tile</w:t>
            </w:r>
          </w:p>
        </w:tc>
        <w:tc>
          <w:tcPr>
            <w:tcW w:w="3219" w:type="dxa"/>
          </w:tcPr>
          <w:p w14:paraId="34038C9B" w14:textId="77777777" w:rsidR="00EE4ABE" w:rsidRDefault="00EE4ABE" w:rsidP="00982772">
            <w:r>
              <w:t>Surface type</w:t>
            </w:r>
          </w:p>
        </w:tc>
        <w:tc>
          <w:tcPr>
            <w:tcW w:w="794" w:type="dxa"/>
          </w:tcPr>
          <w:p w14:paraId="0735F2D9" w14:textId="77777777" w:rsidR="00EE4ABE" w:rsidRDefault="00EE4ABE" w:rsidP="00982772"/>
        </w:tc>
        <w:tc>
          <w:tcPr>
            <w:tcW w:w="1483" w:type="dxa"/>
          </w:tcPr>
          <w:p w14:paraId="3BB22ED2" w14:textId="77777777" w:rsidR="00EE4ABE" w:rsidRDefault="00EE4ABE" w:rsidP="00982772">
            <w:r>
              <w:t>factor</w:t>
            </w:r>
          </w:p>
        </w:tc>
        <w:tc>
          <w:tcPr>
            <w:tcW w:w="2300" w:type="dxa"/>
          </w:tcPr>
          <w:p w14:paraId="3DBB0CC6" w14:textId="77777777" w:rsidR="00EE4ABE" w:rsidRDefault="00EE4ABE" w:rsidP="00982772"/>
        </w:tc>
      </w:tr>
      <w:tr w:rsidR="00EE4ABE" w14:paraId="2915E859" w14:textId="77777777" w:rsidTr="00B04E10">
        <w:tc>
          <w:tcPr>
            <w:tcW w:w="1838" w:type="dxa"/>
          </w:tcPr>
          <w:p w14:paraId="4D5AF101" w14:textId="77777777" w:rsidR="00EE4ABE" w:rsidRDefault="00EE4ABE" w:rsidP="00982772">
            <w:r w:rsidRPr="00A81C21">
              <w:t>tile_count</w:t>
            </w:r>
          </w:p>
        </w:tc>
        <w:tc>
          <w:tcPr>
            <w:tcW w:w="3219" w:type="dxa"/>
          </w:tcPr>
          <w:p w14:paraId="34DC98D1" w14:textId="77777777" w:rsidR="00EE4ABE" w:rsidRDefault="00EE4ABE" w:rsidP="00982772">
            <w:r>
              <w:t>Response variable (settlement proxy)</w:t>
            </w:r>
          </w:p>
        </w:tc>
        <w:tc>
          <w:tcPr>
            <w:tcW w:w="794" w:type="dxa"/>
          </w:tcPr>
          <w:p w14:paraId="0DDF6185" w14:textId="77777777" w:rsidR="00EE4ABE" w:rsidRDefault="00EE4ABE" w:rsidP="00982772"/>
        </w:tc>
        <w:tc>
          <w:tcPr>
            <w:tcW w:w="1483" w:type="dxa"/>
          </w:tcPr>
          <w:p w14:paraId="4DACEBC1" w14:textId="77777777" w:rsidR="00EE4ABE" w:rsidRDefault="00EE4ABE" w:rsidP="00982772">
            <w:r>
              <w:t>Integer</w:t>
            </w:r>
          </w:p>
        </w:tc>
        <w:tc>
          <w:tcPr>
            <w:tcW w:w="2300" w:type="dxa"/>
          </w:tcPr>
          <w:p w14:paraId="7DDD2D0B" w14:textId="77777777" w:rsidR="00EE4ABE" w:rsidRDefault="00EE4ABE" w:rsidP="00982772"/>
        </w:tc>
      </w:tr>
      <w:tr w:rsidR="00EE4ABE" w14:paraId="34E4FB01" w14:textId="77777777" w:rsidTr="00B04E10">
        <w:tc>
          <w:tcPr>
            <w:tcW w:w="1838" w:type="dxa"/>
          </w:tcPr>
          <w:p w14:paraId="487F60CB" w14:textId="77777777" w:rsidR="00EE4ABE" w:rsidRDefault="00EE4ABE" w:rsidP="00982772">
            <w:r w:rsidRPr="00A81C21">
              <w:t>lux_exposure</w:t>
            </w:r>
          </w:p>
        </w:tc>
        <w:tc>
          <w:tcPr>
            <w:tcW w:w="3219" w:type="dxa"/>
          </w:tcPr>
          <w:p w14:paraId="59B12A01" w14:textId="77777777" w:rsidR="00EE4ABE" w:rsidRDefault="00EE4ABE" w:rsidP="00982772"/>
        </w:tc>
        <w:tc>
          <w:tcPr>
            <w:tcW w:w="794" w:type="dxa"/>
          </w:tcPr>
          <w:p w14:paraId="7CA55588" w14:textId="77777777" w:rsidR="00EE4ABE" w:rsidRDefault="00EE4ABE" w:rsidP="00982772"/>
        </w:tc>
        <w:tc>
          <w:tcPr>
            <w:tcW w:w="1483" w:type="dxa"/>
          </w:tcPr>
          <w:p w14:paraId="6DCF3532" w14:textId="77777777" w:rsidR="00EE4ABE" w:rsidRDefault="00EE4ABE" w:rsidP="00982772">
            <w:r>
              <w:t>numeric</w:t>
            </w:r>
          </w:p>
        </w:tc>
        <w:tc>
          <w:tcPr>
            <w:tcW w:w="2300" w:type="dxa"/>
          </w:tcPr>
          <w:p w14:paraId="4138A37E" w14:textId="77777777" w:rsidR="00EE4ABE" w:rsidRDefault="00EE4ABE" w:rsidP="00982772"/>
        </w:tc>
      </w:tr>
      <w:tr w:rsidR="00EE4ABE" w14:paraId="5BF36660" w14:textId="77777777" w:rsidTr="00B04E10">
        <w:tc>
          <w:tcPr>
            <w:tcW w:w="1838" w:type="dxa"/>
          </w:tcPr>
          <w:p w14:paraId="4F7E3439" w14:textId="77777777" w:rsidR="00EE4ABE" w:rsidRDefault="00EE4ABE" w:rsidP="00982772">
            <w:r w:rsidRPr="00A81C21">
              <w:t>comment</w:t>
            </w:r>
          </w:p>
        </w:tc>
        <w:tc>
          <w:tcPr>
            <w:tcW w:w="3219" w:type="dxa"/>
          </w:tcPr>
          <w:p w14:paraId="37A646E6" w14:textId="77777777" w:rsidR="00EE4ABE" w:rsidRDefault="00EE4ABE" w:rsidP="00982772">
            <w:r>
              <w:t>QC notes</w:t>
            </w:r>
          </w:p>
        </w:tc>
        <w:tc>
          <w:tcPr>
            <w:tcW w:w="794" w:type="dxa"/>
          </w:tcPr>
          <w:p w14:paraId="00FAB761" w14:textId="77777777" w:rsidR="00EE4ABE" w:rsidRDefault="00EE4ABE" w:rsidP="00982772"/>
        </w:tc>
        <w:tc>
          <w:tcPr>
            <w:tcW w:w="1483" w:type="dxa"/>
          </w:tcPr>
          <w:p w14:paraId="2D59C534" w14:textId="77777777" w:rsidR="00EE4ABE" w:rsidRDefault="00EE4ABE" w:rsidP="00982772">
            <w:r>
              <w:t>Free text</w:t>
            </w:r>
          </w:p>
        </w:tc>
        <w:tc>
          <w:tcPr>
            <w:tcW w:w="2300" w:type="dxa"/>
          </w:tcPr>
          <w:p w14:paraId="67EF21DF" w14:textId="77777777" w:rsidR="00EE4ABE" w:rsidRDefault="00EE4ABE" w:rsidP="00982772"/>
        </w:tc>
      </w:tr>
      <w:tr w:rsidR="00EE4ABE" w14:paraId="44011B95" w14:textId="77777777" w:rsidTr="00B04E10">
        <w:tc>
          <w:tcPr>
            <w:tcW w:w="1838" w:type="dxa"/>
          </w:tcPr>
          <w:p w14:paraId="23AB6ADC" w14:textId="77777777" w:rsidR="00EE4ABE" w:rsidRDefault="00EE4ABE" w:rsidP="00982772">
            <w:r w:rsidRPr="00A81C21">
              <w:t>collection_date</w:t>
            </w:r>
          </w:p>
        </w:tc>
        <w:tc>
          <w:tcPr>
            <w:tcW w:w="3219" w:type="dxa"/>
          </w:tcPr>
          <w:p w14:paraId="022F48AD" w14:textId="77777777" w:rsidR="00EE4ABE" w:rsidRDefault="00EE4ABE" w:rsidP="00982772">
            <w:r>
              <w:t>Metadata</w:t>
            </w:r>
          </w:p>
        </w:tc>
        <w:tc>
          <w:tcPr>
            <w:tcW w:w="794" w:type="dxa"/>
          </w:tcPr>
          <w:p w14:paraId="6B03C4A6" w14:textId="77777777" w:rsidR="00EE4ABE" w:rsidRDefault="00EE4ABE" w:rsidP="00982772"/>
        </w:tc>
        <w:tc>
          <w:tcPr>
            <w:tcW w:w="1483" w:type="dxa"/>
          </w:tcPr>
          <w:p w14:paraId="0A9C102B" w14:textId="07752F64" w:rsidR="00EE4ABE" w:rsidRDefault="00F91FA4" w:rsidP="00982772">
            <w:r>
              <w:t>Date</w:t>
            </w:r>
          </w:p>
        </w:tc>
        <w:tc>
          <w:tcPr>
            <w:tcW w:w="2300" w:type="dxa"/>
          </w:tcPr>
          <w:p w14:paraId="2024EF68" w14:textId="77777777" w:rsidR="00EE4ABE" w:rsidRDefault="00EE4ABE" w:rsidP="00982772"/>
        </w:tc>
      </w:tr>
      <w:tr w:rsidR="00EE4ABE" w14:paraId="2973A94D" w14:textId="77777777" w:rsidTr="00B04E10">
        <w:tc>
          <w:tcPr>
            <w:tcW w:w="1838" w:type="dxa"/>
          </w:tcPr>
          <w:p w14:paraId="798C02CF" w14:textId="77777777" w:rsidR="00EE4ABE" w:rsidRDefault="00EE4ABE" w:rsidP="00982772">
            <w:r w:rsidRPr="00A81C21">
              <w:t>year</w:t>
            </w:r>
          </w:p>
        </w:tc>
        <w:tc>
          <w:tcPr>
            <w:tcW w:w="3219" w:type="dxa"/>
          </w:tcPr>
          <w:p w14:paraId="0B54BDAF" w14:textId="7F4831BF" w:rsidR="00EE4ABE" w:rsidRDefault="00F91FA4" w:rsidP="00982772">
            <w:r>
              <w:t>M</w:t>
            </w:r>
            <w:r w:rsidR="00EE4ABE">
              <w:t>etadata</w:t>
            </w:r>
          </w:p>
        </w:tc>
        <w:tc>
          <w:tcPr>
            <w:tcW w:w="794" w:type="dxa"/>
          </w:tcPr>
          <w:p w14:paraId="4CFD8710" w14:textId="77777777" w:rsidR="00EE4ABE" w:rsidRDefault="00EE4ABE" w:rsidP="00982772"/>
        </w:tc>
        <w:tc>
          <w:tcPr>
            <w:tcW w:w="1483" w:type="dxa"/>
          </w:tcPr>
          <w:p w14:paraId="35335C43" w14:textId="77777777" w:rsidR="00EE4ABE" w:rsidRDefault="00EE4ABE" w:rsidP="00982772">
            <w:r>
              <w:t>factor</w:t>
            </w:r>
          </w:p>
        </w:tc>
        <w:tc>
          <w:tcPr>
            <w:tcW w:w="2300" w:type="dxa"/>
          </w:tcPr>
          <w:p w14:paraId="0E673BF4" w14:textId="77777777" w:rsidR="00EE4ABE" w:rsidRDefault="00EE4ABE" w:rsidP="00982772"/>
        </w:tc>
      </w:tr>
      <w:tr w:rsidR="00EE4ABE" w14:paraId="349F91F1" w14:textId="77777777" w:rsidTr="00B04E10">
        <w:tc>
          <w:tcPr>
            <w:tcW w:w="1838" w:type="dxa"/>
          </w:tcPr>
          <w:p w14:paraId="5532C883" w14:textId="77777777" w:rsidR="00EE4ABE" w:rsidRDefault="00EE4ABE" w:rsidP="00982772">
            <w:r w:rsidRPr="00A81C21">
              <w:t>season</w:t>
            </w:r>
          </w:p>
        </w:tc>
        <w:tc>
          <w:tcPr>
            <w:tcW w:w="3219" w:type="dxa"/>
          </w:tcPr>
          <w:p w14:paraId="184325C1" w14:textId="77777777" w:rsidR="00EE4ABE" w:rsidRDefault="00EE4ABE" w:rsidP="00982772">
            <w:r>
              <w:t>Fixed effect</w:t>
            </w:r>
          </w:p>
        </w:tc>
        <w:tc>
          <w:tcPr>
            <w:tcW w:w="794" w:type="dxa"/>
          </w:tcPr>
          <w:p w14:paraId="630C209F" w14:textId="77777777" w:rsidR="00EE4ABE" w:rsidRDefault="00EE4ABE" w:rsidP="00982772"/>
        </w:tc>
        <w:tc>
          <w:tcPr>
            <w:tcW w:w="1483" w:type="dxa"/>
          </w:tcPr>
          <w:p w14:paraId="634C66DA" w14:textId="77777777" w:rsidR="00EE4ABE" w:rsidRDefault="00EE4ABE" w:rsidP="00982772">
            <w:r>
              <w:t>factor</w:t>
            </w:r>
          </w:p>
        </w:tc>
        <w:tc>
          <w:tcPr>
            <w:tcW w:w="2300" w:type="dxa"/>
          </w:tcPr>
          <w:p w14:paraId="0512930A" w14:textId="77777777" w:rsidR="00EE4ABE" w:rsidRDefault="00EE4ABE" w:rsidP="00982772"/>
        </w:tc>
      </w:tr>
      <w:tr w:rsidR="00EE4ABE" w14:paraId="755BC3F5" w14:textId="77777777" w:rsidTr="00B04E10">
        <w:tc>
          <w:tcPr>
            <w:tcW w:w="1838" w:type="dxa"/>
          </w:tcPr>
          <w:p w14:paraId="68AEA3F0" w14:textId="77777777" w:rsidR="00EE4ABE" w:rsidRDefault="00EE4ABE" w:rsidP="00982772">
            <w:r w:rsidRPr="00A81C21">
              <w:t>collection_site</w:t>
            </w:r>
          </w:p>
        </w:tc>
        <w:tc>
          <w:tcPr>
            <w:tcW w:w="3219" w:type="dxa"/>
          </w:tcPr>
          <w:p w14:paraId="0ED422C7" w14:textId="77777777" w:rsidR="00EE4ABE" w:rsidRDefault="00EE4ABE" w:rsidP="00982772">
            <w:r>
              <w:t>Fixed effect</w:t>
            </w:r>
          </w:p>
        </w:tc>
        <w:tc>
          <w:tcPr>
            <w:tcW w:w="794" w:type="dxa"/>
          </w:tcPr>
          <w:p w14:paraId="7B46F80B" w14:textId="77777777" w:rsidR="00EE4ABE" w:rsidRDefault="00EE4ABE" w:rsidP="00982772"/>
        </w:tc>
        <w:tc>
          <w:tcPr>
            <w:tcW w:w="1483" w:type="dxa"/>
          </w:tcPr>
          <w:p w14:paraId="6CA6B056" w14:textId="77777777" w:rsidR="00EE4ABE" w:rsidRDefault="00EE4ABE" w:rsidP="00982772">
            <w:r>
              <w:t>factor</w:t>
            </w:r>
          </w:p>
        </w:tc>
        <w:tc>
          <w:tcPr>
            <w:tcW w:w="2300" w:type="dxa"/>
          </w:tcPr>
          <w:p w14:paraId="51C7B446" w14:textId="77777777" w:rsidR="00EE4ABE" w:rsidRDefault="00EE4ABE" w:rsidP="00982772">
            <w:r>
              <w:t>Full name</w:t>
            </w:r>
          </w:p>
        </w:tc>
      </w:tr>
      <w:tr w:rsidR="00EE4ABE" w14:paraId="437222A4" w14:textId="77777777" w:rsidTr="00B04E10">
        <w:tc>
          <w:tcPr>
            <w:tcW w:w="1838" w:type="dxa"/>
          </w:tcPr>
          <w:p w14:paraId="5C7988BC" w14:textId="77777777" w:rsidR="00EE4ABE" w:rsidRPr="00A81C21" w:rsidRDefault="00EE4ABE" w:rsidP="00982772">
            <w:r w:rsidRPr="00A81C21">
              <w:t>Preparation</w:t>
            </w:r>
          </w:p>
        </w:tc>
        <w:tc>
          <w:tcPr>
            <w:tcW w:w="3219" w:type="dxa"/>
          </w:tcPr>
          <w:p w14:paraId="3D7F8284" w14:textId="77777777" w:rsidR="00EE4ABE" w:rsidRDefault="00EE4ABE" w:rsidP="00982772">
            <w:r>
              <w:t>Metadata</w:t>
            </w:r>
          </w:p>
        </w:tc>
        <w:tc>
          <w:tcPr>
            <w:tcW w:w="794" w:type="dxa"/>
          </w:tcPr>
          <w:p w14:paraId="5FBEE335" w14:textId="77777777" w:rsidR="00EE4ABE" w:rsidRDefault="00EE4ABE" w:rsidP="00982772"/>
        </w:tc>
        <w:tc>
          <w:tcPr>
            <w:tcW w:w="1483" w:type="dxa"/>
          </w:tcPr>
          <w:p w14:paraId="391F5F9E" w14:textId="77777777" w:rsidR="00EE4ABE" w:rsidRDefault="00EE4ABE" w:rsidP="00982772">
            <w:r>
              <w:t>Date</w:t>
            </w:r>
          </w:p>
        </w:tc>
        <w:tc>
          <w:tcPr>
            <w:tcW w:w="2300" w:type="dxa"/>
          </w:tcPr>
          <w:p w14:paraId="03A3F171" w14:textId="77777777" w:rsidR="00EE4ABE" w:rsidRDefault="00EE4ABE" w:rsidP="00982772"/>
        </w:tc>
      </w:tr>
      <w:tr w:rsidR="00EE4ABE" w14:paraId="1BC941DD" w14:textId="77777777" w:rsidTr="00B04E10">
        <w:tc>
          <w:tcPr>
            <w:tcW w:w="1838" w:type="dxa"/>
          </w:tcPr>
          <w:p w14:paraId="0CA7B5F6" w14:textId="77777777" w:rsidR="00EE4ABE" w:rsidRPr="00A81C21" w:rsidRDefault="00EE4ABE" w:rsidP="00982772">
            <w:r w:rsidRPr="00A81C21">
              <w:t>release</w:t>
            </w:r>
          </w:p>
        </w:tc>
        <w:tc>
          <w:tcPr>
            <w:tcW w:w="3219" w:type="dxa"/>
          </w:tcPr>
          <w:p w14:paraId="18FC63AE" w14:textId="77777777" w:rsidR="00EE4ABE" w:rsidRDefault="00EE4ABE" w:rsidP="00982772">
            <w:r>
              <w:t>Metadata</w:t>
            </w:r>
          </w:p>
        </w:tc>
        <w:tc>
          <w:tcPr>
            <w:tcW w:w="794" w:type="dxa"/>
          </w:tcPr>
          <w:p w14:paraId="2588BE5D" w14:textId="77777777" w:rsidR="00EE4ABE" w:rsidRDefault="00EE4ABE" w:rsidP="00982772"/>
        </w:tc>
        <w:tc>
          <w:tcPr>
            <w:tcW w:w="1483" w:type="dxa"/>
          </w:tcPr>
          <w:p w14:paraId="09FBB973" w14:textId="77777777" w:rsidR="00EE4ABE" w:rsidRDefault="00EE4ABE" w:rsidP="00982772">
            <w:r>
              <w:t>Date</w:t>
            </w:r>
          </w:p>
        </w:tc>
        <w:tc>
          <w:tcPr>
            <w:tcW w:w="2300" w:type="dxa"/>
          </w:tcPr>
          <w:p w14:paraId="19062514" w14:textId="77777777" w:rsidR="00EE4ABE" w:rsidRDefault="00EE4ABE" w:rsidP="00982772"/>
        </w:tc>
      </w:tr>
    </w:tbl>
    <w:p w14:paraId="5E8269F3" w14:textId="12F08DB6" w:rsidR="00EE4ABE" w:rsidRDefault="00EE4ABE" w:rsidP="00EE4ABE"/>
    <w:p w14:paraId="7E3EA2E2" w14:textId="28204DFB" w:rsidR="00EE4ABE" w:rsidRDefault="00EE4ABE" w:rsidP="00EE4ABE">
      <w:r>
        <w:t>13. Experimental design structure</w:t>
      </w:r>
    </w:p>
    <w:p w14:paraId="58E903AD" w14:textId="77777777" w:rsidR="00B81871" w:rsidRPr="00B81871" w:rsidRDefault="00B81871" w:rsidP="00B81871">
      <w:pPr>
        <w:rPr>
          <w:b/>
          <w:bCs/>
        </w:rPr>
      </w:pPr>
      <w:r w:rsidRPr="00B81871">
        <w:rPr>
          <w:b/>
          <w:bCs/>
        </w:rPr>
        <w:lastRenderedPageBreak/>
        <w:t>Experimental design structure (Article 4 only)</w:t>
      </w:r>
    </w:p>
    <w:p w14:paraId="50FE8A3E" w14:textId="77777777" w:rsidR="00B81871" w:rsidRDefault="00B81871" w:rsidP="00B81871">
      <w:r>
        <w:t>Single species: Laminaria digitata</w:t>
      </w:r>
    </w:p>
    <w:p w14:paraId="500A3F2B" w14:textId="77777777" w:rsidR="00B81871" w:rsidRDefault="00B81871" w:rsidP="00B81871">
      <w:r>
        <w:t>Species is therefore not included as a fixed or random factor.</w:t>
      </w:r>
    </w:p>
    <w:p w14:paraId="39D3BF64" w14:textId="77777777" w:rsidR="00B81871" w:rsidRDefault="00B81871" w:rsidP="00B81871">
      <w:r>
        <w:t>Experiment 1 fixed effects: lux_exposure, days_from_start</w:t>
      </w:r>
    </w:p>
    <w:p w14:paraId="0B622FF4" w14:textId="77777777" w:rsidR="00B81871" w:rsidRDefault="00B81871" w:rsidP="00B81871">
      <w:r>
        <w:t>Experiment 2 fixed effects: ntu, particle_type, days_from_start</w:t>
      </w:r>
    </w:p>
    <w:p w14:paraId="4C684E15" w14:textId="6EF4EDA3" w:rsidR="00B81871" w:rsidRDefault="005253CE" w:rsidP="00B81871">
      <w:r w:rsidRPr="005253CE">
        <w:t>Experiment 3 fixed effects: size_class, bw_ug_l, days_from_start</w:t>
      </w:r>
      <w:r w:rsidR="00B81871">
        <w:t>Experiment 4 fixed effects: ntu, days_from_start</w:t>
      </w:r>
    </w:p>
    <w:p w14:paraId="065E5053" w14:textId="77777777" w:rsidR="00B81871" w:rsidRPr="00B81871" w:rsidRDefault="00B81871" w:rsidP="00B81871">
      <w:pPr>
        <w:rPr>
          <w:b/>
          <w:bCs/>
        </w:rPr>
      </w:pPr>
      <w:r w:rsidRPr="00B81871">
        <w:rPr>
          <w:b/>
          <w:bCs/>
        </w:rPr>
        <w:t>Core hierarchical structure</w:t>
      </w:r>
    </w:p>
    <w:p w14:paraId="48A3E657" w14:textId="2A7DEFEF" w:rsidR="00B81871" w:rsidRDefault="00B81871" w:rsidP="00B81871">
      <w:r w:rsidRPr="00B81871">
        <w:rPr>
          <w:i/>
          <w:iCs/>
        </w:rPr>
        <w:t>Laminaria digitata</w:t>
      </w:r>
      <w:r>
        <w:t xml:space="preserve"> only (single species)</w:t>
      </w:r>
    </w:p>
    <w:p w14:paraId="70306303" w14:textId="77777777" w:rsidR="00B81871" w:rsidRDefault="00B81871" w:rsidP="00B81871">
      <w:r>
        <w:t>Fixed effects vary by experiment</w:t>
      </w:r>
    </w:p>
    <w:p w14:paraId="0B5362F4" w14:textId="77777777" w:rsidR="00B81871" w:rsidRDefault="00B81871" w:rsidP="00B81871">
      <w:r>
        <w:t>└── days_from_start</w:t>
      </w:r>
    </w:p>
    <w:p w14:paraId="1907DDAB" w14:textId="673DE5AB" w:rsidR="00B81871" w:rsidRDefault="00B81871" w:rsidP="00B81871">
      <w:r>
        <w:t>└── lux_exposure / ntu / particle_type / size_class / mass_loading_ug_l</w:t>
      </w:r>
    </w:p>
    <w:p w14:paraId="5DCFB758" w14:textId="77777777" w:rsidR="00B81871" w:rsidRDefault="00B81871" w:rsidP="00B81871">
      <w:r>
        <w:t xml:space="preserve">    └── Culture (random)</w:t>
      </w:r>
    </w:p>
    <w:p w14:paraId="04B99D17" w14:textId="2D767AA8" w:rsidR="00B81871" w:rsidRDefault="00B81871" w:rsidP="00B81871">
      <w:r>
        <w:t xml:space="preserve">        └── Experiment (random)</w:t>
      </w:r>
    </w:p>
    <w:p w14:paraId="5FCC20F8" w14:textId="77777777" w:rsidR="00B81871" w:rsidRDefault="00B81871" w:rsidP="00B81871">
      <w:r>
        <w:t xml:space="preserve">            └── Well (random, where applicable)</w:t>
      </w:r>
    </w:p>
    <w:p w14:paraId="1165E56A" w14:textId="3519AAFA" w:rsidR="00B81871" w:rsidRDefault="00B81871" w:rsidP="00B81871">
      <w:r>
        <w:t xml:space="preserve">                └── Video / row (observation)</w:t>
      </w:r>
    </w:p>
    <w:p w14:paraId="5BC2BBAC" w14:textId="164BDC04" w:rsidR="00B81871" w:rsidRDefault="00B81871" w:rsidP="00B81871">
      <w:r w:rsidRPr="00B81871">
        <w:t xml:space="preserve">Manuscript 4 is restricted to a single species, </w:t>
      </w:r>
      <w:r w:rsidRPr="00B81871">
        <w:rPr>
          <w:i/>
          <w:iCs/>
        </w:rPr>
        <w:t>Laminaria digitata</w:t>
      </w:r>
      <w:r w:rsidRPr="00B81871">
        <w:t>, so species is not included as a model factor. The core hierarchical structure is defined by culture, experiment, well, and video-level observations, while fixed effects are specified separately for each experiment according to the exposure design.</w:t>
      </w:r>
    </w:p>
    <w:p w14:paraId="7F115C54" w14:textId="77797D25" w:rsidR="007F1957" w:rsidRPr="00592C65" w:rsidRDefault="007F1957" w:rsidP="00B81871">
      <w:r w:rsidRPr="007F1957">
        <w:t>In the master dataset, experiment is both a hierarchical grouping variable and the primary subsetting key for Manuscript 4; experiment_type should be derived from it for labelling and summaries.</w:t>
      </w:r>
      <w:r w:rsidRPr="007F1957">
        <w:br/>
      </w:r>
    </w:p>
    <w:p w14:paraId="620FE7AF" w14:textId="77777777" w:rsidR="00592C65" w:rsidRPr="00592C65" w:rsidRDefault="00592C65" w:rsidP="00592C65"/>
    <w:p w14:paraId="417287B8" w14:textId="0EF048CC" w:rsidR="00EC2FB5" w:rsidRPr="00592C65" w:rsidRDefault="00EC2FB5" w:rsidP="00592C65"/>
    <w:sectPr w:rsidR="00EC2FB5" w:rsidRPr="00592C65" w:rsidSect="004A334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CAD2D" w14:textId="77777777" w:rsidR="009374A0" w:rsidRDefault="009374A0" w:rsidP="002C30F9">
      <w:pPr>
        <w:spacing w:after="0" w:line="240" w:lineRule="auto"/>
      </w:pPr>
      <w:r>
        <w:separator/>
      </w:r>
    </w:p>
  </w:endnote>
  <w:endnote w:type="continuationSeparator" w:id="0">
    <w:p w14:paraId="69ECB705" w14:textId="77777777" w:rsidR="009374A0" w:rsidRDefault="009374A0" w:rsidP="002C30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AC957" w14:textId="77777777" w:rsidR="00454CEB" w:rsidRDefault="00454C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BB4D6" w14:textId="77777777" w:rsidR="00454CEB" w:rsidRDefault="00454CE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BECB3" w14:textId="77777777" w:rsidR="00454CEB" w:rsidRDefault="00454C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2315B" w14:textId="77777777" w:rsidR="009374A0" w:rsidRDefault="009374A0" w:rsidP="002C30F9">
      <w:pPr>
        <w:spacing w:after="0" w:line="240" w:lineRule="auto"/>
      </w:pPr>
      <w:r>
        <w:separator/>
      </w:r>
    </w:p>
  </w:footnote>
  <w:footnote w:type="continuationSeparator" w:id="0">
    <w:p w14:paraId="60C48D1F" w14:textId="77777777" w:rsidR="009374A0" w:rsidRDefault="009374A0" w:rsidP="002C30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E1B97" w14:textId="77777777" w:rsidR="00454CEB" w:rsidRDefault="00454C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7883C" w14:textId="1C1A3BF7" w:rsidR="002C30F9" w:rsidRDefault="002C30F9" w:rsidP="002C30F9">
    <w:r>
      <w:t>SPM Analysis 09 Feb 2026</w:t>
    </w:r>
    <w:r w:rsidR="00454CEB">
      <w:t xml:space="preserve"> – preparation and design</w:t>
    </w:r>
  </w:p>
  <w:p w14:paraId="587C753F" w14:textId="77777777" w:rsidR="002C30F9" w:rsidRDefault="002C30F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66EFC" w14:textId="77777777" w:rsidR="00454CEB" w:rsidRDefault="00454C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4034"/>
    <w:multiLevelType w:val="multilevel"/>
    <w:tmpl w:val="CF1E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47E31"/>
    <w:multiLevelType w:val="multilevel"/>
    <w:tmpl w:val="09EC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20B24"/>
    <w:multiLevelType w:val="multilevel"/>
    <w:tmpl w:val="3A3C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624A1"/>
    <w:multiLevelType w:val="multilevel"/>
    <w:tmpl w:val="D632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D4B9B"/>
    <w:multiLevelType w:val="multilevel"/>
    <w:tmpl w:val="CF1E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D752C"/>
    <w:multiLevelType w:val="multilevel"/>
    <w:tmpl w:val="CA524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726EB2"/>
    <w:multiLevelType w:val="multilevel"/>
    <w:tmpl w:val="C994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32490E"/>
    <w:multiLevelType w:val="multilevel"/>
    <w:tmpl w:val="CF1E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2772A"/>
    <w:multiLevelType w:val="multilevel"/>
    <w:tmpl w:val="CF1E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071A19"/>
    <w:multiLevelType w:val="multilevel"/>
    <w:tmpl w:val="E3A2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9C35C7"/>
    <w:multiLevelType w:val="multilevel"/>
    <w:tmpl w:val="9004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5E3987"/>
    <w:multiLevelType w:val="multilevel"/>
    <w:tmpl w:val="6428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6770A8"/>
    <w:multiLevelType w:val="multilevel"/>
    <w:tmpl w:val="CF1E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556193"/>
    <w:multiLevelType w:val="multilevel"/>
    <w:tmpl w:val="2D90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AE4820"/>
    <w:multiLevelType w:val="multilevel"/>
    <w:tmpl w:val="79CE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F15097"/>
    <w:multiLevelType w:val="multilevel"/>
    <w:tmpl w:val="D2C09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E97B3B"/>
    <w:multiLevelType w:val="multilevel"/>
    <w:tmpl w:val="C0D4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4844B3"/>
    <w:multiLevelType w:val="multilevel"/>
    <w:tmpl w:val="8754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B6417F"/>
    <w:multiLevelType w:val="multilevel"/>
    <w:tmpl w:val="CF1E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CF35CF"/>
    <w:multiLevelType w:val="multilevel"/>
    <w:tmpl w:val="FC34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3D74C5"/>
    <w:multiLevelType w:val="multilevel"/>
    <w:tmpl w:val="033C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56155D"/>
    <w:multiLevelType w:val="multilevel"/>
    <w:tmpl w:val="CF1E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E03C54"/>
    <w:multiLevelType w:val="multilevel"/>
    <w:tmpl w:val="2602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C85B22"/>
    <w:multiLevelType w:val="multilevel"/>
    <w:tmpl w:val="CF1E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200BFA"/>
    <w:multiLevelType w:val="multilevel"/>
    <w:tmpl w:val="327A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D23707"/>
    <w:multiLevelType w:val="multilevel"/>
    <w:tmpl w:val="7152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CC75E9"/>
    <w:multiLevelType w:val="multilevel"/>
    <w:tmpl w:val="62AE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8C5C2E"/>
    <w:multiLevelType w:val="multilevel"/>
    <w:tmpl w:val="CF1E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6C57EF"/>
    <w:multiLevelType w:val="multilevel"/>
    <w:tmpl w:val="44140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6C00A0"/>
    <w:multiLevelType w:val="multilevel"/>
    <w:tmpl w:val="43FA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1A7DF2"/>
    <w:multiLevelType w:val="multilevel"/>
    <w:tmpl w:val="FB3C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F145CC"/>
    <w:multiLevelType w:val="multilevel"/>
    <w:tmpl w:val="CF1E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B3439F"/>
    <w:multiLevelType w:val="multilevel"/>
    <w:tmpl w:val="C192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0F00F8"/>
    <w:multiLevelType w:val="multilevel"/>
    <w:tmpl w:val="CF1E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3A4F5C"/>
    <w:multiLevelType w:val="hybridMultilevel"/>
    <w:tmpl w:val="A558A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6E20247"/>
    <w:multiLevelType w:val="multilevel"/>
    <w:tmpl w:val="2B26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0915DA"/>
    <w:multiLevelType w:val="multilevel"/>
    <w:tmpl w:val="09EC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A376A6"/>
    <w:multiLevelType w:val="multilevel"/>
    <w:tmpl w:val="13D2C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197447C"/>
    <w:multiLevelType w:val="multilevel"/>
    <w:tmpl w:val="FA9A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3B637B"/>
    <w:multiLevelType w:val="multilevel"/>
    <w:tmpl w:val="8752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8C762F"/>
    <w:multiLevelType w:val="multilevel"/>
    <w:tmpl w:val="66E4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342C04"/>
    <w:multiLevelType w:val="multilevel"/>
    <w:tmpl w:val="8CC4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E5473C"/>
    <w:multiLevelType w:val="multilevel"/>
    <w:tmpl w:val="2B3C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446BA0"/>
    <w:multiLevelType w:val="multilevel"/>
    <w:tmpl w:val="3D34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987614"/>
    <w:multiLevelType w:val="multilevel"/>
    <w:tmpl w:val="6466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171A75"/>
    <w:multiLevelType w:val="multilevel"/>
    <w:tmpl w:val="5C86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B902CD"/>
    <w:multiLevelType w:val="multilevel"/>
    <w:tmpl w:val="CF1E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2C02F3"/>
    <w:multiLevelType w:val="multilevel"/>
    <w:tmpl w:val="B540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CC6406"/>
    <w:multiLevelType w:val="multilevel"/>
    <w:tmpl w:val="CF1E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09704">
    <w:abstractNumId w:val="5"/>
  </w:num>
  <w:num w:numId="2" w16cid:durableId="896477963">
    <w:abstractNumId w:val="36"/>
  </w:num>
  <w:num w:numId="3" w16cid:durableId="1945571375">
    <w:abstractNumId w:val="43"/>
  </w:num>
  <w:num w:numId="4" w16cid:durableId="1105002543">
    <w:abstractNumId w:val="14"/>
  </w:num>
  <w:num w:numId="5" w16cid:durableId="581992155">
    <w:abstractNumId w:val="26"/>
  </w:num>
  <w:num w:numId="6" w16cid:durableId="739836346">
    <w:abstractNumId w:val="42"/>
  </w:num>
  <w:num w:numId="7" w16cid:durableId="293097242">
    <w:abstractNumId w:val="38"/>
  </w:num>
  <w:num w:numId="8" w16cid:durableId="35548848">
    <w:abstractNumId w:val="44"/>
  </w:num>
  <w:num w:numId="9" w16cid:durableId="1388526020">
    <w:abstractNumId w:val="10"/>
  </w:num>
  <w:num w:numId="10" w16cid:durableId="436145168">
    <w:abstractNumId w:val="35"/>
  </w:num>
  <w:num w:numId="11" w16cid:durableId="1039623645">
    <w:abstractNumId w:val="15"/>
  </w:num>
  <w:num w:numId="12" w16cid:durableId="942421518">
    <w:abstractNumId w:val="20"/>
  </w:num>
  <w:num w:numId="13" w16cid:durableId="226037083">
    <w:abstractNumId w:val="45"/>
  </w:num>
  <w:num w:numId="14" w16cid:durableId="405155900">
    <w:abstractNumId w:val="2"/>
  </w:num>
  <w:num w:numId="15" w16cid:durableId="1529373109">
    <w:abstractNumId w:val="24"/>
  </w:num>
  <w:num w:numId="16" w16cid:durableId="211040296">
    <w:abstractNumId w:val="16"/>
  </w:num>
  <w:num w:numId="17" w16cid:durableId="136119386">
    <w:abstractNumId w:val="1"/>
  </w:num>
  <w:num w:numId="18" w16cid:durableId="113596801">
    <w:abstractNumId w:val="19"/>
  </w:num>
  <w:num w:numId="19" w16cid:durableId="1192574844">
    <w:abstractNumId w:val="47"/>
  </w:num>
  <w:num w:numId="20" w16cid:durableId="1477452261">
    <w:abstractNumId w:val="25"/>
  </w:num>
  <w:num w:numId="21" w16cid:durableId="1647318882">
    <w:abstractNumId w:val="6"/>
  </w:num>
  <w:num w:numId="22" w16cid:durableId="544947958">
    <w:abstractNumId w:val="22"/>
  </w:num>
  <w:num w:numId="23" w16cid:durableId="2047833514">
    <w:abstractNumId w:val="11"/>
  </w:num>
  <w:num w:numId="24" w16cid:durableId="1116146076">
    <w:abstractNumId w:val="39"/>
  </w:num>
  <w:num w:numId="25" w16cid:durableId="1223714299">
    <w:abstractNumId w:val="31"/>
  </w:num>
  <w:num w:numId="26" w16cid:durableId="1862746269">
    <w:abstractNumId w:val="17"/>
  </w:num>
  <w:num w:numId="27" w16cid:durableId="443034388">
    <w:abstractNumId w:val="13"/>
  </w:num>
  <w:num w:numId="28" w16cid:durableId="2074573597">
    <w:abstractNumId w:val="30"/>
  </w:num>
  <w:num w:numId="29" w16cid:durableId="757873954">
    <w:abstractNumId w:val="41"/>
  </w:num>
  <w:num w:numId="30" w16cid:durableId="307829489">
    <w:abstractNumId w:val="34"/>
  </w:num>
  <w:num w:numId="31" w16cid:durableId="2147044933">
    <w:abstractNumId w:val="23"/>
  </w:num>
  <w:num w:numId="32" w16cid:durableId="1710757307">
    <w:abstractNumId w:val="32"/>
  </w:num>
  <w:num w:numId="33" w16cid:durableId="82578574">
    <w:abstractNumId w:val="40"/>
  </w:num>
  <w:num w:numId="34" w16cid:durableId="2091998302">
    <w:abstractNumId w:val="9"/>
  </w:num>
  <w:num w:numId="35" w16cid:durableId="302851252">
    <w:abstractNumId w:val="28"/>
  </w:num>
  <w:num w:numId="36" w16cid:durableId="1593930961">
    <w:abstractNumId w:val="3"/>
  </w:num>
  <w:num w:numId="37" w16cid:durableId="1596788194">
    <w:abstractNumId w:val="29"/>
  </w:num>
  <w:num w:numId="38" w16cid:durableId="1269579967">
    <w:abstractNumId w:val="8"/>
  </w:num>
  <w:num w:numId="39" w16cid:durableId="1622608059">
    <w:abstractNumId w:val="7"/>
  </w:num>
  <w:num w:numId="40" w16cid:durableId="1467819223">
    <w:abstractNumId w:val="0"/>
  </w:num>
  <w:num w:numId="41" w16cid:durableId="1225600826">
    <w:abstractNumId w:val="33"/>
  </w:num>
  <w:num w:numId="42" w16cid:durableId="843666114">
    <w:abstractNumId w:val="37"/>
  </w:num>
  <w:num w:numId="43" w16cid:durableId="744105813">
    <w:abstractNumId w:val="12"/>
  </w:num>
  <w:num w:numId="44" w16cid:durableId="706881212">
    <w:abstractNumId w:val="46"/>
  </w:num>
  <w:num w:numId="45" w16cid:durableId="1268537489">
    <w:abstractNumId w:val="21"/>
  </w:num>
  <w:num w:numId="46" w16cid:durableId="933902060">
    <w:abstractNumId w:val="4"/>
  </w:num>
  <w:num w:numId="47" w16cid:durableId="399908427">
    <w:abstractNumId w:val="27"/>
  </w:num>
  <w:num w:numId="48" w16cid:durableId="1557743376">
    <w:abstractNumId w:val="18"/>
  </w:num>
  <w:num w:numId="49" w16cid:durableId="116291613">
    <w:abstractNumId w:val="4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0F9"/>
    <w:rsid w:val="0002544C"/>
    <w:rsid w:val="000270EB"/>
    <w:rsid w:val="0005225A"/>
    <w:rsid w:val="00066B82"/>
    <w:rsid w:val="00094589"/>
    <w:rsid w:val="000A2254"/>
    <w:rsid w:val="000A256E"/>
    <w:rsid w:val="000A573B"/>
    <w:rsid w:val="000B234F"/>
    <w:rsid w:val="000D0B55"/>
    <w:rsid w:val="00105547"/>
    <w:rsid w:val="00132A79"/>
    <w:rsid w:val="00142710"/>
    <w:rsid w:val="00147232"/>
    <w:rsid w:val="00164BD5"/>
    <w:rsid w:val="001703BA"/>
    <w:rsid w:val="00182381"/>
    <w:rsid w:val="0019379B"/>
    <w:rsid w:val="001B1BFB"/>
    <w:rsid w:val="001D0C59"/>
    <w:rsid w:val="001D3CCB"/>
    <w:rsid w:val="001E233B"/>
    <w:rsid w:val="001E45BE"/>
    <w:rsid w:val="00201368"/>
    <w:rsid w:val="002257FE"/>
    <w:rsid w:val="00227D82"/>
    <w:rsid w:val="002675ED"/>
    <w:rsid w:val="0028359E"/>
    <w:rsid w:val="002A2990"/>
    <w:rsid w:val="002B47DE"/>
    <w:rsid w:val="002C077F"/>
    <w:rsid w:val="002C30F9"/>
    <w:rsid w:val="002E1B02"/>
    <w:rsid w:val="002E63BD"/>
    <w:rsid w:val="003121E0"/>
    <w:rsid w:val="00331E2C"/>
    <w:rsid w:val="00346DB5"/>
    <w:rsid w:val="00351E22"/>
    <w:rsid w:val="00376D16"/>
    <w:rsid w:val="003C2E14"/>
    <w:rsid w:val="003F003D"/>
    <w:rsid w:val="0041172A"/>
    <w:rsid w:val="00454CEB"/>
    <w:rsid w:val="00471351"/>
    <w:rsid w:val="004A3345"/>
    <w:rsid w:val="004C6825"/>
    <w:rsid w:val="004F15EB"/>
    <w:rsid w:val="004F69C8"/>
    <w:rsid w:val="0050404E"/>
    <w:rsid w:val="005253CE"/>
    <w:rsid w:val="00533179"/>
    <w:rsid w:val="00567C9C"/>
    <w:rsid w:val="00577F0F"/>
    <w:rsid w:val="00592C65"/>
    <w:rsid w:val="00595085"/>
    <w:rsid w:val="006021C0"/>
    <w:rsid w:val="00606C56"/>
    <w:rsid w:val="00642B70"/>
    <w:rsid w:val="00662A91"/>
    <w:rsid w:val="0067361D"/>
    <w:rsid w:val="006A69BB"/>
    <w:rsid w:val="006C69A3"/>
    <w:rsid w:val="006D7190"/>
    <w:rsid w:val="006E275A"/>
    <w:rsid w:val="006E5725"/>
    <w:rsid w:val="007571BB"/>
    <w:rsid w:val="00761E31"/>
    <w:rsid w:val="00793C98"/>
    <w:rsid w:val="007B79A0"/>
    <w:rsid w:val="007F1957"/>
    <w:rsid w:val="008042A7"/>
    <w:rsid w:val="00816F79"/>
    <w:rsid w:val="00844661"/>
    <w:rsid w:val="00850247"/>
    <w:rsid w:val="0085302C"/>
    <w:rsid w:val="0087300D"/>
    <w:rsid w:val="0087563D"/>
    <w:rsid w:val="00875EF8"/>
    <w:rsid w:val="008766F1"/>
    <w:rsid w:val="00880267"/>
    <w:rsid w:val="008E2D7F"/>
    <w:rsid w:val="009048E9"/>
    <w:rsid w:val="00911CCA"/>
    <w:rsid w:val="009374A0"/>
    <w:rsid w:val="0095577A"/>
    <w:rsid w:val="00960A3E"/>
    <w:rsid w:val="00972FB7"/>
    <w:rsid w:val="00982772"/>
    <w:rsid w:val="00994008"/>
    <w:rsid w:val="009C03F2"/>
    <w:rsid w:val="009C1571"/>
    <w:rsid w:val="009D39E3"/>
    <w:rsid w:val="009E08BF"/>
    <w:rsid w:val="00A01B03"/>
    <w:rsid w:val="00A40723"/>
    <w:rsid w:val="00A5028B"/>
    <w:rsid w:val="00A65ADC"/>
    <w:rsid w:val="00A81C21"/>
    <w:rsid w:val="00A848DD"/>
    <w:rsid w:val="00AB07E3"/>
    <w:rsid w:val="00AC2D86"/>
    <w:rsid w:val="00AE0197"/>
    <w:rsid w:val="00AE3198"/>
    <w:rsid w:val="00AF7154"/>
    <w:rsid w:val="00B04E10"/>
    <w:rsid w:val="00B16746"/>
    <w:rsid w:val="00B30C3A"/>
    <w:rsid w:val="00B56185"/>
    <w:rsid w:val="00B70C24"/>
    <w:rsid w:val="00B72651"/>
    <w:rsid w:val="00B81871"/>
    <w:rsid w:val="00B85578"/>
    <w:rsid w:val="00B94723"/>
    <w:rsid w:val="00BA3D1A"/>
    <w:rsid w:val="00BB511A"/>
    <w:rsid w:val="00BD13DE"/>
    <w:rsid w:val="00BE12CE"/>
    <w:rsid w:val="00BE475E"/>
    <w:rsid w:val="00BF2E1C"/>
    <w:rsid w:val="00BF7AF4"/>
    <w:rsid w:val="00C0457B"/>
    <w:rsid w:val="00C04919"/>
    <w:rsid w:val="00C80863"/>
    <w:rsid w:val="00CB5DEE"/>
    <w:rsid w:val="00CC252D"/>
    <w:rsid w:val="00D55C94"/>
    <w:rsid w:val="00D7379C"/>
    <w:rsid w:val="00D744BE"/>
    <w:rsid w:val="00D844D2"/>
    <w:rsid w:val="00D979B0"/>
    <w:rsid w:val="00DA1447"/>
    <w:rsid w:val="00E30445"/>
    <w:rsid w:val="00E622D3"/>
    <w:rsid w:val="00E9678B"/>
    <w:rsid w:val="00EC2FB5"/>
    <w:rsid w:val="00EE4ABE"/>
    <w:rsid w:val="00EF24A5"/>
    <w:rsid w:val="00EF5CCC"/>
    <w:rsid w:val="00F119F9"/>
    <w:rsid w:val="00F24177"/>
    <w:rsid w:val="00F637A4"/>
    <w:rsid w:val="00F73718"/>
    <w:rsid w:val="00F91FA4"/>
    <w:rsid w:val="00F965F1"/>
    <w:rsid w:val="00FA5672"/>
    <w:rsid w:val="00FC168C"/>
    <w:rsid w:val="00FD19E3"/>
    <w:rsid w:val="00FF3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75159"/>
  <w15:chartTrackingRefBased/>
  <w15:docId w15:val="{1D317411-7ABE-4077-A1D7-C6CA52526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FB7"/>
    <w:pPr>
      <w:ind w:left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A2254"/>
    <w:pPr>
      <w:keepNext/>
      <w:keepLines/>
      <w:spacing w:after="0"/>
      <w:jc w:val="center"/>
      <w:outlineLvl w:val="0"/>
    </w:pPr>
    <w:rPr>
      <w:rFonts w:eastAsiaTheme="majorEastAsia" w:cstheme="majorBidi"/>
      <w:caps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2254"/>
    <w:pPr>
      <w:keepNext/>
      <w:keepLines/>
      <w:spacing w:after="0"/>
      <w:outlineLvl w:val="1"/>
    </w:pPr>
    <w:rPr>
      <w:rFonts w:eastAsiaTheme="majorEastAsia" w:cstheme="majorBidi"/>
      <w:b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2254"/>
    <w:pPr>
      <w:keepNext/>
      <w:keepLines/>
      <w:spacing w:after="0"/>
      <w:outlineLvl w:val="2"/>
    </w:pPr>
    <w:rPr>
      <w:rFonts w:eastAsiaTheme="majorEastAsia" w:cstheme="majorBidi"/>
      <w:i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C3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254"/>
    <w:rPr>
      <w:rFonts w:eastAsiaTheme="majorEastAsia" w:cstheme="majorBidi"/>
      <w:caps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2254"/>
    <w:rPr>
      <w:rFonts w:eastAsiaTheme="majorEastAsia" w:cstheme="majorBidi"/>
      <w:b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2254"/>
    <w:rPr>
      <w:rFonts w:eastAsiaTheme="majorEastAsia" w:cstheme="majorBidi"/>
      <w:i/>
      <w:color w:val="0F4761" w:themeColor="accent1" w:themeShade="BF"/>
      <w:szCs w:val="28"/>
    </w:rPr>
  </w:style>
  <w:style w:type="paragraph" w:customStyle="1" w:styleId="APA-TableTitle">
    <w:name w:val="APA - Table Title"/>
    <w:basedOn w:val="Caption"/>
    <w:link w:val="APA-TableTitleChar"/>
    <w:qFormat/>
    <w:rsid w:val="000A2254"/>
    <w:pPr>
      <w:suppressAutoHyphens/>
    </w:pPr>
    <w:rPr>
      <w:b/>
      <w:i w:val="0"/>
    </w:rPr>
  </w:style>
  <w:style w:type="character" w:customStyle="1" w:styleId="APA-TableTitleChar">
    <w:name w:val="APA - Table Title Char"/>
    <w:basedOn w:val="DefaultParagraphFont"/>
    <w:link w:val="APA-TableTitle"/>
    <w:rsid w:val="000A2254"/>
    <w:rPr>
      <w:b/>
      <w:iCs/>
      <w:color w:val="0E2841" w:themeColor="text2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A2254"/>
    <w:pPr>
      <w:spacing w:after="200"/>
    </w:pPr>
    <w:rPr>
      <w:i/>
      <w:iCs/>
      <w:color w:val="0E2841" w:themeColor="text2"/>
      <w:sz w:val="18"/>
      <w:szCs w:val="18"/>
    </w:rPr>
  </w:style>
  <w:style w:type="paragraph" w:customStyle="1" w:styleId="APAFigureCaption">
    <w:name w:val="APA Figure Caption"/>
    <w:basedOn w:val="Caption"/>
    <w:link w:val="APAFigureCaptionChar"/>
    <w:qFormat/>
    <w:rsid w:val="00AE0197"/>
    <w:rPr>
      <w:b/>
      <w:i w:val="0"/>
    </w:rPr>
  </w:style>
  <w:style w:type="character" w:customStyle="1" w:styleId="APAFigureCaptionChar">
    <w:name w:val="APA Figure Caption Char"/>
    <w:basedOn w:val="DefaultParagraphFont"/>
    <w:link w:val="APAFigureCaption"/>
    <w:rsid w:val="00AE0197"/>
    <w:rPr>
      <w:b/>
      <w:iCs/>
      <w:color w:val="0E2841" w:themeColor="text2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2C30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0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0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0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0F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30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0F9"/>
  </w:style>
  <w:style w:type="paragraph" w:styleId="Footer">
    <w:name w:val="footer"/>
    <w:basedOn w:val="Normal"/>
    <w:link w:val="FooterChar"/>
    <w:uiPriority w:val="99"/>
    <w:unhideWhenUsed/>
    <w:rsid w:val="002C30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0F9"/>
  </w:style>
  <w:style w:type="table" w:styleId="TableGrid">
    <w:name w:val="Table Grid"/>
    <w:basedOn w:val="TableNormal"/>
    <w:uiPriority w:val="39"/>
    <w:rsid w:val="006E57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F69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EC2F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2FB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F19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013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A3ABF7-246B-4432-8F58-62F270B16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1422</TotalTime>
  <Pages>1</Pages>
  <Words>2629</Words>
  <Characters>17169</Characters>
  <Application>Microsoft Office Word</Application>
  <DocSecurity>0</DocSecurity>
  <Lines>291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Marianne Glascott</dc:creator>
  <cp:keywords/>
  <dc:description/>
  <cp:lastModifiedBy>Marianne Glascott</cp:lastModifiedBy>
  <cp:revision>2</cp:revision>
  <cp:lastPrinted>2026-03-24T12:45:00Z</cp:lastPrinted>
  <dcterms:created xsi:type="dcterms:W3CDTF">2026-03-23T14:51:00Z</dcterms:created>
  <dcterms:modified xsi:type="dcterms:W3CDTF">2026-03-31T10:26:00Z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14dfb57c-b13d-4f5f-8150-bd5c42d42094</vt:lpwstr>
  </property>
</Properties>
</file>