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sz w:val="22"/>
          <w:szCs w:val="22"/>
          <w:rtl w:val="0"/>
        </w:rPr>
        <w:t xml:space="preserve">Carrera:</w:t>
      </w:r>
      <w:r w:rsidDel="00000000" w:rsidR="00000000" w:rsidRPr="00000000">
        <w:rPr>
          <w:b w:val="1"/>
          <w:sz w:val="22"/>
          <w:szCs w:val="22"/>
          <w:rtl w:val="0"/>
        </w:rPr>
        <w:t xml:space="preserve"> Lic. En Sistemas de Información </w:t>
        <w:tab/>
        <w:t xml:space="preserve">   </w:t>
      </w:r>
      <w:r w:rsidDel="00000000" w:rsidR="00000000" w:rsidRPr="00000000">
        <w:rPr>
          <w:sz w:val="22"/>
          <w:szCs w:val="22"/>
          <w:rtl w:val="0"/>
        </w:rPr>
        <w:t xml:space="preserve">Año de Cursada:</w:t>
      </w:r>
      <w:r w:rsidDel="00000000" w:rsidR="00000000" w:rsidRPr="00000000">
        <w:rPr>
          <w:b w:val="1"/>
          <w:sz w:val="22"/>
          <w:szCs w:val="22"/>
          <w:rtl w:val="0"/>
        </w:rPr>
        <w:t xml:space="preserve"> 2021</w:t>
        <w:tab/>
        <w:t xml:space="preserve">    </w:t>
      </w:r>
      <w:r w:rsidDel="00000000" w:rsidR="00000000" w:rsidRPr="00000000">
        <w:rPr>
          <w:sz w:val="22"/>
          <w:szCs w:val="22"/>
          <w:rtl w:val="0"/>
        </w:rPr>
        <w:t xml:space="preserve">Turno:</w:t>
      </w:r>
      <w:r w:rsidDel="00000000" w:rsidR="00000000" w:rsidRPr="00000000">
        <w:rPr>
          <w:b w:val="1"/>
          <w:sz w:val="22"/>
          <w:szCs w:val="22"/>
          <w:rtl w:val="0"/>
        </w:rPr>
        <w:t xml:space="preserve"> Noche          </w:t>
      </w:r>
    </w:p>
    <w:p w:rsidR="00000000" w:rsidDel="00000000" w:rsidP="00000000" w:rsidRDefault="00000000" w:rsidRPr="00000000" w14:paraId="00000002">
      <w:pPr>
        <w:rPr>
          <w:b w:val="1"/>
          <w:sz w:val="22"/>
          <w:szCs w:val="22"/>
        </w:rPr>
      </w:pPr>
      <w:r w:rsidDel="00000000" w:rsidR="00000000" w:rsidRPr="00000000">
        <w:rPr>
          <w:sz w:val="22"/>
          <w:szCs w:val="22"/>
          <w:rtl w:val="0"/>
        </w:rPr>
        <w:t xml:space="preserve">Materia:</w:t>
      </w:r>
      <w:r w:rsidDel="00000000" w:rsidR="00000000" w:rsidRPr="00000000">
        <w:rPr>
          <w:b w:val="1"/>
          <w:sz w:val="22"/>
          <w:szCs w:val="22"/>
          <w:rtl w:val="0"/>
        </w:rPr>
        <w:t xml:space="preserve"> Habilitación B </w:t>
        <w:tab/>
        <w:tab/>
        <w:tab/>
      </w:r>
      <w:r w:rsidDel="00000000" w:rsidR="00000000" w:rsidRPr="00000000">
        <w:rPr>
          <w:sz w:val="22"/>
          <w:szCs w:val="22"/>
          <w:rtl w:val="0"/>
        </w:rPr>
        <w:t xml:space="preserve">Docentes: </w:t>
      </w:r>
      <w:r w:rsidDel="00000000" w:rsidR="00000000" w:rsidRPr="00000000">
        <w:rPr>
          <w:b w:val="1"/>
          <w:sz w:val="22"/>
          <w:szCs w:val="22"/>
          <w:rtl w:val="0"/>
        </w:rPr>
        <w:t xml:space="preserve"> Paula M. Angeleri, Lic.   Belen Piedrabuena</w:t>
      </w:r>
    </w:p>
    <w:p w:rsidR="00000000" w:rsidDel="00000000" w:rsidP="00000000" w:rsidRDefault="00000000" w:rsidRPr="00000000" w14:paraId="00000003">
      <w:pPr>
        <w:rPr>
          <w:b w:val="1"/>
          <w:sz w:val="22"/>
          <w:szCs w:val="22"/>
        </w:rPr>
      </w:pPr>
      <w:r w:rsidDel="00000000" w:rsidR="00000000" w:rsidRPr="00000000">
        <w:rPr>
          <w:sz w:val="22"/>
          <w:szCs w:val="22"/>
          <w:rtl w:val="0"/>
        </w:rPr>
        <w:t xml:space="preserve">Fecha requerida:</w:t>
      </w:r>
      <w:r w:rsidDel="00000000" w:rsidR="00000000" w:rsidRPr="00000000">
        <w:rPr>
          <w:b w:val="1"/>
          <w:sz w:val="22"/>
          <w:szCs w:val="22"/>
          <w:rtl w:val="0"/>
        </w:rPr>
        <w:t xml:space="preserve"> 22- abr - 21</w:t>
        <w:tab/>
        <w:tab/>
        <w:t xml:space="preserve">                  </w:t>
      </w:r>
      <w:r w:rsidDel="00000000" w:rsidR="00000000" w:rsidRPr="00000000">
        <w:rPr>
          <w:sz w:val="22"/>
          <w:szCs w:val="22"/>
          <w:rtl w:val="0"/>
        </w:rPr>
        <w:t xml:space="preserve">Fecha entregada:</w:t>
      </w:r>
      <w:r w:rsidDel="00000000" w:rsidR="00000000" w:rsidRPr="00000000">
        <w:rPr>
          <w:b w:val="1"/>
          <w:sz w:val="22"/>
          <w:szCs w:val="22"/>
          <w:rtl w:val="0"/>
        </w:rPr>
        <w:t xml:space="preserve"> 22- abr - 21</w:t>
      </w:r>
    </w:p>
    <w:p w:rsidR="00000000" w:rsidDel="00000000" w:rsidP="00000000" w:rsidRDefault="00000000" w:rsidRPr="00000000" w14:paraId="00000004">
      <w:pPr>
        <w:rPr>
          <w:sz w:val="22"/>
          <w:szCs w:val="22"/>
        </w:rPr>
      </w:pPr>
      <w:r w:rsidDel="00000000" w:rsidR="00000000" w:rsidRPr="00000000">
        <w:rPr>
          <w:sz w:val="22"/>
          <w:szCs w:val="22"/>
          <w:rtl w:val="0"/>
        </w:rPr>
        <w:tab/>
        <w:tab/>
        <w:tab/>
        <w:tab/>
        <w:tab/>
      </w:r>
    </w:p>
    <w:p w:rsidR="00000000" w:rsidDel="00000000" w:rsidP="00000000" w:rsidRDefault="00000000" w:rsidRPr="00000000" w14:paraId="00000005">
      <w:pPr>
        <w:rPr>
          <w:sz w:val="22"/>
          <w:szCs w:val="22"/>
        </w:rPr>
      </w:pPr>
      <w:r w:rsidDel="00000000" w:rsidR="00000000" w:rsidRPr="00000000">
        <w:rPr>
          <w:sz w:val="22"/>
          <w:szCs w:val="22"/>
          <w:rtl w:val="0"/>
        </w:rPr>
        <w:t xml:space="preserve">Integrantes:</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3369"/>
        <w:gridCol w:w="4096"/>
        <w:tblGridChange w:id="0">
          <w:tblGrid>
            <w:gridCol w:w="1545"/>
            <w:gridCol w:w="3369"/>
            <w:gridCol w:w="4096"/>
          </w:tblGrid>
        </w:tblGridChange>
      </w:tblGrid>
      <w:tr>
        <w:trPr>
          <w:trHeight w:val="280" w:hRule="atLeast"/>
        </w:trPr>
        <w:tc>
          <w:tcPr>
            <w:shd w:fill="auto" w:val="clear"/>
            <w:vAlign w:val="center"/>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Matrícula</w:t>
            </w:r>
          </w:p>
        </w:tc>
        <w:tc>
          <w:tcPr>
            <w:shd w:fill="auto" w:val="clear"/>
            <w:vAlign w:val="center"/>
          </w:tcPr>
          <w:p w:rsidR="00000000" w:rsidDel="00000000" w:rsidP="00000000" w:rsidRDefault="00000000" w:rsidRPr="00000000" w14:paraId="00000007">
            <w:pPr>
              <w:jc w:val="center"/>
              <w:rPr>
                <w:b w:val="1"/>
                <w:sz w:val="22"/>
                <w:szCs w:val="22"/>
              </w:rPr>
            </w:pPr>
            <w:r w:rsidDel="00000000" w:rsidR="00000000" w:rsidRPr="00000000">
              <w:rPr>
                <w:b w:val="1"/>
                <w:sz w:val="22"/>
                <w:szCs w:val="22"/>
                <w:rtl w:val="0"/>
              </w:rPr>
              <w:t xml:space="preserve">APELLIDO, Nombres</w:t>
            </w:r>
          </w:p>
        </w:tc>
        <w:tc>
          <w:tcPr>
            <w:shd w:fill="auto" w:val="clear"/>
            <w:vAlign w:val="center"/>
          </w:tcPr>
          <w:p w:rsidR="00000000" w:rsidDel="00000000" w:rsidP="00000000" w:rsidRDefault="00000000" w:rsidRPr="00000000" w14:paraId="00000008">
            <w:pPr>
              <w:jc w:val="center"/>
              <w:rPr>
                <w:b w:val="1"/>
                <w:sz w:val="22"/>
                <w:szCs w:val="22"/>
              </w:rPr>
            </w:pPr>
            <w:r w:rsidDel="00000000" w:rsidR="00000000" w:rsidRPr="00000000">
              <w:rPr>
                <w:b w:val="1"/>
                <w:sz w:val="22"/>
                <w:szCs w:val="22"/>
                <w:rtl w:val="0"/>
              </w:rPr>
              <w:t xml:space="preserve">Correo Electrónico</w:t>
            </w:r>
          </w:p>
        </w:tc>
      </w:tr>
      <w:tr>
        <w:tc>
          <w:tcPr>
            <w:shd w:fill="auto" w:val="clear"/>
            <w:vAlign w:val="center"/>
          </w:tcPr>
          <w:p w:rsidR="00000000" w:rsidDel="00000000" w:rsidP="00000000" w:rsidRDefault="00000000" w:rsidRPr="00000000" w14:paraId="00000009">
            <w:pPr>
              <w:jc w:val="center"/>
              <w:rPr>
                <w:sz w:val="22"/>
                <w:szCs w:val="22"/>
              </w:rPr>
            </w:pPr>
            <w:r w:rsidDel="00000000" w:rsidR="00000000" w:rsidRPr="00000000">
              <w:rPr>
                <w:sz w:val="22"/>
                <w:szCs w:val="22"/>
                <w:rtl w:val="0"/>
              </w:rPr>
              <w:t xml:space="preserve">501 11221</w:t>
            </w:r>
          </w:p>
        </w:tc>
        <w:tc>
          <w:tcPr>
            <w:shd w:fill="auto" w:val="clear"/>
            <w:vAlign w:val="center"/>
          </w:tcPr>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Martín, Mariano Daniel</w:t>
            </w:r>
          </w:p>
        </w:tc>
        <w:tc>
          <w:tcPr>
            <w:shd w:fill="auto" w:val="clear"/>
            <w:vAlign w:val="center"/>
          </w:tcPr>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marianod.martin@comunidad.ub.edu.ar</w:t>
            </w:r>
          </w:p>
        </w:tc>
      </w:tr>
      <w:tr>
        <w:trPr>
          <w:trHeight w:val="1000.6640625" w:hRule="atLeast"/>
        </w:trPr>
        <w:tc>
          <w:tcPr>
            <w:shd w:fill="auto" w:val="clear"/>
            <w:vAlign w:val="center"/>
          </w:tcPr>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501 11222</w:t>
            </w:r>
          </w:p>
        </w:tc>
        <w:tc>
          <w:tcPr>
            <w:shd w:fill="auto" w:val="clear"/>
            <w:vAlign w:val="center"/>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Ferreira, Gabriel Ignacio</w:t>
            </w:r>
          </w:p>
        </w:tc>
        <w:tc>
          <w:tcPr>
            <w:shd w:fill="auto" w:val="clear"/>
            <w:vAlign w:val="center"/>
          </w:tcPr>
          <w:p w:rsidR="00000000" w:rsidDel="00000000" w:rsidP="00000000" w:rsidRDefault="00000000" w:rsidRPr="00000000" w14:paraId="0000000E">
            <w:pPr>
              <w:jc w:val="center"/>
              <w:rPr>
                <w:sz w:val="22"/>
                <w:szCs w:val="22"/>
              </w:rPr>
            </w:pPr>
            <w:r w:rsidDel="00000000" w:rsidR="00000000" w:rsidRPr="00000000">
              <w:rPr>
                <w:sz w:val="22"/>
                <w:szCs w:val="22"/>
                <w:rtl w:val="0"/>
              </w:rPr>
              <w:tab/>
              <w:t xml:space="preserve">gabrieli.ferreira@comunidad.ub.edu.ar</w:t>
              <w:br w:type="textWrapping"/>
            </w:r>
          </w:p>
        </w:tc>
      </w:tr>
    </w:tbl>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keepNext w:val="1"/>
        <w:pBdr>
          <w:top w:space="0" w:sz="0" w:val="nil"/>
          <w:left w:space="0" w:sz="0" w:val="nil"/>
          <w:bottom w:space="0" w:sz="0" w:val="nil"/>
          <w:right w:space="0" w:sz="0" w:val="nil"/>
          <w:between w:space="0" w:sz="0" w:val="nil"/>
        </w:pBd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Grilla de calificación</w:t>
      </w:r>
    </w:p>
    <w:tbl>
      <w:tblPr>
        <w:tblStyle w:val="Table2"/>
        <w:tblW w:w="8029.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9"/>
        <w:gridCol w:w="1134"/>
        <w:gridCol w:w="1134"/>
        <w:gridCol w:w="1134"/>
        <w:gridCol w:w="1134"/>
        <w:gridCol w:w="1134"/>
        <w:tblGridChange w:id="0">
          <w:tblGrid>
            <w:gridCol w:w="2359"/>
            <w:gridCol w:w="1134"/>
            <w:gridCol w:w="1134"/>
            <w:gridCol w:w="1134"/>
            <w:gridCol w:w="1134"/>
            <w:gridCol w:w="1134"/>
          </w:tblGrid>
        </w:tblGridChange>
      </w:tblGrid>
      <w:tr>
        <w:trPr>
          <w:trHeight w:val="560" w:hRule="atLeast"/>
        </w:trPr>
        <w:tc>
          <w:tcPr>
            <w:vAlign w:val="center"/>
          </w:tcPr>
          <w:p w:rsidR="00000000" w:rsidDel="00000000" w:rsidP="00000000" w:rsidRDefault="00000000" w:rsidRPr="00000000" w14:paraId="00000011">
            <w:pPr>
              <w:rPr>
                <w:b w:val="1"/>
                <w:sz w:val="22"/>
                <w:szCs w:val="22"/>
              </w:rPr>
            </w:pPr>
            <w:r w:rsidDel="00000000" w:rsidR="00000000" w:rsidRPr="00000000">
              <w:rPr>
                <w:b w:val="1"/>
                <w:sz w:val="22"/>
                <w:szCs w:val="22"/>
                <w:rtl w:val="0"/>
              </w:rPr>
              <w:t xml:space="preserve">Indicador</w:t>
            </w:r>
          </w:p>
        </w:tc>
        <w:tc>
          <w:tcPr/>
          <w:p w:rsidR="00000000" w:rsidDel="00000000" w:rsidP="00000000" w:rsidRDefault="00000000" w:rsidRPr="00000000" w14:paraId="00000012">
            <w:pPr>
              <w:rPr>
                <w:sz w:val="22"/>
                <w:szCs w:val="22"/>
              </w:rPr>
            </w:pPr>
            <w:r w:rsidDel="00000000" w:rsidR="00000000" w:rsidRPr="00000000">
              <w:rPr>
                <w:sz w:val="22"/>
                <w:szCs w:val="22"/>
                <w:rtl w:val="0"/>
              </w:rPr>
              <w:t xml:space="preserve">         </w:t>
            </w:r>
          </w:p>
          <w:p w:rsidR="00000000" w:rsidDel="00000000" w:rsidP="00000000" w:rsidRDefault="00000000" w:rsidRPr="00000000" w14:paraId="00000013">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5</w:t>
            </w:r>
          </w:p>
        </w:tc>
      </w:tr>
      <w:tr>
        <w:tc>
          <w:tcPr>
            <w:vAlign w:val="center"/>
          </w:tcPr>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Muy Bien</w:t>
            </w:r>
          </w:p>
        </w:tc>
        <w:tc>
          <w:tcPr/>
          <w:p w:rsidR="00000000" w:rsidDel="00000000" w:rsidP="00000000" w:rsidRDefault="00000000" w:rsidRPr="00000000" w14:paraId="0000001D">
            <w:pPr>
              <w:jc w:val="center"/>
              <w:rPr>
                <w:sz w:val="22"/>
                <w:szCs w:val="22"/>
              </w:rPr>
            </w:pPr>
            <w:r w:rsidDel="00000000" w:rsidR="00000000" w:rsidRPr="00000000">
              <w:rPr>
                <w:rtl w:val="0"/>
              </w:rPr>
            </w:r>
          </w:p>
        </w:tc>
        <w:tc>
          <w:tcPr/>
          <w:p w:rsidR="00000000" w:rsidDel="00000000" w:rsidP="00000000" w:rsidRDefault="00000000" w:rsidRPr="00000000" w14:paraId="0000001E">
            <w:pPr>
              <w:rPr>
                <w:sz w:val="22"/>
                <w:szCs w:val="22"/>
              </w:rPr>
            </w:pPr>
            <w:r w:rsidDel="00000000" w:rsidR="00000000" w:rsidRPr="00000000">
              <w:rPr>
                <w:rtl w:val="0"/>
              </w:rPr>
            </w:r>
          </w:p>
        </w:tc>
        <w:tc>
          <w:tcPr/>
          <w:p w:rsidR="00000000" w:rsidDel="00000000" w:rsidP="00000000" w:rsidRDefault="00000000" w:rsidRPr="00000000" w14:paraId="0000001F">
            <w:pPr>
              <w:jc w:val="center"/>
              <w:rPr>
                <w:sz w:val="22"/>
                <w:szCs w:val="22"/>
              </w:rPr>
            </w:pPr>
            <w:r w:rsidDel="00000000" w:rsidR="00000000" w:rsidRPr="00000000">
              <w:rPr>
                <w:rtl w:val="0"/>
              </w:rPr>
            </w:r>
          </w:p>
        </w:tc>
        <w:tc>
          <w:tcPr/>
          <w:p w:rsidR="00000000" w:rsidDel="00000000" w:rsidP="00000000" w:rsidRDefault="00000000" w:rsidRPr="00000000" w14:paraId="00000020">
            <w:pPr>
              <w:jc w:val="center"/>
              <w:rPr>
                <w:sz w:val="22"/>
                <w:szCs w:val="22"/>
              </w:rPr>
            </w:pPr>
            <w:r w:rsidDel="00000000" w:rsidR="00000000" w:rsidRPr="00000000">
              <w:rPr>
                <w:rtl w:val="0"/>
              </w:rPr>
            </w:r>
          </w:p>
        </w:tc>
        <w:tc>
          <w:tcPr/>
          <w:p w:rsidR="00000000" w:rsidDel="00000000" w:rsidP="00000000" w:rsidRDefault="00000000" w:rsidRPr="00000000" w14:paraId="00000021">
            <w:pPr>
              <w:rPr>
                <w:sz w:val="22"/>
                <w:szCs w:val="22"/>
              </w:rPr>
            </w:pPr>
            <w:r w:rsidDel="00000000" w:rsidR="00000000" w:rsidRPr="00000000">
              <w:rPr>
                <w:rtl w:val="0"/>
              </w:rPr>
            </w:r>
          </w:p>
        </w:tc>
      </w:tr>
      <w:tr>
        <w:tc>
          <w:tcPr>
            <w:vAlign w:val="center"/>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Bien</w:t>
            </w:r>
          </w:p>
        </w:tc>
        <w:tc>
          <w:tcPr/>
          <w:p w:rsidR="00000000" w:rsidDel="00000000" w:rsidP="00000000" w:rsidRDefault="00000000" w:rsidRPr="00000000" w14:paraId="00000023">
            <w:pPr>
              <w:rPr>
                <w:sz w:val="22"/>
                <w:szCs w:val="22"/>
              </w:rPr>
            </w:pPr>
            <w:r w:rsidDel="00000000" w:rsidR="00000000" w:rsidRPr="00000000">
              <w:rPr>
                <w:rtl w:val="0"/>
              </w:rPr>
            </w:r>
          </w:p>
        </w:tc>
        <w:tc>
          <w:tcPr/>
          <w:p w:rsidR="00000000" w:rsidDel="00000000" w:rsidP="00000000" w:rsidRDefault="00000000" w:rsidRPr="00000000" w14:paraId="00000024">
            <w:pPr>
              <w:jc w:val="center"/>
              <w:rPr>
                <w:sz w:val="22"/>
                <w:szCs w:val="22"/>
              </w:rPr>
            </w:pPr>
            <w:r w:rsidDel="00000000" w:rsidR="00000000" w:rsidRPr="00000000">
              <w:rPr>
                <w:rtl w:val="0"/>
              </w:rPr>
            </w:r>
          </w:p>
        </w:tc>
        <w:tc>
          <w:tcPr/>
          <w:p w:rsidR="00000000" w:rsidDel="00000000" w:rsidP="00000000" w:rsidRDefault="00000000" w:rsidRPr="00000000" w14:paraId="00000025">
            <w:pPr>
              <w:rPr>
                <w:sz w:val="22"/>
                <w:szCs w:val="22"/>
              </w:rPr>
            </w:pPr>
            <w:r w:rsidDel="00000000" w:rsidR="00000000" w:rsidRPr="00000000">
              <w:rPr>
                <w:rtl w:val="0"/>
              </w:rPr>
            </w:r>
          </w:p>
        </w:tc>
        <w:tc>
          <w:tcPr/>
          <w:p w:rsidR="00000000" w:rsidDel="00000000" w:rsidP="00000000" w:rsidRDefault="00000000" w:rsidRPr="00000000" w14:paraId="00000026">
            <w:pPr>
              <w:rPr>
                <w:sz w:val="22"/>
                <w:szCs w:val="22"/>
              </w:rPr>
            </w:pPr>
            <w:r w:rsidDel="00000000" w:rsidR="00000000" w:rsidRPr="00000000">
              <w:rPr>
                <w:rtl w:val="0"/>
              </w:rPr>
            </w:r>
          </w:p>
        </w:tc>
        <w:tc>
          <w:tcPr/>
          <w:p w:rsidR="00000000" w:rsidDel="00000000" w:rsidP="00000000" w:rsidRDefault="00000000" w:rsidRPr="00000000" w14:paraId="00000027">
            <w:pPr>
              <w:rPr>
                <w:sz w:val="22"/>
                <w:szCs w:val="22"/>
              </w:rPr>
            </w:pPr>
            <w:r w:rsidDel="00000000" w:rsidR="00000000" w:rsidRPr="00000000">
              <w:rPr>
                <w:rtl w:val="0"/>
              </w:rPr>
            </w:r>
          </w:p>
        </w:tc>
      </w:tr>
      <w:tr>
        <w:tc>
          <w:tcPr>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corregir</w:t>
            </w:r>
          </w:p>
        </w:tc>
        <w:tc>
          <w:tcPr>
            <w:tcBorders>
              <w:bottom w:color="000000" w:space="0" w:sz="4" w:val="single"/>
            </w:tcBorders>
          </w:tcPr>
          <w:p w:rsidR="00000000" w:rsidDel="00000000" w:rsidP="00000000" w:rsidRDefault="00000000" w:rsidRPr="00000000" w14:paraId="00000029">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jc w:val="center"/>
              <w:rPr>
                <w:sz w:val="22"/>
                <w:szCs w:val="22"/>
              </w:rPr>
            </w:pPr>
            <w:r w:rsidDel="00000000" w:rsidR="00000000" w:rsidRPr="00000000">
              <w:rPr>
                <w:rtl w:val="0"/>
              </w:rPr>
            </w:r>
          </w:p>
        </w:tc>
      </w:tr>
      <w:tr>
        <w:tc>
          <w:tcPr>
            <w:vAlign w:val="center"/>
          </w:tcPr>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tc>
        <w:tc>
          <w:tcPr>
            <w:gridSpan w:val="5"/>
          </w:tcPr>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34">
      <w:pPr>
        <w:ind w:left="360" w:firstLine="0"/>
        <w:rPr>
          <w:sz w:val="22"/>
          <w:szCs w:val="22"/>
        </w:rPr>
      </w:pPr>
      <w:r w:rsidDel="00000000" w:rsidR="00000000" w:rsidRPr="00000000">
        <w:rPr>
          <w:rtl w:val="0"/>
        </w:rPr>
      </w:r>
    </w:p>
    <w:p w:rsidR="00000000" w:rsidDel="00000000" w:rsidP="00000000" w:rsidRDefault="00000000" w:rsidRPr="00000000" w14:paraId="00000035">
      <w:pPr>
        <w:ind w:left="360" w:firstLine="0"/>
        <w:rPr>
          <w:b w:val="1"/>
          <w:sz w:val="22"/>
          <w:szCs w:val="22"/>
        </w:rPr>
      </w:pPr>
      <w:r w:rsidDel="00000000" w:rsidR="00000000" w:rsidRPr="00000000">
        <w:rPr>
          <w:b w:val="1"/>
          <w:sz w:val="22"/>
          <w:szCs w:val="22"/>
          <w:rtl w:val="0"/>
        </w:rPr>
        <w:t xml:space="preserve">Indicadores de Contenido:</w:t>
      </w:r>
    </w:p>
    <w:p w:rsidR="00000000" w:rsidDel="00000000" w:rsidP="00000000" w:rsidRDefault="00000000" w:rsidRPr="00000000" w14:paraId="00000036">
      <w:pPr>
        <w:numPr>
          <w:ilvl w:val="0"/>
          <w:numId w:val="1"/>
        </w:numPr>
        <w:ind w:left="1080" w:hanging="360"/>
        <w:rPr>
          <w:sz w:val="22"/>
          <w:szCs w:val="22"/>
        </w:rPr>
      </w:pPr>
      <w:r w:rsidDel="00000000" w:rsidR="00000000" w:rsidRPr="00000000">
        <w:rPr>
          <w:sz w:val="22"/>
          <w:szCs w:val="22"/>
          <w:rtl w:val="0"/>
        </w:rPr>
        <w:t xml:space="preserve">Competencia técnica: incluye todos los materiales técnicos necesarios, incorpora correctamente la teoría aprendida</w:t>
      </w:r>
    </w:p>
    <w:p w:rsidR="00000000" w:rsidDel="00000000" w:rsidP="00000000" w:rsidRDefault="00000000" w:rsidRPr="00000000" w14:paraId="00000037">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8">
      <w:pPr>
        <w:numPr>
          <w:ilvl w:val="0"/>
          <w:numId w:val="1"/>
        </w:numPr>
        <w:ind w:left="1080" w:hanging="360"/>
        <w:rPr>
          <w:sz w:val="22"/>
          <w:szCs w:val="22"/>
        </w:rPr>
      </w:pPr>
      <w:r w:rsidDel="00000000" w:rsidR="00000000" w:rsidRPr="00000000">
        <w:rPr>
          <w:sz w:val="22"/>
          <w:szCs w:val="22"/>
          <w:rtl w:val="0"/>
        </w:rPr>
        <w:t xml:space="preserve">Completitud: grado de completitud técnica del producto entregado</w:t>
      </w:r>
    </w:p>
    <w:p w:rsidR="00000000" w:rsidDel="00000000" w:rsidP="00000000" w:rsidRDefault="00000000" w:rsidRPr="00000000" w14:paraId="00000039">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A">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3B">
      <w:pPr>
        <w:ind w:left="360" w:firstLine="0"/>
        <w:rPr>
          <w:b w:val="1"/>
          <w:sz w:val="22"/>
          <w:szCs w:val="22"/>
        </w:rPr>
      </w:pPr>
      <w:r w:rsidDel="00000000" w:rsidR="00000000" w:rsidRPr="00000000">
        <w:rPr>
          <w:b w:val="1"/>
          <w:sz w:val="22"/>
          <w:szCs w:val="22"/>
          <w:rtl w:val="0"/>
        </w:rPr>
        <w:t xml:space="preserve">Indicadores de Presentación:</w:t>
      </w:r>
    </w:p>
    <w:p w:rsidR="00000000" w:rsidDel="00000000" w:rsidP="00000000" w:rsidRDefault="00000000" w:rsidRPr="00000000" w14:paraId="0000003C">
      <w:pPr>
        <w:numPr>
          <w:ilvl w:val="0"/>
          <w:numId w:val="1"/>
        </w:numPr>
        <w:ind w:left="1080" w:hanging="360"/>
        <w:rPr>
          <w:sz w:val="22"/>
          <w:szCs w:val="22"/>
        </w:rPr>
      </w:pPr>
      <w:r w:rsidDel="00000000" w:rsidR="00000000" w:rsidRPr="00000000">
        <w:rPr>
          <w:sz w:val="22"/>
          <w:szCs w:val="22"/>
          <w:rtl w:val="0"/>
        </w:rPr>
        <w:t xml:space="preserve">Claridad y Estructura: Trabajo escrito en forma clara y sucinta. Gramática, </w:t>
      </w:r>
    </w:p>
    <w:p w:rsidR="00000000" w:rsidDel="00000000" w:rsidP="00000000" w:rsidRDefault="00000000" w:rsidRPr="00000000" w14:paraId="0000003D">
      <w:pPr>
        <w:ind w:left="372" w:firstLine="708"/>
        <w:rPr>
          <w:sz w:val="22"/>
          <w:szCs w:val="22"/>
        </w:rPr>
      </w:pPr>
      <w:r w:rsidDel="00000000" w:rsidR="00000000" w:rsidRPr="00000000">
        <w:rPr>
          <w:sz w:val="22"/>
          <w:szCs w:val="22"/>
          <w:rtl w:val="0"/>
        </w:rPr>
        <w:t xml:space="preserve">puntuación y variedad de vocabulario.</w:t>
      </w:r>
    </w:p>
    <w:p w:rsidR="00000000" w:rsidDel="00000000" w:rsidP="00000000" w:rsidRDefault="00000000" w:rsidRPr="00000000" w14:paraId="0000003E">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F">
      <w:pPr>
        <w:numPr>
          <w:ilvl w:val="0"/>
          <w:numId w:val="1"/>
        </w:numPr>
        <w:ind w:left="1080" w:hanging="360"/>
        <w:rPr>
          <w:sz w:val="22"/>
          <w:szCs w:val="22"/>
        </w:rPr>
      </w:pPr>
      <w:r w:rsidDel="00000000" w:rsidR="00000000" w:rsidRPr="00000000">
        <w:rPr>
          <w:sz w:val="22"/>
          <w:szCs w:val="22"/>
          <w:rtl w:val="0"/>
        </w:rPr>
        <w:t xml:space="preserve">Formato: Legibilidad, apariencia general, claridad de presentación</w:t>
      </w:r>
    </w:p>
    <w:p w:rsidR="00000000" w:rsidDel="00000000" w:rsidP="00000000" w:rsidRDefault="00000000" w:rsidRPr="00000000" w14:paraId="00000040">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1">
      <w:pPr>
        <w:numPr>
          <w:ilvl w:val="0"/>
          <w:numId w:val="1"/>
        </w:numPr>
        <w:ind w:left="1080" w:hanging="360"/>
        <w:rPr>
          <w:sz w:val="22"/>
          <w:szCs w:val="22"/>
        </w:rPr>
      </w:pPr>
      <w:r w:rsidDel="00000000" w:rsidR="00000000" w:rsidRPr="00000000">
        <w:rPr>
          <w:sz w:val="22"/>
          <w:szCs w:val="22"/>
          <w:rtl w:val="0"/>
        </w:rPr>
        <w:t xml:space="preserve">Completitud de presentación: incluye todos los materiales de presentación necesarios: carátula estándar, objetivo del TP, índice, cuerpo, referencias, etc (Materiales de presentación a acordar con el docente)</w:t>
      </w:r>
    </w:p>
    <w:p w:rsidR="00000000" w:rsidDel="00000000" w:rsidP="00000000" w:rsidRDefault="00000000" w:rsidRPr="00000000" w14:paraId="00000042">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3">
      <w:pPr>
        <w:ind w:left="1416" w:firstLine="0"/>
        <w:rPr>
          <w:sz w:val="22"/>
          <w:szCs w:val="22"/>
        </w:rPr>
      </w:pPr>
      <w:r w:rsidDel="00000000" w:rsidR="00000000" w:rsidRPr="00000000">
        <w:rPr>
          <w:rtl w:val="0"/>
        </w:rPr>
      </w:r>
    </w:p>
    <w:tbl>
      <w:tblPr>
        <w:tblStyle w:val="Table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trHeight w:val="1107.1093749999998" w:hRule="atLeast"/>
        </w:trPr>
        <w:tc>
          <w:tcPr/>
          <w:p w:rsidR="00000000" w:rsidDel="00000000" w:rsidP="00000000" w:rsidRDefault="00000000" w:rsidRPr="00000000" w14:paraId="00000044">
            <w:pPr>
              <w:rPr>
                <w:sz w:val="22"/>
                <w:szCs w:val="22"/>
              </w:rPr>
            </w:pPr>
            <w:r w:rsidDel="00000000" w:rsidR="00000000" w:rsidRPr="00000000">
              <w:rPr>
                <w:sz w:val="22"/>
                <w:szCs w:val="22"/>
                <w:rtl w:val="0"/>
              </w:rPr>
              <w:t xml:space="preserve">Comentario adicional del Estudiante:</w:t>
            </w:r>
          </w:p>
          <w:p w:rsidR="00000000" w:rsidDel="00000000" w:rsidP="00000000" w:rsidRDefault="00000000" w:rsidRPr="00000000" w14:paraId="00000045">
            <w:pPr>
              <w:rPr>
                <w:sz w:val="22"/>
                <w:szCs w:val="22"/>
              </w:rPr>
            </w:pPr>
            <w:r w:rsidDel="00000000" w:rsidR="00000000" w:rsidRPr="00000000">
              <w:rPr>
                <w:rtl w:val="0"/>
              </w:rPr>
            </w:r>
          </w:p>
        </w:tc>
      </w:tr>
    </w:tbl>
    <w:p w:rsidR="00000000" w:rsidDel="00000000" w:rsidP="00000000" w:rsidRDefault="00000000" w:rsidRPr="00000000" w14:paraId="00000046">
      <w:pPr>
        <w:rPr>
          <w:sz w:val="22"/>
          <w:szCs w:val="22"/>
        </w:rPr>
      </w:pPr>
      <w:r w:rsidDel="00000000" w:rsidR="00000000" w:rsidRPr="00000000">
        <w:rPr>
          <w:rtl w:val="0"/>
        </w:rPr>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c>
          <w:tcPr/>
          <w:p w:rsidR="00000000" w:rsidDel="00000000" w:rsidP="00000000" w:rsidRDefault="00000000" w:rsidRPr="00000000" w14:paraId="00000047">
            <w:pPr>
              <w:rPr>
                <w:sz w:val="22"/>
                <w:szCs w:val="22"/>
              </w:rPr>
            </w:pPr>
            <w:r w:rsidDel="00000000" w:rsidR="00000000" w:rsidRPr="00000000">
              <w:rPr>
                <w:sz w:val="22"/>
                <w:szCs w:val="22"/>
                <w:rtl w:val="0"/>
              </w:rPr>
              <w:t xml:space="preserve">Comentario adicional del Profesor:</w:t>
            </w:r>
          </w:p>
          <w:p w:rsidR="00000000" w:rsidDel="00000000" w:rsidP="00000000" w:rsidRDefault="00000000" w:rsidRPr="00000000" w14:paraId="00000048">
            <w:pPr>
              <w:rPr>
                <w:sz w:val="22"/>
                <w:szCs w:val="22"/>
              </w:rPr>
            </w:pPr>
            <w:r w:rsidDel="00000000" w:rsidR="00000000" w:rsidRPr="00000000">
              <w:rPr>
                <w:sz w:val="22"/>
                <w:szCs w:val="22"/>
                <w:rtl w:val="0"/>
              </w:rPr>
              <w:t xml:space="preserve">Firma del profesor que corrige el TP:      </w:t>
            </w:r>
          </w:p>
        </w:tc>
      </w:tr>
    </w:tbl>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b w:val="1"/>
          <w:sz w:val="48"/>
          <w:szCs w:val="48"/>
        </w:rPr>
      </w:pPr>
      <w:bookmarkStart w:colFirst="0" w:colLast="0" w:name="_heading=h.gjdgxs" w:id="0"/>
      <w:bookmarkEnd w:id="0"/>
      <w:r w:rsidDel="00000000" w:rsidR="00000000" w:rsidRPr="00000000">
        <w:rPr>
          <w:b w:val="1"/>
          <w:sz w:val="48"/>
          <w:szCs w:val="48"/>
          <w:rtl w:val="0"/>
        </w:rPr>
        <w:t xml:space="preserve">Meta 4 - Implementar un SGBD</w:t>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i1ybh5nq5eis" w:id="1"/>
      <w:bookmarkEnd w:id="1"/>
      <w:r w:rsidDel="00000000" w:rsidR="00000000" w:rsidRPr="00000000">
        <w:rPr>
          <w:sz w:val="28"/>
          <w:szCs w:val="28"/>
          <w:rtl w:val="0"/>
        </w:rPr>
        <w:t xml:space="preserve">Al no haber cambios de requerimientos en el proyecto, se presenta el mismo modelo de datos realizado en su momento. Es un DER realizado en SQL Server, que es el sistema de gestión elegido para el proyecto.</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8"/>
          <w:szCs w:val="28"/>
        </w:rPr>
      </w:pPr>
      <w:bookmarkStart w:colFirst="0" w:colLast="0" w:name="_heading=h.m8sn8vkmrjd" w:id="2"/>
      <w:bookmarkEnd w:id="2"/>
      <w:r w:rsidDel="00000000" w:rsidR="00000000" w:rsidRPr="00000000">
        <w:rPr>
          <w:sz w:val="28"/>
          <w:szCs w:val="28"/>
        </w:rPr>
        <w:drawing>
          <wp:inline distB="114300" distT="114300" distL="114300" distR="114300">
            <wp:extent cx="5731200" cy="47244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24400"/>
                    </a:xfrm>
                    <a:prstGeom prst="rect"/>
                    <a:ln/>
                  </pic:spPr>
                </pic:pic>
              </a:graphicData>
            </a:graphic>
          </wp:inline>
        </w:drawing>
      </w:r>
      <w:r w:rsidDel="00000000" w:rsidR="00000000" w:rsidRPr="00000000">
        <w:rPr>
          <w:rtl w:val="0"/>
        </w:rPr>
      </w:r>
    </w:p>
    <w:sectPr>
      <w:headerReference r:id="rId8" w:type="default"/>
      <w:footerReference r:id="rId9" w:type="default"/>
      <w:footerReference r:id="rId10" w:type="first"/>
      <w:pgSz w:h="16840" w:w="1190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708" w:line="276" w:lineRule="auto"/>
      <w:rPr>
        <w:color w:val="373737"/>
      </w:rPr>
    </w:pPr>
    <w:r w:rsidDel="00000000" w:rsidR="00000000" w:rsidRPr="00000000">
      <w:rPr>
        <w:rtl w:val="0"/>
      </w:rPr>
    </w:r>
  </w:p>
  <w:tbl>
    <w:tblPr>
      <w:tblStyle w:val="Table5"/>
      <w:tblW w:w="10852.0" w:type="dxa"/>
      <w:jc w:val="left"/>
      <w:tblInd w:w="0.0" w:type="dxa"/>
      <w:tblLayout w:type="fixed"/>
      <w:tblLook w:val="0000"/>
    </w:tblPr>
    <w:tblGrid>
      <w:gridCol w:w="2257"/>
      <w:gridCol w:w="5385"/>
      <w:gridCol w:w="1845"/>
      <w:gridCol w:w="1365"/>
      <w:tblGridChange w:id="0">
        <w:tblGrid>
          <w:gridCol w:w="2257"/>
          <w:gridCol w:w="5385"/>
          <w:gridCol w:w="1845"/>
          <w:gridCol w:w="1365"/>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rPr/>
          </w:pPr>
          <w:r w:rsidDel="00000000" w:rsidR="00000000" w:rsidRPr="00000000">
            <w:rPr/>
            <w:drawing>
              <wp:inline distB="0" distT="0" distL="0" distR="0">
                <wp:extent cx="1262081" cy="548972"/>
                <wp:effectExtent b="0" l="0" r="0" t="0"/>
                <wp:docPr descr="Logo_BELGRANO_en_blanco_y_negro" id="7" name="image1.jpg"/>
                <a:graphic>
                  <a:graphicData uri="http://schemas.openxmlformats.org/drawingml/2006/picture">
                    <pic:pic>
                      <pic:nvPicPr>
                        <pic:cNvPr descr="Logo_BELGRANO_en_blanco_y_negro" id="0" name="image1.jpg"/>
                        <pic:cNvPicPr preferRelativeResize="0"/>
                      </pic:nvPicPr>
                      <pic:blipFill>
                        <a:blip r:embed="rId1"/>
                        <a:srcRect b="0" l="0" r="0" t="0"/>
                        <a:stretch>
                          <a:fillRect/>
                        </a:stretch>
                      </pic:blipFill>
                      <pic:spPr>
                        <a:xfrm>
                          <a:off x="0" y="0"/>
                          <a:ext cx="1262081" cy="548972"/>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ind w:firstLine="54"/>
            <w:jc w:val="center"/>
            <w:rPr/>
          </w:pPr>
          <w:r w:rsidDel="00000000" w:rsidR="00000000" w:rsidRPr="00000000">
            <w:rPr>
              <w:rtl w:val="0"/>
            </w:rPr>
            <w:t xml:space="preserve">TRABAJO PRÁCTICO </w:t>
          </w:r>
        </w:p>
        <w:p w:rsidR="00000000" w:rsidDel="00000000" w:rsidP="00000000" w:rsidRDefault="00000000" w:rsidRPr="00000000" w14:paraId="0000004F">
          <w:pPr>
            <w:ind w:firstLine="54"/>
            <w:jc w:val="center"/>
            <w:rPr>
              <w:b w:val="1"/>
              <w:color w:val="000000"/>
            </w:rPr>
          </w:pPr>
          <w:r w:rsidDel="00000000" w:rsidR="00000000" w:rsidRPr="00000000">
            <w:rPr>
              <w:rtl w:val="0"/>
            </w:rPr>
            <w:t xml:space="preserve">Habilitación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rPr>
              <w:i w:val="1"/>
            </w:rPr>
          </w:pPr>
          <w:r w:rsidDel="00000000" w:rsidR="00000000" w:rsidRPr="00000000">
            <w:rPr>
              <w:i w:val="1"/>
              <w:rtl w:val="0"/>
            </w:rPr>
            <w:t xml:space="preserve">Nro. TP</w:t>
          </w:r>
          <w:r w:rsidDel="00000000" w:rsidR="00000000" w:rsidRPr="00000000">
            <w:rPr>
              <w:b w:val="1"/>
              <w:i w:val="1"/>
              <w:rtl w:val="0"/>
            </w:rPr>
            <w:t xml:space="preserve">: 4</w:t>
          </w:r>
          <w:r w:rsidDel="00000000" w:rsidR="00000000" w:rsidRPr="00000000">
            <w:rPr>
              <w:rtl w:val="0"/>
            </w:rPr>
          </w:r>
        </w:p>
        <w:p w:rsidR="00000000" w:rsidDel="00000000" w:rsidP="00000000" w:rsidRDefault="00000000" w:rsidRPr="00000000" w14:paraId="00000051">
          <w:pPr>
            <w:rPr>
              <w:b w:val="1"/>
              <w:i w:val="1"/>
            </w:rPr>
          </w:pPr>
          <w:r w:rsidDel="00000000" w:rsidR="00000000" w:rsidRPr="00000000">
            <w:rPr>
              <w:i w:val="1"/>
              <w:rtl w:val="0"/>
            </w:rPr>
            <w:t xml:space="preserve">Versión</w:t>
          </w:r>
          <w:r w:rsidDel="00000000" w:rsidR="00000000" w:rsidRPr="00000000">
            <w:rPr>
              <w:b w:val="1"/>
              <w:i w:val="1"/>
              <w:rtl w:val="0"/>
            </w:rPr>
            <w:t xml:space="preserve">: 1,0</w:t>
          </w:r>
        </w:p>
        <w:p w:rsidR="00000000" w:rsidDel="00000000" w:rsidP="00000000" w:rsidRDefault="00000000" w:rsidRPr="00000000" w14:paraId="00000052">
          <w:pPr>
            <w:rPr>
              <w:i w:val="1"/>
              <w:u w:val="single"/>
            </w:rPr>
          </w:pPr>
          <w:r w:rsidDel="00000000" w:rsidR="00000000" w:rsidRPr="00000000">
            <w:rPr>
              <w:i w:val="1"/>
              <w:rtl w:val="0"/>
            </w:rPr>
            <w:t xml:space="preserve">Página</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de </w:t>
          </w:r>
          <w:r w:rsidDel="00000000" w:rsidR="00000000" w:rsidRPr="00000000">
            <w:rPr>
              <w:rFonts w:ascii="Arial" w:cs="Arial" w:eastAsia="Arial" w:hAnsi="Arial"/>
              <w:sz w:val="18"/>
              <w:szCs w:val="18"/>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53">
          <w:pPr>
            <w:rPr>
              <w:i w:val="1"/>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70.0" w:type="dxa"/>
        <w:bottom w:w="100.0" w:type="dxa"/>
        <w:right w:w="70.0" w:type="dxa"/>
      </w:tblCellMar>
    </w:tblPr>
  </w:style>
  <w:style w:type="table" w:styleId="a0" w:customStyle="1">
    <w:basedOn w:val="Tablanormal"/>
    <w:tblPr>
      <w:tblStyleRowBandSize w:val="1"/>
      <w:tblStyleColBandSize w:val="1"/>
      <w:tblCellMar>
        <w:top w:w="100.0" w:type="dxa"/>
        <w:left w:w="70.0" w:type="dxa"/>
        <w:bottom w:w="100.0" w:type="dxa"/>
        <w:right w:w="70.0" w:type="dxa"/>
      </w:tblCellMar>
    </w:tblPr>
  </w:style>
  <w:style w:type="table" w:styleId="a1" w:customStyle="1">
    <w:basedOn w:val="Tablanormal"/>
    <w:tblPr>
      <w:tblStyleRowBandSize w:val="1"/>
      <w:tblStyleColBandSize w:val="1"/>
      <w:tblCellMar>
        <w:top w:w="100.0" w:type="dxa"/>
        <w:left w:w="70.0" w:type="dxa"/>
        <w:bottom w:w="100.0" w:type="dxa"/>
        <w:right w:w="70.0" w:type="dxa"/>
      </w:tblCellMar>
    </w:tblPr>
  </w:style>
  <w:style w:type="table" w:styleId="a2" w:customStyle="1">
    <w:basedOn w:val="Tablanormal"/>
    <w:tblPr>
      <w:tblStyleRowBandSize w:val="1"/>
      <w:tblStyleColBandSize w:val="1"/>
      <w:tblCellMar>
        <w:top w:w="100.0" w:type="dxa"/>
        <w:left w:w="70.0" w:type="dxa"/>
        <w:bottom w:w="100.0" w:type="dxa"/>
        <w:right w:w="70.0" w:type="dxa"/>
      </w:tblCellMar>
    </w:tblPr>
  </w:style>
  <w:style w:type="table" w:styleId="a3" w:customStyle="1">
    <w:basedOn w:val="Tablanormal"/>
    <w:tblPr>
      <w:tblStyleRowBandSize w:val="1"/>
      <w:tblStyleColBandSize w:val="1"/>
      <w:tblCellMar>
        <w:top w:w="100.0" w:type="dxa"/>
        <w:left w:w="70.0" w:type="dxa"/>
        <w:bottom w:w="100.0" w:type="dxa"/>
        <w:right w:w="70.0" w:type="dxa"/>
      </w:tblCellMar>
    </w:tblPr>
  </w:style>
  <w:style w:type="table" w:styleId="a4" w:customStyle="1">
    <w:basedOn w:val="Tablanormal"/>
    <w:tblPr>
      <w:tblStyleRowBandSize w:val="1"/>
      <w:tblStyleColBandSize w:val="1"/>
      <w:tblCellMar>
        <w:top w:w="100.0" w:type="dxa"/>
        <w:left w:w="70.0" w:type="dxa"/>
        <w:bottom w:w="100.0" w:type="dxa"/>
        <w:right w:w="70.0" w:type="dxa"/>
      </w:tblCellMar>
    </w:tblPr>
  </w:style>
  <w:style w:type="table" w:styleId="a5" w:customStyle="1">
    <w:basedOn w:val="Tablanormal"/>
    <w:tblPr>
      <w:tblStyleRowBandSize w:val="1"/>
      <w:tblStyleColBandSize w:val="1"/>
      <w:tblCellMar>
        <w:top w:w="100.0" w:type="dxa"/>
        <w:left w:w="70.0" w:type="dxa"/>
        <w:bottom w:w="100.0" w:type="dxa"/>
        <w:right w:w="70.0" w:type="dxa"/>
      </w:tblCellMar>
    </w:tblPr>
  </w:style>
  <w:style w:type="table" w:styleId="a6" w:customStyle="1">
    <w:basedOn w:val="Tablanormal"/>
    <w:tblPr>
      <w:tblStyleRowBandSize w:val="1"/>
      <w:tblStyleColBandSize w:val="1"/>
      <w:tblCellMar>
        <w:top w:w="100.0" w:type="dxa"/>
        <w:left w:w="70.0" w:type="dxa"/>
        <w:bottom w:w="100.0" w:type="dxa"/>
        <w:right w:w="70.0" w:type="dxa"/>
      </w:tblCellMar>
    </w:tblPr>
  </w:style>
  <w:style w:type="table" w:styleId="a7" w:customStyle="1">
    <w:basedOn w:val="Tablanormal"/>
    <w:tblPr>
      <w:tblStyleRowBandSize w:val="1"/>
      <w:tblStyleColBandSize w:val="1"/>
      <w:tblCellMar>
        <w:top w:w="100.0" w:type="dxa"/>
        <w:left w:w="70.0" w:type="dxa"/>
        <w:bottom w:w="100.0" w:type="dxa"/>
        <w:right w:w="70.0" w:type="dxa"/>
      </w:tblCellMar>
    </w:tblPr>
  </w:style>
  <w:style w:type="table" w:styleId="a8" w:customStyle="1">
    <w:basedOn w:val="Tablanormal"/>
    <w:tblPr>
      <w:tblStyleRowBandSize w:val="1"/>
      <w:tblStyleColBandSize w:val="1"/>
      <w:tblCellMar>
        <w:top w:w="100.0" w:type="dxa"/>
        <w:left w:w="70.0" w:type="dxa"/>
        <w:bottom w:w="100.0" w:type="dxa"/>
        <w:right w:w="70.0" w:type="dxa"/>
      </w:tblCellMar>
    </w:tblPr>
  </w:style>
  <w:style w:type="table" w:styleId="a9" w:customStyle="1">
    <w:basedOn w:val="Tablanormal"/>
    <w:tblPr>
      <w:tblStyleRowBandSize w:val="1"/>
      <w:tblStyleColBandSize w:val="1"/>
      <w:tblCellMar>
        <w:top w:w="100.0" w:type="dxa"/>
        <w:left w:w="70.0" w:type="dxa"/>
        <w:bottom w:w="100.0" w:type="dxa"/>
        <w:right w:w="70.0" w:type="dxa"/>
      </w:tblCellMar>
    </w:tblPr>
  </w:style>
  <w:style w:type="table" w:styleId="aa" w:customStyle="1">
    <w:basedOn w:val="Tablanormal"/>
    <w:tblPr>
      <w:tblStyleRowBandSize w:val="1"/>
      <w:tblStyleColBandSize w:val="1"/>
      <w:tblCellMar>
        <w:top w:w="100.0" w:type="dxa"/>
        <w:left w:w="70.0" w:type="dxa"/>
        <w:bottom w:w="100.0" w:type="dxa"/>
        <w:right w:w="70.0" w:type="dxa"/>
      </w:tblCellMar>
    </w:tblPr>
  </w:style>
  <w:style w:type="table" w:styleId="ab" w:customStyle="1">
    <w:basedOn w:val="Tablanormal"/>
    <w:tblPr>
      <w:tblStyleRowBandSize w:val="1"/>
      <w:tblStyleColBandSize w:val="1"/>
      <w:tblCellMar>
        <w:top w:w="100.0" w:type="dxa"/>
        <w:left w:w="70.0" w:type="dxa"/>
        <w:bottom w:w="100.0" w:type="dxa"/>
        <w:right w:w="70.0" w:type="dxa"/>
      </w:tblCellMar>
    </w:tblPr>
  </w:style>
  <w:style w:type="table" w:styleId="ac" w:customStyle="1">
    <w:basedOn w:val="Tablanormal"/>
    <w:tblPr>
      <w:tblStyleRowBandSize w:val="1"/>
      <w:tblStyleColBandSize w:val="1"/>
      <w:tblCellMar>
        <w:top w:w="100.0" w:type="dxa"/>
        <w:left w:w="70.0" w:type="dxa"/>
        <w:bottom w:w="100.0" w:type="dxa"/>
        <w:right w:w="70.0" w:type="dxa"/>
      </w:tblCellMar>
    </w:tblPr>
  </w:style>
  <w:style w:type="table" w:styleId="ad" w:customStyle="1">
    <w:basedOn w:val="Tablanormal"/>
    <w:tblPr>
      <w:tblStyleRowBandSize w:val="1"/>
      <w:tblStyleColBandSize w:val="1"/>
      <w:tblCellMar>
        <w:top w:w="100.0" w:type="dxa"/>
        <w:left w:w="70.0" w:type="dxa"/>
        <w:bottom w:w="100.0" w:type="dxa"/>
        <w:right w:w="70.0" w:type="dxa"/>
      </w:tblCellMar>
    </w:tblPr>
  </w:style>
  <w:style w:type="table" w:styleId="ae" w:customStyle="1">
    <w:basedOn w:val="Tablanormal"/>
    <w:tblPr>
      <w:tblStyleRowBandSize w:val="1"/>
      <w:tblStyleColBandSize w:val="1"/>
      <w:tblCellMar>
        <w:top w:w="100.0" w:type="dxa"/>
        <w:left w:w="70.0" w:type="dxa"/>
        <w:bottom w:w="100.0" w:type="dxa"/>
        <w:right w:w="70.0" w:type="dxa"/>
      </w:tblCellMar>
    </w:tblPr>
  </w:style>
  <w:style w:type="table" w:styleId="af" w:customStyle="1">
    <w:basedOn w:val="Tablanormal"/>
    <w:tblPr>
      <w:tblStyleRowBandSize w:val="1"/>
      <w:tblStyleColBandSize w:val="1"/>
      <w:tblCellMar>
        <w:top w:w="100.0" w:type="dxa"/>
        <w:left w:w="70.0" w:type="dxa"/>
        <w:bottom w:w="100.0" w:type="dxa"/>
        <w:right w:w="70.0" w:type="dxa"/>
      </w:tblCellMar>
    </w:tblPr>
  </w:style>
  <w:style w:type="table" w:styleId="af0" w:customStyle="1">
    <w:basedOn w:val="Tablanormal"/>
    <w:tblPr>
      <w:tblStyleRowBandSize w:val="1"/>
      <w:tblStyleColBandSize w:val="1"/>
      <w:tblCellMar>
        <w:top w:w="100.0" w:type="dxa"/>
        <w:left w:w="70.0" w:type="dxa"/>
        <w:bottom w:w="100.0" w:type="dxa"/>
        <w:right w:w="70.0" w:type="dxa"/>
      </w:tblCellMar>
    </w:tblPr>
  </w:style>
  <w:style w:type="table" w:styleId="af1" w:customStyle="1">
    <w:basedOn w:val="Tablanormal"/>
    <w:tblPr>
      <w:tblStyleRowBandSize w:val="1"/>
      <w:tblStyleColBandSize w:val="1"/>
      <w:tblCellMar>
        <w:top w:w="100.0" w:type="dxa"/>
        <w:left w:w="70.0" w:type="dxa"/>
        <w:bottom w:w="100.0" w:type="dxa"/>
        <w:right w:w="70.0" w:type="dxa"/>
      </w:tblCellMar>
    </w:tblPr>
  </w:style>
  <w:style w:type="table" w:styleId="af2" w:customStyle="1">
    <w:basedOn w:val="Tablanormal"/>
    <w:tblPr>
      <w:tblStyleRowBandSize w:val="1"/>
      <w:tblStyleColBandSize w:val="1"/>
      <w:tblCellMar>
        <w:top w:w="100.0" w:type="dxa"/>
        <w:left w:w="70.0" w:type="dxa"/>
        <w:bottom w:w="100.0" w:type="dxa"/>
        <w:right w:w="70.0" w:type="dxa"/>
      </w:tblCellMar>
    </w:tblPr>
  </w:style>
  <w:style w:type="table" w:styleId="af3" w:customStyle="1">
    <w:basedOn w:val="Tablanormal"/>
    <w:tblPr>
      <w:tblStyleRowBandSize w:val="1"/>
      <w:tblStyleColBandSize w:val="1"/>
      <w:tblCellMar>
        <w:top w:w="100.0" w:type="dxa"/>
        <w:left w:w="70.0" w:type="dxa"/>
        <w:bottom w:w="100.0" w:type="dxa"/>
        <w:right w:w="70.0" w:type="dxa"/>
      </w:tblCellMar>
    </w:tblPr>
  </w:style>
  <w:style w:type="table" w:styleId="af4" w:customStyle="1">
    <w:basedOn w:val="Tablanormal"/>
    <w:tblPr>
      <w:tblStyleRowBandSize w:val="1"/>
      <w:tblStyleColBandSize w:val="1"/>
      <w:tblCellMar>
        <w:top w:w="100.0" w:type="dxa"/>
        <w:left w:w="70.0" w:type="dxa"/>
        <w:bottom w:w="100.0" w:type="dxa"/>
        <w:right w:w="70.0" w:type="dxa"/>
      </w:tblCellMar>
    </w:tblPr>
  </w:style>
  <w:style w:type="table" w:styleId="af5" w:customStyle="1">
    <w:basedOn w:val="Tablanormal"/>
    <w:tblPr>
      <w:tblStyleRowBandSize w:val="1"/>
      <w:tblStyleColBandSize w:val="1"/>
      <w:tblCellMar>
        <w:top w:w="100.0" w:type="dxa"/>
        <w:left w:w="70.0" w:type="dxa"/>
        <w:bottom w:w="100.0" w:type="dxa"/>
        <w:right w:w="70.0" w:type="dxa"/>
      </w:tblCellMar>
    </w:tblPr>
  </w:style>
  <w:style w:type="table" w:styleId="af6" w:customStyle="1">
    <w:basedOn w:val="Tablanormal"/>
    <w:tblPr>
      <w:tblStyleRowBandSize w:val="1"/>
      <w:tblStyleColBandSize w:val="1"/>
      <w:tblCellMar>
        <w:top w:w="100.0" w:type="dxa"/>
        <w:left w:w="70.0" w:type="dxa"/>
        <w:bottom w:w="100.0" w:type="dxa"/>
        <w:right w:w="70.0" w:type="dxa"/>
      </w:tblCellMar>
    </w:tblPr>
  </w:style>
  <w:style w:type="table" w:styleId="af7" w:customStyle="1">
    <w:basedOn w:val="Tablanormal"/>
    <w:tblPr>
      <w:tblStyleRowBandSize w:val="1"/>
      <w:tblStyleColBandSize w:val="1"/>
      <w:tblCellMar>
        <w:top w:w="100.0" w:type="dxa"/>
        <w:left w:w="70.0" w:type="dxa"/>
        <w:bottom w:w="100.0" w:type="dxa"/>
        <w:right w:w="70.0" w:type="dxa"/>
      </w:tblCellMar>
    </w:tblPr>
  </w:style>
  <w:style w:type="table" w:styleId="af8" w:customStyle="1">
    <w:basedOn w:val="Tablanormal"/>
    <w:tblPr>
      <w:tblStyleRowBandSize w:val="1"/>
      <w:tblStyleColBandSize w:val="1"/>
      <w:tblCellMar>
        <w:top w:w="100.0" w:type="dxa"/>
        <w:left w:w="70.0" w:type="dxa"/>
        <w:bottom w:w="100.0" w:type="dxa"/>
        <w:right w:w="70.0" w:type="dxa"/>
      </w:tblCellMar>
    </w:tblPr>
  </w:style>
  <w:style w:type="table" w:styleId="af9" w:customStyle="1">
    <w:basedOn w:val="Tablanormal"/>
    <w:tblPr>
      <w:tblStyleRowBandSize w:val="1"/>
      <w:tblStyleColBandSize w:val="1"/>
      <w:tblCellMar>
        <w:top w:w="100.0" w:type="dxa"/>
        <w:left w:w="70.0" w:type="dxa"/>
        <w:bottom w:w="100.0" w:type="dxa"/>
        <w:right w:w="70.0" w:type="dxa"/>
      </w:tblCellMar>
    </w:tblPr>
  </w:style>
  <w:style w:type="table" w:styleId="afa" w:customStyle="1">
    <w:basedOn w:val="Tablanormal"/>
    <w:tblPr>
      <w:tblStyleRowBandSize w:val="1"/>
      <w:tblStyleColBandSize w:val="1"/>
      <w:tblCellMar>
        <w:top w:w="100.0" w:type="dxa"/>
        <w:left w:w="70.0" w:type="dxa"/>
        <w:bottom w:w="100.0" w:type="dxa"/>
        <w:right w:w="70.0" w:type="dxa"/>
      </w:tblCellMar>
    </w:tblPr>
  </w:style>
  <w:style w:type="table" w:styleId="afb" w:customStyle="1">
    <w:basedOn w:val="Tablanormal"/>
    <w:tblPr>
      <w:tblStyleRowBandSize w:val="1"/>
      <w:tblStyleColBandSize w:val="1"/>
      <w:tblCellMar>
        <w:top w:w="100.0" w:type="dxa"/>
        <w:left w:w="70.0" w:type="dxa"/>
        <w:bottom w:w="100.0" w:type="dxa"/>
        <w:right w:w="70.0" w:type="dxa"/>
      </w:tblCellMar>
    </w:tblPr>
  </w:style>
  <w:style w:type="paragraph" w:styleId="Encabezado">
    <w:name w:val="header"/>
    <w:basedOn w:val="Normal"/>
    <w:link w:val="EncabezadoCar"/>
    <w:uiPriority w:val="99"/>
    <w:unhideWhenUsed w:val="1"/>
    <w:rsid w:val="00361C47"/>
    <w:pPr>
      <w:tabs>
        <w:tab w:val="center" w:pos="4252"/>
        <w:tab w:val="right" w:pos="8504"/>
      </w:tabs>
    </w:pPr>
  </w:style>
  <w:style w:type="character" w:styleId="EncabezadoCar" w:customStyle="1">
    <w:name w:val="Encabezado Car"/>
    <w:basedOn w:val="Fuentedeprrafopredeter"/>
    <w:link w:val="Encabezado"/>
    <w:uiPriority w:val="99"/>
    <w:rsid w:val="00361C47"/>
  </w:style>
  <w:style w:type="paragraph" w:styleId="Piedepgina">
    <w:name w:val="footer"/>
    <w:basedOn w:val="Normal"/>
    <w:link w:val="PiedepginaCar"/>
    <w:uiPriority w:val="99"/>
    <w:unhideWhenUsed w:val="1"/>
    <w:rsid w:val="00361C47"/>
    <w:pPr>
      <w:tabs>
        <w:tab w:val="center" w:pos="4252"/>
        <w:tab w:val="right" w:pos="8504"/>
      </w:tabs>
    </w:pPr>
  </w:style>
  <w:style w:type="character" w:styleId="PiedepginaCar" w:customStyle="1">
    <w:name w:val="Pie de página Car"/>
    <w:basedOn w:val="Fuentedeprrafopredeter"/>
    <w:link w:val="Piedepgina"/>
    <w:uiPriority w:val="99"/>
    <w:rsid w:val="00361C4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zdBxBAqeayewSfcCjXHbhhQsA==">AMUW2mVjetD+/eG9V4LKQm6VwnNNBcUtCQHR9uxoRXBbTnXcILhzGPQetQgDcbngdcj9AtawsozGPAtY/Pz5gf/h2MT0y5WPjJ97kf3r4YyS/rI24nsDdIQHPtV0ixxqhLTL38ujYKLFq7nIJSBCP33lqxVUNmpzFWD6gSkpy6kPXoed4j+aXbU=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2018-09-12T23:24:00Z</dcterms:created>
</cp:coreProperties>
</file>