
<file path=[Content_Types].xml><?xml version="1.0" encoding="utf-8"?>
<Types xmlns="http://schemas.openxmlformats.org/package/2006/content-types">
  <Default ContentType="image/x-wmf" Extension="wm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jc w:val="center"/>
        <w:rPr>
          <w:rFonts w:ascii="Calibri" w:cs="Calibri" w:eastAsia="Calibri" w:hAnsi="Calibri"/>
          <w:b w:val="1"/>
          <w:color w:val="00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0"/>
        </w:rPr>
        <w:t xml:space="preserve">Trabajo práctico nro. 1</w:t>
      </w:r>
    </w:p>
    <w:p w:rsidR="00000000" w:rsidDel="00000000" w:rsidP="00000000" w:rsidRDefault="00000000" w:rsidRPr="00000000" w14:paraId="00000002">
      <w:pPr>
        <w:ind w:right="-81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18"/>
        <w:gridCol w:w="3552"/>
        <w:gridCol w:w="3225"/>
        <w:tblGridChange w:id="0">
          <w:tblGrid>
            <w:gridCol w:w="2718"/>
            <w:gridCol w:w="3552"/>
            <w:gridCol w:w="3225"/>
          </w:tblGrid>
        </w:tblGridChange>
      </w:tblGrid>
      <w:tr>
        <w:trPr>
          <w:cantSplit w:val="0"/>
          <w:trHeight w:val="247" w:hRule="atLeast"/>
          <w:tblHeader w:val="0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0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0" distR="0">
                  <wp:extent cx="1600200" cy="590550"/>
                  <wp:effectExtent b="0" l="0" r="0" t="0"/>
                  <wp:docPr descr="Logo Departamento 2.jpg" id="12" name="image15.png"/>
                  <a:graphic>
                    <a:graphicData uri="http://schemas.openxmlformats.org/drawingml/2006/picture">
                      <pic:pic>
                        <pic:nvPicPr>
                          <pic:cNvPr descr="Logo Departamento 2.jpg" id="0" name="image15.png"/>
                          <pic:cNvPicPr preferRelativeResize="0"/>
                        </pic:nvPicPr>
                        <pic:blipFill>
                          <a:blip r:embed="rId9"/>
                          <a:srcRect b="0" l="0" r="4110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590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Asignatura: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Programación 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spacing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Cursado: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Primer Trimestre</w:t>
            </w:r>
          </w:p>
          <w:p w:rsidR="00000000" w:rsidDel="00000000" w:rsidP="00000000" w:rsidRDefault="00000000" w:rsidRPr="00000000" w14:paraId="0000000C">
            <w:pPr>
              <w:spacing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Horas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semanales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</w:t>
            </w:r>
          </w:p>
        </w:tc>
      </w:tr>
      <w:tr>
        <w:trPr>
          <w:cantSplit w:val="0"/>
          <w:trHeight w:val="158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spacing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spacing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Horas semestrales: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808080"/>
                <w:sz w:val="22"/>
                <w:szCs w:val="22"/>
                <w:rtl w:val="0"/>
              </w:rPr>
              <w:t xml:space="preserve">Cantidad estimada de horas semestrales/anuales.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spacing w:line="276" w:lineRule="auto"/>
              <w:rPr>
                <w:rFonts w:ascii="Arial" w:cs="Arial" w:eastAsia="Arial" w:hAnsi="Arial"/>
                <w:b w:val="1"/>
                <w:color w:val="d0cece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Carrera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808080"/>
                <w:sz w:val="20"/>
                <w:szCs w:val="20"/>
                <w:rtl w:val="0"/>
              </w:rPr>
              <w:t xml:space="preserve">Tecnicatura Universitaria en Programación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spacing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Nivel (Año): 1° año</w:t>
            </w:r>
          </w:p>
          <w:p w:rsidR="00000000" w:rsidDel="00000000" w:rsidP="00000000" w:rsidRDefault="00000000" w:rsidRPr="00000000" w14:paraId="00000015">
            <w:pPr>
              <w:spacing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/>
              <w:pict>
                <v:shape id="_x0000_i1031" style="width:28.5pt;height:19.5pt" o:ole="" type="#_x0000_t75">
                  <v:imagedata r:id="rId1" o:title=""/>
                </v:shape>
              </w:pict>
            </w:r>
            <w:r w:rsidDel="00000000" w:rsidR="00000000" w:rsidRPr="00000000">
              <w:rPr/>
              <w:pict>
                <v:shape id="_x0000_i1033" style="width:30pt;height:19.5pt" o:ole="" type="#_x0000_t75">
                  <v:imagedata r:id="rId2" o:title=""/>
                </v:shape>
              </w:pict>
            </w:r>
            <w:r w:rsidDel="00000000" w:rsidR="00000000" w:rsidRPr="00000000">
              <w:rPr/>
              <w:pict>
                <v:shape id="_x0000_i1035" style="width:28.5pt;height:19.5pt" o:ole="" type="#_x0000_t75">
                  <v:imagedata r:id="rId3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Ciclo Lectivo: 2023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line="36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Integrantes de la Cátedra: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284"/>
        <w:jc w:val="both"/>
        <w:rPr>
          <w:b w:val="0"/>
          <w:i w:val="1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DOCENTES: </w:t>
      </w:r>
      <w:r w:rsidDel="00000000" w:rsidR="00000000" w:rsidRPr="00000000">
        <w:rPr>
          <w:rtl w:val="0"/>
        </w:rPr>
      </w:r>
    </w:p>
    <w:tbl>
      <w:tblPr>
        <w:tblStyle w:val="Table2"/>
        <w:tblW w:w="922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5"/>
        <w:gridCol w:w="3075"/>
        <w:gridCol w:w="3076"/>
        <w:tblGridChange w:id="0">
          <w:tblGrid>
            <w:gridCol w:w="3075"/>
            <w:gridCol w:w="3075"/>
            <w:gridCol w:w="3076"/>
          </w:tblGrid>
        </w:tblGridChange>
      </w:tblGrid>
      <w:tr>
        <w:trPr>
          <w:cantSplit w:val="0"/>
          <w:trHeight w:val="401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Nombre del Profesor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Periodo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Cantidad horas materia</w:t>
            </w:r>
          </w:p>
        </w:tc>
      </w:tr>
      <w:tr>
        <w:trPr>
          <w:cantSplit w:val="0"/>
          <w:trHeight w:val="401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 horas</w:t>
            </w:r>
          </w:p>
        </w:tc>
      </w:tr>
    </w:tbl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 si los siguientes identificadores son válidos en Python. En el caso de que el identificador no sea válido, explica el motivo.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20" w:lineRule="auto"/>
        <w:jc w:val="center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4391025" cy="3124200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20" w:lineRule="auto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a) Válido b) Invalido: 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u w:val="single"/>
          <w:rtl w:val="0"/>
        </w:rPr>
        <w:t xml:space="preserve">no se puede comenzar con un número.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 c) Invalido: 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u w:val="single"/>
          <w:rtl w:val="0"/>
        </w:rPr>
        <w:t xml:space="preserve">no se puede separar con mayúsculas.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 d) Invalido: 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u w:val="single"/>
          <w:rtl w:val="0"/>
        </w:rPr>
        <w:t xml:space="preserve">no se pueden usar barras.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 e) Invalido: 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u w:val="single"/>
          <w:rtl w:val="0"/>
        </w:rPr>
        <w:t xml:space="preserve">no se pueden usar ñ ni tildes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. f) Invalido: 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u w:val="single"/>
          <w:rtl w:val="0"/>
        </w:rPr>
        <w:t xml:space="preserve">palabra reservada.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 g) Mala práctica h) Valido i) Válido j) Válido k) Inválido: 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u w:val="single"/>
          <w:rtl w:val="0"/>
        </w:rPr>
        <w:t xml:space="preserve">no se puede usar guiones para separar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. l) Mala práctica m) Invalido: 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u w:val="single"/>
          <w:rtl w:val="0"/>
        </w:rPr>
        <w:t xml:space="preserve">no se puede comenzar con un número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. n) Invalido: 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u w:val="single"/>
          <w:rtl w:val="0"/>
        </w:rPr>
        <w:t xml:space="preserve">palabra reservada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 o) Invalido: 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u w:val="single"/>
          <w:rtl w:val="0"/>
        </w:rPr>
        <w:t xml:space="preserve">no se puede separar con guiones y no es una buena práctica comenzar con mayúscula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. p) Invalido: 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u w:val="single"/>
          <w:rtl w:val="0"/>
        </w:rPr>
        <w:t xml:space="preserve">el signo de % es para operar.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20" w:lineRule="auto"/>
        <w:rPr>
          <w:rFonts w:ascii="Verdana" w:cs="Verdana" w:eastAsia="Verdana" w:hAnsi="Verdana"/>
          <w:color w:val="222222"/>
          <w:sz w:val="20"/>
          <w:szCs w:val="20"/>
          <w:u w:val="singl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r) Mala práctica: 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u w:val="single"/>
          <w:rtl w:val="0"/>
        </w:rPr>
        <w:t xml:space="preserve">empieza con mayúsculas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. s) Invalido: 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u w:val="single"/>
          <w:rtl w:val="0"/>
        </w:rPr>
        <w:t xml:space="preserve">no se puede usar todo en mayúsculas.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 t) Invalido: 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u w:val="single"/>
          <w:rtl w:val="0"/>
        </w:rPr>
        <w:t xml:space="preserve">no se puede usar la ñ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. u) Válido v) Invalido: 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u w:val="single"/>
          <w:rtl w:val="0"/>
        </w:rPr>
        <w:t xml:space="preserve">no se pueden usar caracteres especiales.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 w) Invalido: 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u w:val="single"/>
          <w:rtl w:val="0"/>
        </w:rPr>
        <w:t xml:space="preserve">no se puede comenzar con números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. x) Invalido: 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u w:val="single"/>
          <w:rtl w:val="0"/>
        </w:rPr>
        <w:t xml:space="preserve">no se pueden usar tildes. </w:t>
      </w:r>
    </w:p>
    <w:p w:rsidR="00000000" w:rsidDel="00000000" w:rsidP="00000000" w:rsidRDefault="00000000" w:rsidRPr="00000000" w14:paraId="00000029">
      <w:pPr>
        <w:spacing w:after="120" w:lineRule="auto"/>
        <w:jc w:val="center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3181350" cy="800100"/>
            <wp:effectExtent b="0" l="0" r="0" t="0"/>
            <wp:docPr id="1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 qué dato se guarda en la variable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 cada caso, suponiendo una ejecución secuencial del programa.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905250" cy="2428875"/>
            <wp:effectExtent b="0" l="0" r="0" t="0"/>
            <wp:docPr id="1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30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30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25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8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13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8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 qué tipo de dato se guarda en cada variable.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790950" cy="2228850"/>
            <wp:effectExtent b="0" l="0" r="0" t="0"/>
            <wp:docPr id="1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var1 = float.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Var2 = float.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Var3 = int.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Var4 = int.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Var5 = string.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Var6 = string.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Var7 = string.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Var8 = int.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Var9 = int.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var10 = float.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var11 = float.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var12 = string.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var13 = true.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var14 = false.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var15 = true.</w:t>
      </w:r>
    </w:p>
    <w:p w:rsidR="00000000" w:rsidDel="00000000" w:rsidP="00000000" w:rsidRDefault="00000000" w:rsidRPr="00000000" w14:paraId="00000046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 cuáles de las siguientes operaciones no son válidas.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3314700" cy="1743075"/>
            <wp:effectExtent b="0" l="0" r="0" t="0"/>
            <wp:docPr id="1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b) No valida</w:t>
      </w:r>
    </w:p>
    <w:p w:rsidR="00000000" w:rsidDel="00000000" w:rsidP="00000000" w:rsidRDefault="00000000" w:rsidRPr="00000000" w14:paraId="0000004D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c) No valida</w:t>
      </w:r>
    </w:p>
    <w:p w:rsidR="00000000" w:rsidDel="00000000" w:rsidP="00000000" w:rsidRDefault="00000000" w:rsidRPr="00000000" w14:paraId="0000004E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d) No valida</w:t>
      </w:r>
    </w:p>
    <w:p w:rsidR="00000000" w:rsidDel="00000000" w:rsidP="00000000" w:rsidRDefault="00000000" w:rsidRPr="00000000" w14:paraId="0000004F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e) No valido</w:t>
      </w:r>
    </w:p>
    <w:p w:rsidR="00000000" w:rsidDel="00000000" w:rsidP="00000000" w:rsidRDefault="00000000" w:rsidRPr="00000000" w14:paraId="00000050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g) No valido</w:t>
      </w:r>
    </w:p>
    <w:p w:rsidR="00000000" w:rsidDel="00000000" w:rsidP="00000000" w:rsidRDefault="00000000" w:rsidRPr="00000000" w14:paraId="00000051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i) No valido</w:t>
      </w:r>
    </w:p>
    <w:p w:rsidR="00000000" w:rsidDel="00000000" w:rsidP="00000000" w:rsidRDefault="00000000" w:rsidRPr="00000000" w14:paraId="00000052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k) No valido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 una variable de cada tipo de dato y asígnale un valor.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20" w:lineRule="auto"/>
        <w:rPr>
          <w:rFonts w:ascii="Calibri" w:cs="Calibri" w:eastAsia="Calibri" w:hAnsi="Calibri"/>
          <w:sz w:val="22"/>
          <w:szCs w:val="22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20" w:lineRule="auto"/>
        <w:ind w:left="360" w:firstLine="0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4476750" cy="1485900"/>
            <wp:effectExtent b="0" l="0" r="0" t="0"/>
            <wp:docPr id="20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20" w:lineRule="auto"/>
        <w:ind w:left="36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numero1 = 9</w:t>
      </w:r>
    </w:p>
    <w:p w:rsidR="00000000" w:rsidDel="00000000" w:rsidP="00000000" w:rsidRDefault="00000000" w:rsidRPr="00000000" w14:paraId="00000057">
      <w:pPr>
        <w:spacing w:after="120" w:lineRule="auto"/>
        <w:ind w:left="36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num_flotante = 5.8</w:t>
      </w:r>
    </w:p>
    <w:p w:rsidR="00000000" w:rsidDel="00000000" w:rsidP="00000000" w:rsidRDefault="00000000" w:rsidRPr="00000000" w14:paraId="00000058">
      <w:pPr>
        <w:spacing w:after="120" w:lineRule="auto"/>
        <w:ind w:left="36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num_com = 3 + 2j</w:t>
      </w:r>
    </w:p>
    <w:p w:rsidR="00000000" w:rsidDel="00000000" w:rsidP="00000000" w:rsidRDefault="00000000" w:rsidRPr="00000000" w14:paraId="00000059">
      <w:pPr>
        <w:spacing w:after="120" w:lineRule="auto"/>
        <w:ind w:left="36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letra = “z”</w:t>
      </w:r>
    </w:p>
    <w:p w:rsidR="00000000" w:rsidDel="00000000" w:rsidP="00000000" w:rsidRDefault="00000000" w:rsidRPr="00000000" w14:paraId="0000005A">
      <w:pPr>
        <w:spacing w:after="120" w:lineRule="auto"/>
        <w:ind w:left="36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booleano = true</w:t>
      </w:r>
    </w:p>
    <w:p w:rsidR="00000000" w:rsidDel="00000000" w:rsidP="00000000" w:rsidRDefault="00000000" w:rsidRPr="00000000" w14:paraId="0000005B">
      <w:pPr>
        <w:spacing w:after="120" w:lineRule="auto"/>
        <w:ind w:left="36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lista = [0, 1, 2, 3, 4]</w:t>
      </w:r>
    </w:p>
    <w:p w:rsidR="00000000" w:rsidDel="00000000" w:rsidP="00000000" w:rsidRDefault="00000000" w:rsidRPr="00000000" w14:paraId="0000005C">
      <w:pPr>
        <w:spacing w:after="120" w:lineRule="auto"/>
        <w:ind w:left="36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tupla_1 = [7, “Hola mundo”, 4.76]</w:t>
      </w:r>
    </w:p>
    <w:p w:rsidR="00000000" w:rsidDel="00000000" w:rsidP="00000000" w:rsidRDefault="00000000" w:rsidRPr="00000000" w14:paraId="0000005D">
      <w:pPr>
        <w:spacing w:after="120" w:lineRule="auto"/>
        <w:ind w:left="36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d1 = {</w:t>
      </w:r>
    </w:p>
    <w:p w:rsidR="00000000" w:rsidDel="00000000" w:rsidP="00000000" w:rsidRDefault="00000000" w:rsidRPr="00000000" w14:paraId="0000005E">
      <w:pPr>
        <w:spacing w:after="120" w:lineRule="auto"/>
        <w:ind w:left="36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“nombre” : “abc”,</w:t>
      </w:r>
    </w:p>
    <w:p w:rsidR="00000000" w:rsidDel="00000000" w:rsidP="00000000" w:rsidRDefault="00000000" w:rsidRPr="00000000" w14:paraId="0000005F">
      <w:pPr>
        <w:spacing w:after="120" w:lineRule="auto"/>
        <w:ind w:left="36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“apellido” : “def”</w:t>
      </w:r>
    </w:p>
    <w:p w:rsidR="00000000" w:rsidDel="00000000" w:rsidP="00000000" w:rsidRDefault="00000000" w:rsidRPr="00000000" w14:paraId="00000060">
      <w:pPr>
        <w:spacing w:after="120" w:lineRule="auto"/>
        <w:ind w:left="36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}</w:t>
      </w:r>
    </w:p>
    <w:p w:rsidR="00000000" w:rsidDel="00000000" w:rsidP="00000000" w:rsidRDefault="00000000" w:rsidRPr="00000000" w14:paraId="00000061">
      <w:pPr>
        <w:spacing w:after="120" w:lineRule="auto"/>
        <w:ind w:left="36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valor_nulo = None</w:t>
      </w:r>
    </w:p>
    <w:p w:rsidR="00000000" w:rsidDel="00000000" w:rsidP="00000000" w:rsidRDefault="00000000" w:rsidRPr="00000000" w14:paraId="00000062">
      <w:pPr>
        <w:spacing w:after="120" w:lineRule="auto"/>
        <w:ind w:left="36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20" w:lineRule="auto"/>
        <w:ind w:left="360" w:firstLine="0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20" w:lineRule="auto"/>
        <w:ind w:left="360" w:firstLine="0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2743200" cy="1209675"/>
            <wp:effectExtent b="0" l="0" r="0" t="0"/>
            <wp:docPr id="1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Teniendo la variable de tipo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frase = “Caminante, no hay camino, se hace camino al andar.”, indica qué obtendríamos si aplicáramos: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frase[5] = “a”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frase[-1] = “.”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frase[0:8] = “Caminante”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frase[::3] = “Cin,oaci,s cci  d.”</w:t>
      </w:r>
    </w:p>
    <w:p w:rsidR="00000000" w:rsidDel="00000000" w:rsidP="00000000" w:rsidRDefault="00000000" w:rsidRPr="00000000" w14:paraId="0000006B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Usando la variable del ejercicio anterior: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¿Cómo obtenemos la cadena al revés? “.radna la onimac ecah es ,onimac yah on ,etnanimaC”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“.radna la onimac ecah es ,onimac yah on ,etnanimaC”[::-1]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¿Cómo obtenemos la subcadena ‘hace’?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frase[29,33]</w:t>
      </w:r>
    </w:p>
    <w:p w:rsidR="00000000" w:rsidDel="00000000" w:rsidP="00000000" w:rsidRDefault="00000000" w:rsidRPr="00000000" w14:paraId="00000072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Métodos upper(), lower() y title().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4505325" cy="276225"/>
            <wp:effectExtent b="0" l="0" r="0" t="0"/>
            <wp:docPr id="1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1394780</wp:posOffset>
            </wp:positionH>
            <wp:positionV relativeFrom="paragraph">
              <wp:posOffset>396060</wp:posOffset>
            </wp:positionV>
            <wp:extent cx="643320" cy="45720"/>
            <wp:effectExtent b="0" l="0" r="0" t="0"/>
            <wp:wrapNone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320" cy="457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 en mayúsculas la primera letra de cada palabra del siguiente nombre: ‘lucas mauricio barros’.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frase = ‘lucas mauricio barros’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frase = frase.title()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Deja esta frase totalmente en letras minúsculas: ‘El qUe No arRiesGa, nO gANa.’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frase = ‘El qUe No arRiesGa, nO gANa.’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frase = frase.lower()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Deja esta frase totalmente en letras mayúsculas: ‘El qUe No arRiesGa, nO gANa.’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frase = ‘El qUe No arRiesGa, nO gANa.’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frase = frase.upper()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Convierte en expresiones algorítmicas las siguientes expresiones algebraicas. Coloca paréntesis solamente donde sean necesarios.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4000500" cy="3124200"/>
            <wp:effectExtent b="0" l="0" r="0" t="0"/>
            <wp:docPr id="2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b/2 - 4ac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3xy - 5x + 12x - 17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b+d/c+4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xy/y + 2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1/y + 3x/z + 1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1/y + 3 + x/y + 1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a**2 + b**2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 + b)**2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x/y * (z + w) * 3.14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 + y / (u + w/b) </w:t>
      </w:r>
    </w:p>
    <w:p w:rsidR="00000000" w:rsidDel="00000000" w:rsidP="00000000" w:rsidRDefault="00000000" w:rsidRPr="00000000" w14:paraId="0000008D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Convierte en expresiones algebraicas las siguientes expresiones algorítmicas. Coloca paréntesis solamente donde sean necesarios.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12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2447925" cy="2905125"/>
            <wp:effectExtent b="0" l="0" r="0" t="0"/>
            <wp:docPr id="2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120" w:lineRule="auto"/>
        <w:rPr/>
      </w:pPr>
      <w:r w:rsidDel="00000000" w:rsidR="00000000" w:rsidRPr="00000000">
        <w:rPr>
          <w:rtl w:val="0"/>
        </w:rPr>
        <w:t xml:space="preserve">a)- x = √(-b.(b^2-4.a.c) / 2a</w:t>
      </w:r>
    </w:p>
    <w:p w:rsidR="00000000" w:rsidDel="00000000" w:rsidP="00000000" w:rsidRDefault="00000000" w:rsidRPr="00000000" w14:paraId="00000098">
      <w:pPr>
        <w:spacing w:after="120" w:lineRule="auto"/>
        <w:rPr/>
      </w:pPr>
      <w:r w:rsidDel="00000000" w:rsidR="00000000" w:rsidRPr="00000000">
        <w:rPr>
          <w:rtl w:val="0"/>
        </w:rPr>
        <w:t xml:space="preserve">b)- x^2 + y^2 / z^2</w:t>
      </w:r>
    </w:p>
    <w:p w:rsidR="00000000" w:rsidDel="00000000" w:rsidP="00000000" w:rsidRDefault="00000000" w:rsidRPr="00000000" w14:paraId="00000099">
      <w:pPr>
        <w:spacing w:after="120" w:lineRule="auto"/>
        <w:rPr/>
      </w:pPr>
      <w:r w:rsidDel="00000000" w:rsidR="00000000" w:rsidRPr="00000000">
        <w:rPr>
          <w:rtl w:val="0"/>
        </w:rPr>
        <w:t xml:space="preserve">c)- 4x^2 - 2x + 7</w:t>
      </w:r>
    </w:p>
    <w:p w:rsidR="00000000" w:rsidDel="00000000" w:rsidP="00000000" w:rsidRDefault="00000000" w:rsidRPr="00000000" w14:paraId="0000009A">
      <w:pPr>
        <w:spacing w:after="120" w:lineRule="auto"/>
        <w:rPr/>
      </w:pPr>
      <w:r w:rsidDel="00000000" w:rsidR="00000000" w:rsidRPr="00000000">
        <w:rPr>
          <w:rtl w:val="0"/>
        </w:rPr>
        <w:t xml:space="preserve">d)- √b^2 - 4.a.c</w:t>
      </w:r>
    </w:p>
    <w:p w:rsidR="00000000" w:rsidDel="00000000" w:rsidP="00000000" w:rsidRDefault="00000000" w:rsidRPr="00000000" w14:paraId="0000009B">
      <w:pPr>
        <w:spacing w:after="120" w:lineRule="auto"/>
        <w:rPr/>
      </w:pPr>
      <w:r w:rsidDel="00000000" w:rsidR="00000000" w:rsidRPr="00000000">
        <w:rPr>
          <w:rtl w:val="0"/>
        </w:rPr>
        <w:t xml:space="preserve">e)- (a-b)^2 + (c-d)^3</w:t>
      </w:r>
    </w:p>
    <w:p w:rsidR="00000000" w:rsidDel="00000000" w:rsidP="00000000" w:rsidRDefault="00000000" w:rsidRPr="00000000" w14:paraId="0000009C">
      <w:pPr>
        <w:spacing w:after="120" w:lineRule="auto"/>
        <w:rPr/>
      </w:pPr>
      <w:r w:rsidDel="00000000" w:rsidR="00000000" w:rsidRPr="00000000">
        <w:rPr>
          <w:rtl w:val="0"/>
        </w:rPr>
        <w:t xml:space="preserve">f)- (x + y) / y - (3x) / 5</w:t>
      </w:r>
    </w:p>
    <w:p w:rsidR="00000000" w:rsidDel="00000000" w:rsidP="00000000" w:rsidRDefault="00000000" w:rsidRPr="00000000" w14:paraId="0000009D">
      <w:pPr>
        <w:spacing w:after="120" w:lineRule="auto"/>
        <w:rPr/>
      </w:pPr>
      <w:r w:rsidDel="00000000" w:rsidR="00000000" w:rsidRPr="00000000">
        <w:rPr>
          <w:rtl w:val="0"/>
        </w:rPr>
        <w:t xml:space="preserve">g)- 3√(a^2 + b^2) = c</w:t>
      </w:r>
    </w:p>
    <w:p w:rsidR="00000000" w:rsidDel="00000000" w:rsidP="00000000" w:rsidRDefault="00000000" w:rsidRPr="00000000" w14:paraId="0000009E">
      <w:pPr>
        <w:spacing w:after="120" w:lineRule="auto"/>
        <w:rPr/>
      </w:pPr>
      <w:r w:rsidDel="00000000" w:rsidR="00000000" w:rsidRPr="00000000">
        <w:rPr>
          <w:rtl w:val="0"/>
        </w:rPr>
        <w:t xml:space="preserve">h)- √3x^2 / (3x^3/(4y+6))</w:t>
      </w:r>
    </w:p>
    <w:p w:rsidR="00000000" w:rsidDel="00000000" w:rsidP="00000000" w:rsidRDefault="00000000" w:rsidRPr="00000000" w14:paraId="0000009F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Dada la siguiente expresión aritmética: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2333625" cy="447675"/>
            <wp:effectExtent b="0" l="0" r="0" t="0"/>
            <wp:docPr id="2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Determinar qué resultado obtendremos si a=5, b=2, c=6, x=(-6) y y=4.</w:t>
      </w:r>
    </w:p>
    <w:p w:rsidR="00000000" w:rsidDel="00000000" w:rsidP="00000000" w:rsidRDefault="00000000" w:rsidRPr="00000000" w14:paraId="000000A3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El resultado es 10,625.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Escribe las expresiones algorítmicas equivalentes a los siguientes enunciados: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5612130" cy="3440430"/>
            <wp:effectExtent b="0" l="0" r="0" t="0"/>
            <wp:docPr id="24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0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+ 3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suma = 4 + 7 + 9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resultado = suma / 3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 = 8 * 5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x % 2 =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120" w:lineRule="auto"/>
        <w:ind w:left="36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e) res = 16 * 2</w:t>
      </w:r>
    </w:p>
    <w:p w:rsidR="00000000" w:rsidDel="00000000" w:rsidP="00000000" w:rsidRDefault="00000000" w:rsidRPr="00000000" w14:paraId="000000AC">
      <w:pPr>
        <w:ind w:left="360" w:firstLine="0"/>
        <w:rPr/>
      </w:pPr>
      <w:r w:rsidDel="00000000" w:rsidR="00000000" w:rsidRPr="00000000">
        <w:rPr>
          <w:rtl w:val="0"/>
        </w:rPr>
        <w:t xml:space="preserve">f) (8-3) * 6</w:t>
      </w:r>
    </w:p>
    <w:p w:rsidR="00000000" w:rsidDel="00000000" w:rsidP="00000000" w:rsidRDefault="00000000" w:rsidRPr="00000000" w14:paraId="000000AD">
      <w:pPr>
        <w:spacing w:after="120" w:lineRule="auto"/>
        <w:ind w:left="36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h) if x % 2 == 0 and x % 3 == 0:</w:t>
      </w:r>
    </w:p>
    <w:p w:rsidR="00000000" w:rsidDel="00000000" w:rsidP="00000000" w:rsidRDefault="00000000" w:rsidRPr="00000000" w14:paraId="000000AE">
      <w:pPr>
        <w:spacing w:after="120" w:lineRule="auto"/>
        <w:ind w:left="36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return True</w:t>
      </w:r>
    </w:p>
    <w:p w:rsidR="00000000" w:rsidDel="00000000" w:rsidP="00000000" w:rsidRDefault="00000000" w:rsidRPr="00000000" w14:paraId="000000AF">
      <w:pPr>
        <w:spacing w:after="120" w:lineRule="auto"/>
        <w:ind w:left="36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else:</w:t>
      </w:r>
    </w:p>
    <w:p w:rsidR="00000000" w:rsidDel="00000000" w:rsidP="00000000" w:rsidRDefault="00000000" w:rsidRPr="00000000" w14:paraId="000000B0">
      <w:pPr>
        <w:spacing w:after="120" w:lineRule="auto"/>
        <w:ind w:left="36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return False</w:t>
      </w:r>
    </w:p>
    <w:p w:rsidR="00000000" w:rsidDel="00000000" w:rsidP="00000000" w:rsidRDefault="00000000" w:rsidRPr="00000000" w14:paraId="000000B1">
      <w:pPr>
        <w:spacing w:after="120" w:lineRule="auto"/>
        <w:ind w:left="36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g) (2*6) - (4+3)</w:t>
      </w:r>
    </w:p>
    <w:p w:rsidR="00000000" w:rsidDel="00000000" w:rsidP="00000000" w:rsidRDefault="00000000" w:rsidRPr="00000000" w14:paraId="000000B2">
      <w:pPr>
        <w:spacing w:after="120" w:lineRule="auto"/>
        <w:ind w:left="36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j) x += 12</w:t>
      </w:r>
    </w:p>
    <w:p w:rsidR="00000000" w:rsidDel="00000000" w:rsidP="00000000" w:rsidRDefault="00000000" w:rsidRPr="00000000" w14:paraId="000000B3">
      <w:pPr>
        <w:spacing w:after="120" w:lineRule="auto"/>
        <w:ind w:left="36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k) x -= 5</w:t>
      </w:r>
    </w:p>
    <w:p w:rsidR="00000000" w:rsidDel="00000000" w:rsidP="00000000" w:rsidRDefault="00000000" w:rsidRPr="00000000" w14:paraId="000000B4">
      <w:pPr>
        <w:spacing w:after="120" w:lineRule="auto"/>
        <w:ind w:left="36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l) x *= 3</w:t>
      </w:r>
    </w:p>
    <w:p w:rsidR="00000000" w:rsidDel="00000000" w:rsidP="00000000" w:rsidRDefault="00000000" w:rsidRPr="00000000" w14:paraId="000000B5">
      <w:pPr>
        <w:spacing w:after="120" w:lineRule="auto"/>
        <w:ind w:left="36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m) x /= 2</w:t>
      </w:r>
    </w:p>
    <w:p w:rsidR="00000000" w:rsidDel="00000000" w:rsidP="00000000" w:rsidRDefault="00000000" w:rsidRPr="00000000" w14:paraId="000000B6">
      <w:pPr>
        <w:spacing w:after="120" w:lineRule="auto"/>
        <w:ind w:left="36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120" w:lineRule="auto"/>
        <w:ind w:left="36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¿Qué resultado (True/False) dan las siguientes operaciones?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2943225" cy="3057525"/>
            <wp:effectExtent b="0" l="0" r="0" t="0"/>
            <wp:docPr id="25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a) false</w:t>
      </w:r>
    </w:p>
    <w:p w:rsidR="00000000" w:rsidDel="00000000" w:rsidP="00000000" w:rsidRDefault="00000000" w:rsidRPr="00000000" w14:paraId="000000BC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b) true</w:t>
      </w:r>
    </w:p>
    <w:p w:rsidR="00000000" w:rsidDel="00000000" w:rsidP="00000000" w:rsidRDefault="00000000" w:rsidRPr="00000000" w14:paraId="000000BD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c) false</w:t>
      </w:r>
    </w:p>
    <w:p w:rsidR="00000000" w:rsidDel="00000000" w:rsidP="00000000" w:rsidRDefault="00000000" w:rsidRPr="00000000" w14:paraId="000000BE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d) false</w:t>
      </w:r>
    </w:p>
    <w:p w:rsidR="00000000" w:rsidDel="00000000" w:rsidP="00000000" w:rsidRDefault="00000000" w:rsidRPr="00000000" w14:paraId="000000BF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e) false</w:t>
      </w:r>
    </w:p>
    <w:p w:rsidR="00000000" w:rsidDel="00000000" w:rsidP="00000000" w:rsidRDefault="00000000" w:rsidRPr="00000000" w14:paraId="000000C0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f) true</w:t>
      </w:r>
    </w:p>
    <w:p w:rsidR="00000000" w:rsidDel="00000000" w:rsidP="00000000" w:rsidRDefault="00000000" w:rsidRPr="00000000" w14:paraId="000000C1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g) true</w:t>
      </w:r>
    </w:p>
    <w:p w:rsidR="00000000" w:rsidDel="00000000" w:rsidP="00000000" w:rsidRDefault="00000000" w:rsidRPr="00000000" w14:paraId="000000C2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h) true</w:t>
      </w:r>
    </w:p>
    <w:p w:rsidR="00000000" w:rsidDel="00000000" w:rsidP="00000000" w:rsidRDefault="00000000" w:rsidRPr="00000000" w14:paraId="000000C3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i) true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Siendo x una variable de tipo entera, con valor 5, determine qué se mostrará por pantalla en cada caso.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1143000" cy="1133475"/>
            <wp:effectExtent b="0" l="0" r="0" t="0"/>
            <wp:docPr id="26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a) 6</w:t>
      </w:r>
    </w:p>
    <w:p w:rsidR="00000000" w:rsidDel="00000000" w:rsidP="00000000" w:rsidRDefault="00000000" w:rsidRPr="00000000" w14:paraId="000000C7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b) 3</w:t>
      </w:r>
    </w:p>
    <w:p w:rsidR="00000000" w:rsidDel="00000000" w:rsidP="00000000" w:rsidRDefault="00000000" w:rsidRPr="00000000" w14:paraId="000000C8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c) 25</w:t>
      </w:r>
    </w:p>
    <w:p w:rsidR="00000000" w:rsidDel="00000000" w:rsidP="00000000" w:rsidRDefault="00000000" w:rsidRPr="00000000" w14:paraId="000000C9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d) 1</w:t>
      </w:r>
    </w:p>
    <w:p w:rsidR="00000000" w:rsidDel="00000000" w:rsidP="00000000" w:rsidRDefault="00000000" w:rsidRPr="00000000" w14:paraId="000000CA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5612130" cy="1183640"/>
            <wp:effectExtent b="0" l="0" r="0" t="0"/>
            <wp:docPr id="27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3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Tipos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tuple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5612130" cy="64897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8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siguiente lista, ¿qué color está en la posición 3?, ¿cómo accedemos a esta posición?</w:t>
      </w:r>
    </w:p>
    <w:p w:rsidR="00000000" w:rsidDel="00000000" w:rsidP="00000000" w:rsidRDefault="00000000" w:rsidRPr="00000000" w14:paraId="000000CE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5612130" cy="20066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12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El color que se encuentra en la posición 3 es Amarillo y se accede de la siguiente manera: </w:t>
      </w:r>
    </w:p>
    <w:p w:rsidR="00000000" w:rsidDel="00000000" w:rsidP="00000000" w:rsidRDefault="00000000" w:rsidRPr="00000000" w14:paraId="000000D0">
      <w:pPr>
        <w:spacing w:after="12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colores[3]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¿En qué posición se encuentra el color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‘rojo’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¿Y el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‘rosa’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rojo en la posición 0 y el rosa en la 7.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 una lista que contenga los siguientes valores en las posiciones indicadas.</w:t>
      </w:r>
    </w:p>
    <w:p w:rsidR="00000000" w:rsidDel="00000000" w:rsidP="00000000" w:rsidRDefault="00000000" w:rsidRPr="00000000" w14:paraId="000000D4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1866900" cy="1409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numeros = [‘tres’, ‘dos’, ‘cinco’, ‘cuatro’, ‘uno’]</w:t>
      </w:r>
    </w:p>
    <w:p w:rsidR="00000000" w:rsidDel="00000000" w:rsidP="00000000" w:rsidRDefault="00000000" w:rsidRPr="00000000" w14:paraId="000000D6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5612130" cy="131826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8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Imprime la segunda posición de esta tupla.</w:t>
      </w:r>
    </w:p>
    <w:p w:rsidR="00000000" w:rsidDel="00000000" w:rsidP="00000000" w:rsidRDefault="00000000" w:rsidRPr="00000000" w14:paraId="000000D8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5612130" cy="18224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print(colores[1])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Utiliza los símbolos de suma y resta para obtener el resultado 25 a partir de los elementos de la siguiente tupla en una variable llamada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operacion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B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1847850" cy="21907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operacion = numeros[0] + numeros[2] + numeros[3] – numeros[1]</w:t>
      </w:r>
    </w:p>
    <w:p w:rsidR="00000000" w:rsidDel="00000000" w:rsidP="00000000" w:rsidRDefault="00000000" w:rsidRPr="00000000" w14:paraId="000000DD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5612130" cy="133858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8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Cuenta la cantidad de elementos del siguiente diccionario.</w:t>
      </w:r>
    </w:p>
    <w:p w:rsidR="00000000" w:rsidDel="00000000" w:rsidP="00000000" w:rsidRDefault="00000000" w:rsidRPr="00000000" w14:paraId="000000DF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3467100" cy="238125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Son 4 elementos.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Accede al valor de la clave ‘c’ en el diccionario.</w:t>
      </w:r>
    </w:p>
    <w:p w:rsidR="00000000" w:rsidDel="00000000" w:rsidP="00000000" w:rsidRDefault="00000000" w:rsidRPr="00000000" w14:paraId="000000E2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diccionario[‘c’]</w:t>
      </w:r>
    </w:p>
    <w:p w:rsidR="00000000" w:rsidDel="00000000" w:rsidP="00000000" w:rsidRDefault="00000000" w:rsidRPr="00000000" w14:paraId="000000E3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Vamos a practicar el uso de las funciones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Ejemplo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Solicita el nombre de una persona e imprime un mensaje de bienvenida.</w:t>
      </w:r>
    </w:p>
    <w:p w:rsidR="00000000" w:rsidDel="00000000" w:rsidP="00000000" w:rsidRDefault="00000000" w:rsidRPr="00000000" w14:paraId="000000EA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3238500" cy="428625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Solicita dos números al usuario, súmalos e imprime el resultado.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num1 = input(‘Ingresa el primer número: ’)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num2 = input(‘Ingresa el segundo número: ’)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 = num1 + num2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print(res)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Solicita la edad de una persona, calcula cuántos años faltan para que cumpla 100 años e imprime el resultado.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edad = input(‘Ingresa tu edad: ’)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 = 100 - edad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print(‘Le faltan’, resta, ‘anios para cumplir 100.’)</w:t>
      </w:r>
    </w:p>
    <w:p w:rsidR="00000000" w:rsidDel="00000000" w:rsidP="00000000" w:rsidRDefault="00000000" w:rsidRPr="00000000" w14:paraId="000000F5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Operadores ternarios.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5612130" cy="129921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9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¡Practiquemos!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Crear las variables necesarias para realizar la ejercitación.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Comprobar si un número es par o impar.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 = True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resultado = ‘Es par.’ if num else ‘Es impar.’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Obtener el valor absoluto de un número.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num = -13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absoluto = abs(num)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Comparar dos números y obtener el mayor.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num1 = 9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num2 = 3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resultado = 'num1 es mayor' if num1 &gt; num2 else 'num2 es mayor' if num1&lt;num2 else 'tienen el mismo valor'</w:t>
      </w:r>
    </w:p>
    <w:sectPr>
      <w:pgSz w:h="15842" w:w="12242" w:orient="portrait"/>
      <w:pgMar w:bottom="1134" w:top="1134" w:left="1418" w:right="1134" w:header="567" w:footer="56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Verdan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0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360" w:hanging="360"/>
      </w:pPr>
      <w:rPr>
        <w:rFonts w:ascii="Calibri" w:cs="Calibri" w:eastAsia="Calibri" w:hAnsi="Calibri"/>
        <w:color w:val="000000"/>
        <w:sz w:val="22"/>
        <w:szCs w:val="22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5.png"/><Relationship Id="rId22" Type="http://schemas.openxmlformats.org/officeDocument/2006/relationships/image" Target="media/image27.png"/><Relationship Id="rId21" Type="http://schemas.openxmlformats.org/officeDocument/2006/relationships/image" Target="media/image26.png"/><Relationship Id="rId24" Type="http://schemas.openxmlformats.org/officeDocument/2006/relationships/image" Target="media/image29.png"/><Relationship Id="rId23" Type="http://schemas.openxmlformats.org/officeDocument/2006/relationships/image" Target="media/image28.png"/><Relationship Id="rId1" Type="http://schemas.openxmlformats.org/officeDocument/2006/relationships/image" Target="media/image10.wmf"/><Relationship Id="rId2" Type="http://schemas.openxmlformats.org/officeDocument/2006/relationships/image" Target="media/image8.wmf"/><Relationship Id="rId3" Type="http://schemas.openxmlformats.org/officeDocument/2006/relationships/image" Target="media/image1.wmf"/><Relationship Id="rId4" Type="http://schemas.openxmlformats.org/officeDocument/2006/relationships/theme" Target="theme/theme1.xml"/><Relationship Id="rId9" Type="http://schemas.openxmlformats.org/officeDocument/2006/relationships/image" Target="media/image15.png"/><Relationship Id="rId26" Type="http://schemas.openxmlformats.org/officeDocument/2006/relationships/image" Target="media/image2.png"/><Relationship Id="rId25" Type="http://schemas.openxmlformats.org/officeDocument/2006/relationships/image" Target="media/image30.png"/><Relationship Id="rId28" Type="http://schemas.openxmlformats.org/officeDocument/2006/relationships/image" Target="media/image4.png"/><Relationship Id="rId27" Type="http://schemas.openxmlformats.org/officeDocument/2006/relationships/image" Target="media/image3.png"/><Relationship Id="rId5" Type="http://schemas.openxmlformats.org/officeDocument/2006/relationships/settings" Target="settings.xml"/><Relationship Id="rId6" Type="http://schemas.openxmlformats.org/officeDocument/2006/relationships/fontTable" Target="fontTable.xml"/><Relationship Id="rId29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styles" Target="styles.xml"/><Relationship Id="rId31" Type="http://schemas.openxmlformats.org/officeDocument/2006/relationships/image" Target="media/image7.png"/><Relationship Id="rId30" Type="http://schemas.openxmlformats.org/officeDocument/2006/relationships/image" Target="media/image6.png"/><Relationship Id="rId11" Type="http://schemas.openxmlformats.org/officeDocument/2006/relationships/image" Target="media/image18.png"/><Relationship Id="rId33" Type="http://schemas.openxmlformats.org/officeDocument/2006/relationships/image" Target="media/image11.png"/><Relationship Id="rId10" Type="http://schemas.openxmlformats.org/officeDocument/2006/relationships/image" Target="media/image16.png"/><Relationship Id="rId32" Type="http://schemas.openxmlformats.org/officeDocument/2006/relationships/image" Target="media/image9.png"/><Relationship Id="rId13" Type="http://schemas.openxmlformats.org/officeDocument/2006/relationships/image" Target="media/image20.png"/><Relationship Id="rId35" Type="http://schemas.openxmlformats.org/officeDocument/2006/relationships/image" Target="media/image13.png"/><Relationship Id="rId12" Type="http://schemas.openxmlformats.org/officeDocument/2006/relationships/image" Target="media/image17.png"/><Relationship Id="rId34" Type="http://schemas.openxmlformats.org/officeDocument/2006/relationships/image" Target="media/image12.png"/><Relationship Id="rId15" Type="http://schemas.openxmlformats.org/officeDocument/2006/relationships/image" Target="media/image23.png"/><Relationship Id="rId14" Type="http://schemas.openxmlformats.org/officeDocument/2006/relationships/image" Target="media/image19.png"/><Relationship Id="rId17" Type="http://schemas.openxmlformats.org/officeDocument/2006/relationships/image" Target="media/image22.png"/><Relationship Id="rId16" Type="http://schemas.openxmlformats.org/officeDocument/2006/relationships/image" Target="media/image21.png"/><Relationship Id="rId19" Type="http://schemas.openxmlformats.org/officeDocument/2006/relationships/image" Target="media/image24.png"/><Relationship Id="rId1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