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BCC8" w14:textId="77AC7C96" w:rsidR="00F44976" w:rsidRDefault="00F44976">
      <w:pPr>
        <w:rPr>
          <w:lang w:val="es-AR"/>
        </w:rPr>
      </w:pPr>
      <w:r w:rsidRPr="00F44976">
        <w:rPr>
          <w:noProof/>
          <w:lang w:val="es-AR"/>
        </w:rPr>
        <w:drawing>
          <wp:inline distT="0" distB="0" distL="0" distR="0" wp14:anchorId="2F3473D0" wp14:editId="0A4BCD01">
            <wp:extent cx="3267531" cy="285790"/>
            <wp:effectExtent l="0" t="0" r="0" b="0"/>
            <wp:docPr id="1665965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65341" name=""/>
                    <pic:cNvPicPr/>
                  </pic:nvPicPr>
                  <pic:blipFill>
                    <a:blip r:embed="rId4"/>
                    <a:stretch>
                      <a:fillRect/>
                    </a:stretch>
                  </pic:blipFill>
                  <pic:spPr>
                    <a:xfrm>
                      <a:off x="0" y="0"/>
                      <a:ext cx="3267531" cy="285790"/>
                    </a:xfrm>
                    <a:prstGeom prst="rect">
                      <a:avLst/>
                    </a:prstGeom>
                  </pic:spPr>
                </pic:pic>
              </a:graphicData>
            </a:graphic>
          </wp:inline>
        </w:drawing>
      </w:r>
    </w:p>
    <w:p w14:paraId="0E2EC399" w14:textId="341B6CAB" w:rsidR="004E5131" w:rsidRDefault="00F44976">
      <w:pPr>
        <w:rPr>
          <w:lang w:val="es-AR"/>
        </w:rPr>
      </w:pPr>
      <w:r w:rsidRPr="00F44976">
        <w:rPr>
          <w:lang w:val="es-AR"/>
        </w:rPr>
        <w:t xml:space="preserve">La función de la capa de transporte es conectar procesos de la capa de aplicación. Tiene dos posibles modelos, acompañados del protocolo de internet (IP), UDP y TCP. Siendo UDP el menos confiable ya que trabaja bajo el mismo lema de </w:t>
      </w:r>
      <w:proofErr w:type="spellStart"/>
      <w:r w:rsidRPr="00F44976">
        <w:rPr>
          <w:lang w:val="es-AR"/>
        </w:rPr>
        <w:t>best</w:t>
      </w:r>
      <w:proofErr w:type="spellEnd"/>
      <w:r w:rsidRPr="00F44976">
        <w:rPr>
          <w:lang w:val="es-AR"/>
        </w:rPr>
        <w:t xml:space="preserve"> </w:t>
      </w:r>
      <w:proofErr w:type="spellStart"/>
      <w:r w:rsidRPr="00F44976">
        <w:rPr>
          <w:lang w:val="es-AR"/>
        </w:rPr>
        <w:t>effort</w:t>
      </w:r>
      <w:proofErr w:type="spellEnd"/>
      <w:r w:rsidRPr="00F44976">
        <w:rPr>
          <w:lang w:val="es-AR"/>
        </w:rPr>
        <w:t xml:space="preserve"> que IP, por lo tanto no tiene un sistema muy complejo de detección y control de errores, el cual TCP si tiene, además de control de flujo y de congestión.</w:t>
      </w:r>
    </w:p>
    <w:p w14:paraId="574C63DE" w14:textId="77777777" w:rsidR="00F44976" w:rsidRDefault="00F44976">
      <w:pPr>
        <w:rPr>
          <w:lang w:val="es-AR"/>
        </w:rPr>
      </w:pPr>
    </w:p>
    <w:p w14:paraId="24DA5ABE" w14:textId="0C062374" w:rsidR="00F44976" w:rsidRDefault="00F44976">
      <w:pPr>
        <w:rPr>
          <w:lang w:val="es-AR"/>
        </w:rPr>
      </w:pPr>
      <w:r w:rsidRPr="00F44976">
        <w:rPr>
          <w:noProof/>
          <w:lang w:val="es-AR"/>
        </w:rPr>
        <w:drawing>
          <wp:inline distT="0" distB="0" distL="0" distR="0" wp14:anchorId="628AC99E" wp14:editId="0165A03F">
            <wp:extent cx="3486637" cy="219106"/>
            <wp:effectExtent l="0" t="0" r="0" b="9525"/>
            <wp:docPr id="208220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01821" name=""/>
                    <pic:cNvPicPr/>
                  </pic:nvPicPr>
                  <pic:blipFill>
                    <a:blip r:embed="rId5"/>
                    <a:stretch>
                      <a:fillRect/>
                    </a:stretch>
                  </pic:blipFill>
                  <pic:spPr>
                    <a:xfrm>
                      <a:off x="0" y="0"/>
                      <a:ext cx="3486637" cy="219106"/>
                    </a:xfrm>
                    <a:prstGeom prst="rect">
                      <a:avLst/>
                    </a:prstGeom>
                  </pic:spPr>
                </pic:pic>
              </a:graphicData>
            </a:graphic>
          </wp:inline>
        </w:drawing>
      </w:r>
    </w:p>
    <w:p w14:paraId="5CD1426E" w14:textId="0D91331B" w:rsidR="00F44976" w:rsidRPr="00F44976" w:rsidRDefault="00F44976" w:rsidP="00F44976">
      <w:pPr>
        <w:rPr>
          <w:lang w:val="es-AR"/>
        </w:rPr>
      </w:pPr>
      <w:r w:rsidRPr="00F44976">
        <w:rPr>
          <w:lang w:val="es-AR"/>
        </w:rPr>
        <w:t xml:space="preserve">La estructura de </w:t>
      </w:r>
      <w:r w:rsidRPr="00F44976">
        <w:rPr>
          <w:u w:val="single"/>
          <w:lang w:val="es-AR"/>
        </w:rPr>
        <w:t>UDP</w:t>
      </w:r>
      <w:r w:rsidRPr="00F44976">
        <w:rPr>
          <w:lang w:val="es-AR"/>
        </w:rPr>
        <w:t xml:space="preserve"> consta de una cabecera y de los datos de la aplicación. Las cabeceras son:</w:t>
      </w:r>
    </w:p>
    <w:p w14:paraId="62EE4EE6" w14:textId="77777777" w:rsidR="00F44976" w:rsidRPr="00F44976" w:rsidRDefault="00F44976" w:rsidP="00F44976">
      <w:pPr>
        <w:rPr>
          <w:lang w:val="es-AR"/>
        </w:rPr>
      </w:pPr>
      <w:r w:rsidRPr="00F44976">
        <w:rPr>
          <w:b/>
          <w:bCs/>
          <w:lang w:val="es-AR"/>
        </w:rPr>
        <w:t>Número de puerto de origen y número de puerto de destino</w:t>
      </w:r>
      <w:r w:rsidRPr="00F44976">
        <w:rPr>
          <w:lang w:val="es-AR"/>
        </w:rPr>
        <w:t xml:space="preserve">: Los </w:t>
      </w:r>
      <w:proofErr w:type="spellStart"/>
      <w:r w:rsidRPr="00F44976">
        <w:rPr>
          <w:lang w:val="es-AR"/>
        </w:rPr>
        <w:t>numeros</w:t>
      </w:r>
      <w:proofErr w:type="spellEnd"/>
      <w:r w:rsidRPr="00F44976">
        <w:rPr>
          <w:lang w:val="es-AR"/>
        </w:rPr>
        <w:t xml:space="preserve"> de puerto permiten al host de destino pasar los datos de la aplicación al proceso apropiado que está </w:t>
      </w:r>
      <w:proofErr w:type="spellStart"/>
      <w:r w:rsidRPr="00F44976">
        <w:rPr>
          <w:lang w:val="es-AR"/>
        </w:rPr>
        <w:t>ejecutandose</w:t>
      </w:r>
      <w:proofErr w:type="spellEnd"/>
      <w:r w:rsidRPr="00F44976">
        <w:rPr>
          <w:lang w:val="es-AR"/>
        </w:rPr>
        <w:t xml:space="preserve"> en el sistema terminal de destino.</w:t>
      </w:r>
    </w:p>
    <w:p w14:paraId="6B55BEB2" w14:textId="77777777" w:rsidR="00F44976" w:rsidRPr="00F44976" w:rsidRDefault="00F44976" w:rsidP="00F44976">
      <w:pPr>
        <w:rPr>
          <w:lang w:val="es-AR"/>
        </w:rPr>
      </w:pPr>
      <w:r w:rsidRPr="00F44976">
        <w:rPr>
          <w:b/>
          <w:bCs/>
          <w:lang w:val="es-AR"/>
        </w:rPr>
        <w:t>Longitud</w:t>
      </w:r>
      <w:r w:rsidRPr="00F44976">
        <w:rPr>
          <w:lang w:val="es-AR"/>
        </w:rPr>
        <w:t xml:space="preserve">: especifica el </w:t>
      </w:r>
      <w:proofErr w:type="spellStart"/>
      <w:r w:rsidRPr="00F44976">
        <w:rPr>
          <w:lang w:val="es-AR"/>
        </w:rPr>
        <w:t>numero</w:t>
      </w:r>
      <w:proofErr w:type="spellEnd"/>
      <w:r w:rsidRPr="00F44976">
        <w:rPr>
          <w:lang w:val="es-AR"/>
        </w:rPr>
        <w:t xml:space="preserve"> de bytes del segmento (cabecera + datos)</w:t>
      </w:r>
    </w:p>
    <w:p w14:paraId="2D90303F" w14:textId="16624264" w:rsidR="00F44976" w:rsidRPr="00F44976" w:rsidRDefault="00F44976" w:rsidP="00F44976">
      <w:pPr>
        <w:rPr>
          <w:lang w:val="es-AR"/>
        </w:rPr>
      </w:pPr>
      <w:r w:rsidRPr="00F44976">
        <w:rPr>
          <w:b/>
          <w:bCs/>
          <w:lang w:val="es-AR"/>
        </w:rPr>
        <w:t>Suma de comprobación</w:t>
      </w:r>
      <w:r w:rsidRPr="00F44976">
        <w:rPr>
          <w:lang w:val="es-AR"/>
        </w:rPr>
        <w:t>: se utiliza para evaluar posibles errores del segmento.</w:t>
      </w:r>
    </w:p>
    <w:p w14:paraId="0F97B782" w14:textId="77777777" w:rsidR="00F44976" w:rsidRPr="00F44976" w:rsidRDefault="00F44976" w:rsidP="00F44976">
      <w:pPr>
        <w:rPr>
          <w:lang w:val="es-AR"/>
        </w:rPr>
      </w:pPr>
      <w:r w:rsidRPr="00F44976">
        <w:rPr>
          <w:lang w:val="es-AR"/>
        </w:rPr>
        <w:t xml:space="preserve">Por otro lado, la estructura de un segmento </w:t>
      </w:r>
      <w:r w:rsidRPr="00F44976">
        <w:rPr>
          <w:u w:val="single"/>
          <w:lang w:val="es-AR"/>
        </w:rPr>
        <w:t>TCP</w:t>
      </w:r>
      <w:r w:rsidRPr="00F44976">
        <w:rPr>
          <w:lang w:val="es-AR"/>
        </w:rPr>
        <w:t xml:space="preserve"> es mucho más compleja. El segmento TCP consta de campos de cabecera y un campo de datos. Al igual que con UDP, la cabecera incluye los números de puerto de origen y de destino, que se utilizan para multiplexar y </w:t>
      </w:r>
      <w:proofErr w:type="spellStart"/>
      <w:r w:rsidRPr="00F44976">
        <w:rPr>
          <w:lang w:val="es-AR"/>
        </w:rPr>
        <w:t>demultiplexar</w:t>
      </w:r>
      <w:proofErr w:type="spellEnd"/>
      <w:r w:rsidRPr="00F44976">
        <w:rPr>
          <w:lang w:val="es-AR"/>
        </w:rPr>
        <w:t xml:space="preserve"> los datos de y para las aplicaciones de la capa superior. También, al igual que UDP, la cabecera incluye un campo de suma de comprobación. La cabecera de un segmento TCP también contiene los siguientes campos:</w:t>
      </w:r>
    </w:p>
    <w:p w14:paraId="4A67A8CE" w14:textId="77777777" w:rsidR="00F44976" w:rsidRPr="00F44976" w:rsidRDefault="00F44976" w:rsidP="00F44976">
      <w:pPr>
        <w:rPr>
          <w:lang w:val="es-AR"/>
        </w:rPr>
      </w:pPr>
    </w:p>
    <w:p w14:paraId="05C3B19E" w14:textId="77777777" w:rsidR="00F44976" w:rsidRPr="00F44976" w:rsidRDefault="00F44976" w:rsidP="00F44976">
      <w:pPr>
        <w:rPr>
          <w:lang w:val="es-AR"/>
        </w:rPr>
      </w:pPr>
      <w:r w:rsidRPr="00AB5DCA">
        <w:rPr>
          <w:b/>
          <w:bCs/>
          <w:lang w:val="es-AR"/>
        </w:rPr>
        <w:t>Número de secuencia</w:t>
      </w:r>
      <w:r w:rsidRPr="00F44976">
        <w:rPr>
          <w:lang w:val="es-AR"/>
        </w:rPr>
        <w:t xml:space="preserve"> y </w:t>
      </w:r>
      <w:r w:rsidRPr="00AB5DCA">
        <w:rPr>
          <w:b/>
          <w:bCs/>
          <w:lang w:val="es-AR"/>
        </w:rPr>
        <w:t>número de reconocimiento</w:t>
      </w:r>
      <w:r w:rsidRPr="00F44976">
        <w:rPr>
          <w:lang w:val="es-AR"/>
        </w:rPr>
        <w:t>: son utilizados por el emisor y el receptor de TCP para implementar un servicio de transferencia de datos fiable.</w:t>
      </w:r>
    </w:p>
    <w:p w14:paraId="3F81B884" w14:textId="77777777" w:rsidR="00F44976" w:rsidRPr="00F44976" w:rsidRDefault="00F44976" w:rsidP="00F44976">
      <w:pPr>
        <w:rPr>
          <w:lang w:val="es-AR"/>
        </w:rPr>
      </w:pPr>
      <w:r w:rsidRPr="00AB5DCA">
        <w:rPr>
          <w:b/>
          <w:bCs/>
          <w:lang w:val="es-AR"/>
        </w:rPr>
        <w:t>Ventana de recepción</w:t>
      </w:r>
      <w:r w:rsidRPr="00F44976">
        <w:rPr>
          <w:lang w:val="es-AR"/>
        </w:rPr>
        <w:t>: se utiliza para el control de flujo.</w:t>
      </w:r>
    </w:p>
    <w:p w14:paraId="6E9069AE" w14:textId="77777777" w:rsidR="00F44976" w:rsidRPr="00F44976" w:rsidRDefault="00F44976" w:rsidP="00F44976">
      <w:pPr>
        <w:rPr>
          <w:lang w:val="es-AR"/>
        </w:rPr>
      </w:pPr>
      <w:r w:rsidRPr="00AB5DCA">
        <w:rPr>
          <w:b/>
          <w:bCs/>
          <w:lang w:val="es-AR"/>
        </w:rPr>
        <w:t>Longitud de cabecera</w:t>
      </w:r>
      <w:r w:rsidRPr="00F44976">
        <w:rPr>
          <w:lang w:val="es-AR"/>
        </w:rPr>
        <w:t>: especifica la longitud de la cabecera TCP en palabras de 32 bits.</w:t>
      </w:r>
    </w:p>
    <w:p w14:paraId="35332E39" w14:textId="77777777" w:rsidR="00F44976" w:rsidRPr="00F44976" w:rsidRDefault="00F44976" w:rsidP="00F44976">
      <w:pPr>
        <w:rPr>
          <w:lang w:val="es-AR"/>
        </w:rPr>
      </w:pPr>
      <w:r w:rsidRPr="00AB5DCA">
        <w:rPr>
          <w:b/>
          <w:bCs/>
          <w:lang w:val="es-AR"/>
        </w:rPr>
        <w:t>Opciones</w:t>
      </w:r>
      <w:r w:rsidRPr="00F44976">
        <w:rPr>
          <w:lang w:val="es-AR"/>
        </w:rPr>
        <w:t>: es opcional y de longitud variable.</w:t>
      </w:r>
    </w:p>
    <w:p w14:paraId="07811DD9" w14:textId="1A015865" w:rsidR="00F44976" w:rsidRPr="00F44976" w:rsidRDefault="00F44976" w:rsidP="00F44976">
      <w:pPr>
        <w:rPr>
          <w:lang w:val="es-AR"/>
        </w:rPr>
      </w:pPr>
      <w:r w:rsidRPr="00AB5DCA">
        <w:rPr>
          <w:b/>
          <w:bCs/>
          <w:lang w:val="es-AR"/>
        </w:rPr>
        <w:t>Campo</w:t>
      </w:r>
      <w:r w:rsidR="00AB5DCA">
        <w:rPr>
          <w:b/>
          <w:bCs/>
          <w:lang w:val="es-AR"/>
        </w:rPr>
        <w:t>s</w:t>
      </w:r>
      <w:r w:rsidRPr="00AB5DCA">
        <w:rPr>
          <w:b/>
          <w:bCs/>
          <w:lang w:val="es-AR"/>
        </w:rPr>
        <w:t xml:space="preserve"> indicador</w:t>
      </w:r>
      <w:r w:rsidR="00AB5DCA">
        <w:rPr>
          <w:b/>
          <w:bCs/>
          <w:lang w:val="es-AR"/>
        </w:rPr>
        <w:t>es</w:t>
      </w:r>
      <w:r w:rsidRPr="00F44976">
        <w:rPr>
          <w:lang w:val="es-AR"/>
        </w:rPr>
        <w:t>: tiene 6 bits. Los indicadores son: ACK, RST, SYN, FIN, PSH y URG.</w:t>
      </w:r>
    </w:p>
    <w:p w14:paraId="3D0C2294" w14:textId="7F62B8D6" w:rsidR="00F44976" w:rsidRPr="00927A41" w:rsidRDefault="00F44976" w:rsidP="00F44976">
      <w:pPr>
        <w:rPr>
          <w:b/>
          <w:bCs/>
          <w:lang w:val="es-AR"/>
        </w:rPr>
      </w:pPr>
      <w:r w:rsidRPr="00927A41">
        <w:rPr>
          <w:b/>
          <w:bCs/>
          <w:lang w:val="es-AR"/>
        </w:rPr>
        <w:t>Puntero de datos urgentes</w:t>
      </w:r>
    </w:p>
    <w:p w14:paraId="69423334" w14:textId="7898622F" w:rsidR="00F44976" w:rsidRDefault="009D4E02">
      <w:pPr>
        <w:rPr>
          <w:lang w:val="es-AR"/>
        </w:rPr>
      </w:pPr>
      <w:r w:rsidRPr="009D4E02">
        <w:rPr>
          <w:noProof/>
          <w:lang w:val="es-AR"/>
        </w:rPr>
        <w:drawing>
          <wp:inline distT="0" distB="0" distL="0" distR="0" wp14:anchorId="08FBA6EE" wp14:editId="393FA3B2">
            <wp:extent cx="4467849" cy="228632"/>
            <wp:effectExtent l="0" t="0" r="0" b="0"/>
            <wp:docPr id="109143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30042" name=""/>
                    <pic:cNvPicPr/>
                  </pic:nvPicPr>
                  <pic:blipFill>
                    <a:blip r:embed="rId6"/>
                    <a:stretch>
                      <a:fillRect/>
                    </a:stretch>
                  </pic:blipFill>
                  <pic:spPr>
                    <a:xfrm>
                      <a:off x="0" y="0"/>
                      <a:ext cx="4467849" cy="228632"/>
                    </a:xfrm>
                    <a:prstGeom prst="rect">
                      <a:avLst/>
                    </a:prstGeom>
                  </pic:spPr>
                </pic:pic>
              </a:graphicData>
            </a:graphic>
          </wp:inline>
        </w:drawing>
      </w:r>
    </w:p>
    <w:p w14:paraId="2C116BE9" w14:textId="570E3EBB" w:rsidR="002E515E" w:rsidRPr="002E515E" w:rsidRDefault="002E515E" w:rsidP="002E515E">
      <w:pPr>
        <w:rPr>
          <w:lang w:val="es-AR"/>
        </w:rPr>
      </w:pPr>
      <w:r w:rsidRPr="002E515E">
        <w:rPr>
          <w:lang w:val="es-AR"/>
        </w:rPr>
        <w:t>El objetivo de utilizar puertos en el modelo TCP/IP es diferenciar los distintos procesos dentro de</w:t>
      </w:r>
      <w:r>
        <w:rPr>
          <w:lang w:val="es-AR"/>
        </w:rPr>
        <w:t xml:space="preserve"> la misma máquina</w:t>
      </w:r>
      <w:r w:rsidRPr="002E515E">
        <w:rPr>
          <w:lang w:val="es-AR"/>
        </w:rPr>
        <w:t xml:space="preserve">. </w:t>
      </w:r>
    </w:p>
    <w:p w14:paraId="2F8341B2" w14:textId="77777777" w:rsidR="009D4E02" w:rsidRDefault="009D4E02">
      <w:pPr>
        <w:rPr>
          <w:lang w:val="es-AR"/>
        </w:rPr>
      </w:pPr>
    </w:p>
    <w:p w14:paraId="06ADA89B" w14:textId="5032485A" w:rsidR="009D4E02" w:rsidRDefault="009D4E02">
      <w:pPr>
        <w:rPr>
          <w:lang w:val="es-AR"/>
        </w:rPr>
      </w:pPr>
      <w:r w:rsidRPr="009D4E02">
        <w:rPr>
          <w:noProof/>
          <w:lang w:val="es-AR"/>
        </w:rPr>
        <w:drawing>
          <wp:inline distT="0" distB="0" distL="0" distR="0" wp14:anchorId="340E86B4" wp14:editId="2C527159">
            <wp:extent cx="2581635" cy="1676634"/>
            <wp:effectExtent l="0" t="0" r="9525" b="0"/>
            <wp:docPr id="159033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37956" name=""/>
                    <pic:cNvPicPr/>
                  </pic:nvPicPr>
                  <pic:blipFill>
                    <a:blip r:embed="rId7"/>
                    <a:stretch>
                      <a:fillRect/>
                    </a:stretch>
                  </pic:blipFill>
                  <pic:spPr>
                    <a:xfrm>
                      <a:off x="0" y="0"/>
                      <a:ext cx="2581635" cy="1676634"/>
                    </a:xfrm>
                    <a:prstGeom prst="rect">
                      <a:avLst/>
                    </a:prstGeom>
                  </pic:spPr>
                </pic:pic>
              </a:graphicData>
            </a:graphic>
          </wp:inline>
        </w:drawing>
      </w:r>
    </w:p>
    <w:p w14:paraId="524FB8B1" w14:textId="77777777" w:rsidR="00FF389F" w:rsidRDefault="00FF389F">
      <w:pPr>
        <w:rPr>
          <w:lang w:val="es-AR"/>
        </w:rPr>
      </w:pPr>
    </w:p>
    <w:p w14:paraId="17CCC3B0" w14:textId="77777777" w:rsidR="00FF389F" w:rsidRDefault="00FF389F">
      <w:pPr>
        <w:rPr>
          <w:lang w:val="es-AR"/>
        </w:rPr>
      </w:pPr>
    </w:p>
    <w:tbl>
      <w:tblPr>
        <w:tblStyle w:val="TableGridLight"/>
        <w:tblW w:w="11199" w:type="dxa"/>
        <w:tblInd w:w="-431" w:type="dxa"/>
        <w:tblLook w:val="04A0" w:firstRow="1" w:lastRow="0" w:firstColumn="1" w:lastColumn="0" w:noHBand="0" w:noVBand="1"/>
      </w:tblPr>
      <w:tblGrid>
        <w:gridCol w:w="1844"/>
        <w:gridCol w:w="4111"/>
        <w:gridCol w:w="5244"/>
      </w:tblGrid>
      <w:tr w:rsidR="00FF389F" w14:paraId="4BCBAD44" w14:textId="77777777" w:rsidTr="00D624A9">
        <w:tc>
          <w:tcPr>
            <w:tcW w:w="1844" w:type="dxa"/>
            <w:tcBorders>
              <w:bottom w:val="single" w:sz="12" w:space="0" w:color="auto"/>
            </w:tcBorders>
          </w:tcPr>
          <w:p w14:paraId="3AA5716E" w14:textId="53B3E30F" w:rsidR="00FF389F" w:rsidRPr="00FF389F" w:rsidRDefault="00176854" w:rsidP="00176854">
            <w:pPr>
              <w:jc w:val="center"/>
              <w:rPr>
                <w:b/>
                <w:bCs/>
                <w:lang w:val="es-AR"/>
              </w:rPr>
            </w:pPr>
            <w:r w:rsidRPr="00FF389F">
              <w:rPr>
                <w:b/>
                <w:bCs/>
                <w:lang w:val="es-AR"/>
              </w:rPr>
              <w:t>Característica</w:t>
            </w:r>
          </w:p>
        </w:tc>
        <w:tc>
          <w:tcPr>
            <w:tcW w:w="4111" w:type="dxa"/>
            <w:tcBorders>
              <w:bottom w:val="single" w:sz="12" w:space="0" w:color="auto"/>
            </w:tcBorders>
          </w:tcPr>
          <w:p w14:paraId="77FD63EC" w14:textId="15F07E6C" w:rsidR="00FF389F" w:rsidRPr="00FF389F" w:rsidRDefault="00FF389F" w:rsidP="00176854">
            <w:pPr>
              <w:jc w:val="center"/>
              <w:rPr>
                <w:b/>
                <w:bCs/>
                <w:lang w:val="es-AR"/>
              </w:rPr>
            </w:pPr>
            <w:r w:rsidRPr="00FF389F">
              <w:rPr>
                <w:b/>
                <w:bCs/>
                <w:lang w:val="es-AR"/>
              </w:rPr>
              <w:t>UDP</w:t>
            </w:r>
          </w:p>
        </w:tc>
        <w:tc>
          <w:tcPr>
            <w:tcW w:w="5244" w:type="dxa"/>
            <w:tcBorders>
              <w:bottom w:val="single" w:sz="12" w:space="0" w:color="auto"/>
            </w:tcBorders>
          </w:tcPr>
          <w:p w14:paraId="4EEF4234" w14:textId="5A70F332" w:rsidR="00FF389F" w:rsidRPr="00FF389F" w:rsidRDefault="00FF389F" w:rsidP="00176854">
            <w:pPr>
              <w:jc w:val="center"/>
              <w:rPr>
                <w:b/>
                <w:bCs/>
                <w:lang w:val="es-AR"/>
              </w:rPr>
            </w:pPr>
            <w:r w:rsidRPr="00FF389F">
              <w:rPr>
                <w:b/>
                <w:bCs/>
                <w:lang w:val="es-AR"/>
              </w:rPr>
              <w:t>TCP</w:t>
            </w:r>
          </w:p>
        </w:tc>
      </w:tr>
      <w:tr w:rsidR="00176854" w:rsidRPr="00AE4153" w14:paraId="313157F4" w14:textId="77777777" w:rsidTr="00D624A9">
        <w:tc>
          <w:tcPr>
            <w:tcW w:w="1844" w:type="dxa"/>
            <w:vMerge w:val="restart"/>
            <w:tcBorders>
              <w:top w:val="single" w:sz="12" w:space="0" w:color="auto"/>
            </w:tcBorders>
          </w:tcPr>
          <w:p w14:paraId="5FC2E484" w14:textId="471EAD4D" w:rsidR="00176854" w:rsidRDefault="00176854">
            <w:pPr>
              <w:rPr>
                <w:lang w:val="es-AR"/>
              </w:rPr>
            </w:pPr>
            <w:r>
              <w:rPr>
                <w:lang w:val="es-AR"/>
              </w:rPr>
              <w:t>Confiabilidad</w:t>
            </w:r>
          </w:p>
        </w:tc>
        <w:tc>
          <w:tcPr>
            <w:tcW w:w="4111" w:type="dxa"/>
            <w:tcBorders>
              <w:top w:val="single" w:sz="12" w:space="0" w:color="auto"/>
            </w:tcBorders>
          </w:tcPr>
          <w:p w14:paraId="52C57B7C" w14:textId="6C731414" w:rsidR="00176854" w:rsidRDefault="00176854">
            <w:pPr>
              <w:rPr>
                <w:lang w:val="es-AR"/>
              </w:rPr>
            </w:pPr>
            <w:r w:rsidRPr="00176854">
              <w:rPr>
                <w:lang w:val="es-AR"/>
              </w:rPr>
              <w:t>No es fiable.</w:t>
            </w:r>
          </w:p>
        </w:tc>
        <w:tc>
          <w:tcPr>
            <w:tcW w:w="5244" w:type="dxa"/>
            <w:tcBorders>
              <w:top w:val="single" w:sz="12" w:space="0" w:color="auto"/>
            </w:tcBorders>
          </w:tcPr>
          <w:p w14:paraId="7D1F3496" w14:textId="36758ECB" w:rsidR="00176854" w:rsidRDefault="00176854" w:rsidP="00176854">
            <w:pPr>
              <w:tabs>
                <w:tab w:val="left" w:pos="1125"/>
              </w:tabs>
              <w:rPr>
                <w:lang w:val="es-AR"/>
              </w:rPr>
            </w:pPr>
            <w:r w:rsidRPr="00176854">
              <w:rPr>
                <w:lang w:val="es-AR"/>
              </w:rPr>
              <w:t>Es fiable ya que usa técnicas de control de flujo, números de secuencia, temporizadores y mensajes de reconocimiento.</w:t>
            </w:r>
          </w:p>
        </w:tc>
      </w:tr>
      <w:tr w:rsidR="00176854" w:rsidRPr="00AE4153" w14:paraId="34BCD503" w14:textId="77777777" w:rsidTr="00D624A9">
        <w:tc>
          <w:tcPr>
            <w:tcW w:w="1844" w:type="dxa"/>
            <w:vMerge/>
            <w:tcBorders>
              <w:bottom w:val="single" w:sz="12" w:space="0" w:color="auto"/>
            </w:tcBorders>
          </w:tcPr>
          <w:p w14:paraId="4D07F00D" w14:textId="77777777" w:rsidR="00176854" w:rsidRDefault="00176854">
            <w:pPr>
              <w:rPr>
                <w:lang w:val="es-AR"/>
              </w:rPr>
            </w:pPr>
          </w:p>
        </w:tc>
        <w:tc>
          <w:tcPr>
            <w:tcW w:w="4111" w:type="dxa"/>
            <w:tcBorders>
              <w:bottom w:val="single" w:sz="12" w:space="0" w:color="auto"/>
            </w:tcBorders>
          </w:tcPr>
          <w:p w14:paraId="4490F658" w14:textId="0D91F0C2" w:rsidR="00176854" w:rsidRDefault="00176854">
            <w:pPr>
              <w:rPr>
                <w:lang w:val="es-AR"/>
              </w:rPr>
            </w:pPr>
            <w:r w:rsidRPr="00176854">
              <w:rPr>
                <w:lang w:val="es-AR"/>
              </w:rPr>
              <w:t>No garantiza que los segmentos lleguen al proceso destino, tampoco que lleguen en orden o se conserve la integridad de los datos.</w:t>
            </w:r>
          </w:p>
        </w:tc>
        <w:tc>
          <w:tcPr>
            <w:tcW w:w="5244" w:type="dxa"/>
            <w:tcBorders>
              <w:bottom w:val="single" w:sz="12" w:space="0" w:color="auto"/>
            </w:tcBorders>
          </w:tcPr>
          <w:p w14:paraId="08475CB9" w14:textId="3CD55EB2" w:rsidR="00176854" w:rsidRDefault="00176854">
            <w:pPr>
              <w:rPr>
                <w:lang w:val="es-AR"/>
              </w:rPr>
            </w:pPr>
            <w:r w:rsidRPr="00176854">
              <w:rPr>
                <w:lang w:val="es-AR"/>
              </w:rPr>
              <w:t>Garantiza que los datos transmitidos por el proceso emisor sean entregados al proceso receptor, correctamente y en orden. Continuará reenviando un segmento hasta que la recepción del mismo haya sido confirmada por el destino.</w:t>
            </w:r>
          </w:p>
        </w:tc>
      </w:tr>
      <w:tr w:rsidR="00FF389F" w:rsidRPr="00AE4153" w14:paraId="3A46657D" w14:textId="77777777" w:rsidTr="00D624A9">
        <w:tc>
          <w:tcPr>
            <w:tcW w:w="1844" w:type="dxa"/>
            <w:tcBorders>
              <w:top w:val="single" w:sz="12" w:space="0" w:color="auto"/>
            </w:tcBorders>
          </w:tcPr>
          <w:p w14:paraId="4B44A995" w14:textId="69CE115F" w:rsidR="00FF389F" w:rsidRDefault="005D3B14">
            <w:pPr>
              <w:rPr>
                <w:lang w:val="es-AR"/>
              </w:rPr>
            </w:pPr>
            <w:r w:rsidRPr="005D3B14">
              <w:rPr>
                <w:lang w:val="es-AR"/>
              </w:rPr>
              <w:t>Multiplexación</w:t>
            </w:r>
          </w:p>
        </w:tc>
        <w:tc>
          <w:tcPr>
            <w:tcW w:w="4111" w:type="dxa"/>
            <w:tcBorders>
              <w:top w:val="single" w:sz="12" w:space="0" w:color="auto"/>
            </w:tcBorders>
          </w:tcPr>
          <w:p w14:paraId="242A9CA3" w14:textId="3F7E9D05" w:rsidR="00FF389F" w:rsidRDefault="005D3B14">
            <w:pPr>
              <w:rPr>
                <w:lang w:val="es-AR"/>
              </w:rPr>
            </w:pPr>
            <w:r w:rsidRPr="005D3B14">
              <w:rPr>
                <w:lang w:val="es-AR"/>
              </w:rPr>
              <w:t>Utiliza multiplexación y demultiplexación SIN conexión.</w:t>
            </w:r>
            <w:r w:rsidRPr="005D3B14">
              <w:rPr>
                <w:lang w:val="es-AR"/>
              </w:rPr>
              <w:tab/>
            </w:r>
          </w:p>
        </w:tc>
        <w:tc>
          <w:tcPr>
            <w:tcW w:w="5244" w:type="dxa"/>
            <w:tcBorders>
              <w:top w:val="single" w:sz="12" w:space="0" w:color="auto"/>
            </w:tcBorders>
          </w:tcPr>
          <w:p w14:paraId="11C7D516" w14:textId="6A572B9C" w:rsidR="00FF389F" w:rsidRDefault="005D3B14">
            <w:pPr>
              <w:rPr>
                <w:lang w:val="es-AR"/>
              </w:rPr>
            </w:pPr>
            <w:r w:rsidRPr="005D3B14">
              <w:rPr>
                <w:lang w:val="es-AR"/>
              </w:rPr>
              <w:t>Utiliza multiplexación y demultiplexación orientada a la conexión.</w:t>
            </w:r>
          </w:p>
        </w:tc>
      </w:tr>
      <w:tr w:rsidR="00FF389F" w14:paraId="4BB1B664" w14:textId="77777777" w:rsidTr="00176854">
        <w:tc>
          <w:tcPr>
            <w:tcW w:w="1844" w:type="dxa"/>
          </w:tcPr>
          <w:p w14:paraId="39B0449A" w14:textId="77777777" w:rsidR="00FF389F" w:rsidRDefault="00FF389F">
            <w:pPr>
              <w:rPr>
                <w:lang w:val="es-AR"/>
              </w:rPr>
            </w:pPr>
          </w:p>
        </w:tc>
        <w:tc>
          <w:tcPr>
            <w:tcW w:w="4111" w:type="dxa"/>
          </w:tcPr>
          <w:p w14:paraId="3A4499C5" w14:textId="4768BE1D" w:rsidR="00FF389F" w:rsidRDefault="00D624A9">
            <w:pPr>
              <w:rPr>
                <w:lang w:val="es-AR"/>
              </w:rPr>
            </w:pPr>
            <w:r w:rsidRPr="00D624A9">
              <w:rPr>
                <w:lang w:val="es-AR"/>
              </w:rPr>
              <w:t>Creamos sockets indicando el número de puerto.</w:t>
            </w:r>
            <w:r w:rsidRPr="00D624A9">
              <w:rPr>
                <w:lang w:val="es-AR"/>
              </w:rPr>
              <w:tab/>
            </w:r>
          </w:p>
        </w:tc>
        <w:tc>
          <w:tcPr>
            <w:tcW w:w="5244" w:type="dxa"/>
          </w:tcPr>
          <w:p w14:paraId="74CBDB87" w14:textId="056A4C20" w:rsidR="00FF389F" w:rsidRDefault="00D624A9">
            <w:pPr>
              <w:rPr>
                <w:lang w:val="es-AR"/>
              </w:rPr>
            </w:pPr>
            <w:r w:rsidRPr="00D624A9">
              <w:rPr>
                <w:lang w:val="es-AR"/>
              </w:rPr>
              <w:t>El socket, en TCP se identifica por una tupla de cuatro elementos: Dirección IP Origen, Nro. Puerto Origen, Dirección IP Destino, Nro. Puerto Destino.</w:t>
            </w:r>
          </w:p>
        </w:tc>
      </w:tr>
      <w:tr w:rsidR="00FF389F" w:rsidRPr="00AE4153" w14:paraId="6E593491" w14:textId="77777777" w:rsidTr="00176854">
        <w:tc>
          <w:tcPr>
            <w:tcW w:w="1844" w:type="dxa"/>
          </w:tcPr>
          <w:p w14:paraId="7BAEE6FA" w14:textId="77777777" w:rsidR="00FF389F" w:rsidRDefault="00FF389F">
            <w:pPr>
              <w:rPr>
                <w:lang w:val="es-AR"/>
              </w:rPr>
            </w:pPr>
          </w:p>
        </w:tc>
        <w:tc>
          <w:tcPr>
            <w:tcW w:w="4111" w:type="dxa"/>
          </w:tcPr>
          <w:p w14:paraId="7FDFFE0D" w14:textId="5BF30D3B" w:rsidR="00FF389F" w:rsidRDefault="00D624A9">
            <w:pPr>
              <w:rPr>
                <w:lang w:val="es-AR"/>
              </w:rPr>
            </w:pPr>
            <w:r w:rsidRPr="00D624A9">
              <w:rPr>
                <w:lang w:val="es-AR"/>
              </w:rPr>
              <w:t xml:space="preserve">El segmento (de UDP + IP) identifica el socket destino mediante dos campos de cabecera: Dirección IP Destino y Nro. Puerto Destino. </w:t>
            </w:r>
            <w:proofErr w:type="spellStart"/>
            <w:r w:rsidRPr="00D624A9">
              <w:rPr>
                <w:lang w:val="es-AR"/>
              </w:rPr>
              <w:t>Ademas</w:t>
            </w:r>
            <w:proofErr w:type="spellEnd"/>
            <w:r w:rsidRPr="00D624A9">
              <w:rPr>
                <w:lang w:val="es-AR"/>
              </w:rPr>
              <w:t xml:space="preserve"> el segmento tiene una “dirección de retorno”. Por si el receptor desea devolver un segmento al emisor.</w:t>
            </w:r>
            <w:r w:rsidRPr="00D624A9">
              <w:rPr>
                <w:lang w:val="es-AR"/>
              </w:rPr>
              <w:tab/>
            </w:r>
          </w:p>
        </w:tc>
        <w:tc>
          <w:tcPr>
            <w:tcW w:w="5244" w:type="dxa"/>
          </w:tcPr>
          <w:p w14:paraId="4F223507" w14:textId="5AA1A3ED" w:rsidR="00FF389F" w:rsidRDefault="006E7D59">
            <w:pPr>
              <w:rPr>
                <w:lang w:val="es-AR"/>
              </w:rPr>
            </w:pPr>
            <w:r w:rsidRPr="006E7D59">
              <w:rPr>
                <w:lang w:val="es-AR"/>
              </w:rPr>
              <w:t>Dos segmentos TCP entrantes con direcciones IP de origen o números de puerto de origen diferentes (con la excepción de un segmento TCP que transporte la solicitud original de establecimiento de conexión) serán dirigidos a dos sockets distintos.</w:t>
            </w:r>
          </w:p>
        </w:tc>
      </w:tr>
      <w:tr w:rsidR="00FF389F" w:rsidRPr="00AE4153" w14:paraId="4E59A84D" w14:textId="77777777" w:rsidTr="00176854">
        <w:tc>
          <w:tcPr>
            <w:tcW w:w="1844" w:type="dxa"/>
          </w:tcPr>
          <w:p w14:paraId="6F429582" w14:textId="77777777" w:rsidR="00FF389F" w:rsidRDefault="00FF389F">
            <w:pPr>
              <w:rPr>
                <w:lang w:val="es-AR"/>
              </w:rPr>
            </w:pPr>
          </w:p>
        </w:tc>
        <w:tc>
          <w:tcPr>
            <w:tcW w:w="4111" w:type="dxa"/>
          </w:tcPr>
          <w:p w14:paraId="686E9FB9" w14:textId="1A5030C9" w:rsidR="00FF389F" w:rsidRDefault="006E7D59">
            <w:pPr>
              <w:rPr>
                <w:lang w:val="es-AR"/>
              </w:rPr>
            </w:pPr>
            <w:r w:rsidRPr="006E7D59">
              <w:rPr>
                <w:lang w:val="es-AR"/>
              </w:rPr>
              <w:t>Cabeceras de 8 bytes.</w:t>
            </w:r>
            <w:r w:rsidRPr="006E7D59">
              <w:rPr>
                <w:lang w:val="es-AR"/>
              </w:rPr>
              <w:tab/>
            </w:r>
          </w:p>
        </w:tc>
        <w:tc>
          <w:tcPr>
            <w:tcW w:w="5244" w:type="dxa"/>
          </w:tcPr>
          <w:p w14:paraId="76F27404" w14:textId="42CD1D4E" w:rsidR="00FF389F" w:rsidRDefault="006E7D59">
            <w:pPr>
              <w:rPr>
                <w:lang w:val="es-AR"/>
              </w:rPr>
            </w:pPr>
            <w:r w:rsidRPr="006E7D59">
              <w:rPr>
                <w:lang w:val="es-AR"/>
              </w:rPr>
              <w:t>Cabecera de 20 bytes (es variable).</w:t>
            </w:r>
          </w:p>
        </w:tc>
      </w:tr>
      <w:tr w:rsidR="00FF389F" w14:paraId="216F9919" w14:textId="77777777" w:rsidTr="00176854">
        <w:tc>
          <w:tcPr>
            <w:tcW w:w="1844" w:type="dxa"/>
          </w:tcPr>
          <w:p w14:paraId="609A6CB6" w14:textId="49D9CED8" w:rsidR="00FF389F" w:rsidRDefault="003A1AF7">
            <w:pPr>
              <w:rPr>
                <w:lang w:val="es-AR"/>
              </w:rPr>
            </w:pPr>
            <w:r w:rsidRPr="003A1AF7">
              <w:rPr>
                <w:lang w:val="es-AR"/>
              </w:rPr>
              <w:t>Orientado a la conexión</w:t>
            </w:r>
          </w:p>
        </w:tc>
        <w:tc>
          <w:tcPr>
            <w:tcW w:w="4111" w:type="dxa"/>
          </w:tcPr>
          <w:p w14:paraId="1F495AAF" w14:textId="77777777" w:rsidR="00FF389F" w:rsidRDefault="00FF389F">
            <w:pPr>
              <w:rPr>
                <w:lang w:val="es-AR"/>
              </w:rPr>
            </w:pPr>
          </w:p>
        </w:tc>
        <w:tc>
          <w:tcPr>
            <w:tcW w:w="5244" w:type="dxa"/>
          </w:tcPr>
          <w:p w14:paraId="5C28B9DF" w14:textId="77777777" w:rsidR="00FF389F" w:rsidRDefault="00FF389F">
            <w:pPr>
              <w:rPr>
                <w:lang w:val="es-AR"/>
              </w:rPr>
            </w:pPr>
          </w:p>
        </w:tc>
      </w:tr>
      <w:tr w:rsidR="003A1AF7" w14:paraId="7A5ED2F2" w14:textId="77777777" w:rsidTr="00176854">
        <w:tc>
          <w:tcPr>
            <w:tcW w:w="1844" w:type="dxa"/>
          </w:tcPr>
          <w:p w14:paraId="5EED2C37" w14:textId="77777777" w:rsidR="003A1AF7" w:rsidRPr="003A1AF7" w:rsidRDefault="003A1AF7">
            <w:pPr>
              <w:rPr>
                <w:lang w:val="es-AR"/>
              </w:rPr>
            </w:pPr>
          </w:p>
        </w:tc>
        <w:tc>
          <w:tcPr>
            <w:tcW w:w="4111" w:type="dxa"/>
          </w:tcPr>
          <w:p w14:paraId="4BC61BE9" w14:textId="77777777" w:rsidR="003A1AF7" w:rsidRDefault="003A1AF7">
            <w:pPr>
              <w:rPr>
                <w:lang w:val="es-AR"/>
              </w:rPr>
            </w:pPr>
          </w:p>
        </w:tc>
        <w:tc>
          <w:tcPr>
            <w:tcW w:w="5244" w:type="dxa"/>
          </w:tcPr>
          <w:p w14:paraId="0A29A2FF" w14:textId="77777777" w:rsidR="003A1AF7" w:rsidRDefault="003A1AF7">
            <w:pPr>
              <w:rPr>
                <w:lang w:val="es-AR"/>
              </w:rPr>
            </w:pPr>
          </w:p>
        </w:tc>
      </w:tr>
      <w:tr w:rsidR="003A1AF7" w14:paraId="63DAF58F" w14:textId="77777777" w:rsidTr="00176854">
        <w:tc>
          <w:tcPr>
            <w:tcW w:w="1844" w:type="dxa"/>
          </w:tcPr>
          <w:p w14:paraId="1320A870" w14:textId="77777777" w:rsidR="003A1AF7" w:rsidRPr="003A1AF7" w:rsidRDefault="003A1AF7">
            <w:pPr>
              <w:rPr>
                <w:lang w:val="es-AR"/>
              </w:rPr>
            </w:pPr>
          </w:p>
        </w:tc>
        <w:tc>
          <w:tcPr>
            <w:tcW w:w="4111" w:type="dxa"/>
          </w:tcPr>
          <w:p w14:paraId="66EA8F53" w14:textId="620B4EA2" w:rsidR="003A1AF7" w:rsidRDefault="003A1AF7" w:rsidP="003A1AF7">
            <w:pPr>
              <w:tabs>
                <w:tab w:val="left" w:pos="2895"/>
              </w:tabs>
              <w:rPr>
                <w:lang w:val="es-AR"/>
              </w:rPr>
            </w:pPr>
            <w:r>
              <w:rPr>
                <w:lang w:val="es-AR"/>
              </w:rPr>
              <w:tab/>
            </w:r>
          </w:p>
        </w:tc>
        <w:tc>
          <w:tcPr>
            <w:tcW w:w="5244" w:type="dxa"/>
          </w:tcPr>
          <w:p w14:paraId="4F895DA9" w14:textId="77777777" w:rsidR="003A1AF7" w:rsidRDefault="003A1AF7">
            <w:pPr>
              <w:rPr>
                <w:lang w:val="es-AR"/>
              </w:rPr>
            </w:pPr>
          </w:p>
        </w:tc>
      </w:tr>
      <w:tr w:rsidR="003A1AF7" w14:paraId="04B2CC63" w14:textId="77777777" w:rsidTr="00176854">
        <w:tc>
          <w:tcPr>
            <w:tcW w:w="1844" w:type="dxa"/>
          </w:tcPr>
          <w:p w14:paraId="2915A08C" w14:textId="77777777" w:rsidR="003A1AF7" w:rsidRPr="003A1AF7" w:rsidRDefault="003A1AF7">
            <w:pPr>
              <w:rPr>
                <w:lang w:val="es-AR"/>
              </w:rPr>
            </w:pPr>
          </w:p>
        </w:tc>
        <w:tc>
          <w:tcPr>
            <w:tcW w:w="4111" w:type="dxa"/>
          </w:tcPr>
          <w:p w14:paraId="3DBCD275" w14:textId="77777777" w:rsidR="003A1AF7" w:rsidRDefault="003A1AF7" w:rsidP="003A1AF7">
            <w:pPr>
              <w:tabs>
                <w:tab w:val="left" w:pos="2895"/>
              </w:tabs>
              <w:rPr>
                <w:lang w:val="es-AR"/>
              </w:rPr>
            </w:pPr>
          </w:p>
        </w:tc>
        <w:tc>
          <w:tcPr>
            <w:tcW w:w="5244" w:type="dxa"/>
          </w:tcPr>
          <w:p w14:paraId="0FE2A3CE" w14:textId="77777777" w:rsidR="003A1AF7" w:rsidRDefault="003A1AF7">
            <w:pPr>
              <w:rPr>
                <w:lang w:val="es-AR"/>
              </w:rPr>
            </w:pPr>
          </w:p>
        </w:tc>
      </w:tr>
      <w:tr w:rsidR="003A1AF7" w14:paraId="69896304" w14:textId="77777777" w:rsidTr="00176854">
        <w:tc>
          <w:tcPr>
            <w:tcW w:w="1844" w:type="dxa"/>
          </w:tcPr>
          <w:p w14:paraId="470C5737" w14:textId="34DFA6F5" w:rsidR="003A1AF7" w:rsidRPr="003A1AF7" w:rsidRDefault="003A1AF7">
            <w:pPr>
              <w:rPr>
                <w:lang w:val="es-AR"/>
              </w:rPr>
            </w:pPr>
            <w:r w:rsidRPr="003A1AF7">
              <w:rPr>
                <w:lang w:val="es-AR"/>
              </w:rPr>
              <w:t>Controles de congestión</w:t>
            </w:r>
          </w:p>
        </w:tc>
        <w:tc>
          <w:tcPr>
            <w:tcW w:w="4111" w:type="dxa"/>
          </w:tcPr>
          <w:p w14:paraId="3F7AAB1A" w14:textId="77777777" w:rsidR="003A1AF7" w:rsidRDefault="003A1AF7" w:rsidP="003A1AF7">
            <w:pPr>
              <w:tabs>
                <w:tab w:val="left" w:pos="2895"/>
              </w:tabs>
              <w:rPr>
                <w:lang w:val="es-AR"/>
              </w:rPr>
            </w:pPr>
          </w:p>
        </w:tc>
        <w:tc>
          <w:tcPr>
            <w:tcW w:w="5244" w:type="dxa"/>
          </w:tcPr>
          <w:p w14:paraId="6002E148" w14:textId="77777777" w:rsidR="003A1AF7" w:rsidRDefault="003A1AF7">
            <w:pPr>
              <w:rPr>
                <w:lang w:val="es-AR"/>
              </w:rPr>
            </w:pPr>
          </w:p>
        </w:tc>
      </w:tr>
      <w:tr w:rsidR="003A1AF7" w14:paraId="593BC96C" w14:textId="77777777" w:rsidTr="00176854">
        <w:tc>
          <w:tcPr>
            <w:tcW w:w="1844" w:type="dxa"/>
          </w:tcPr>
          <w:p w14:paraId="55F5C415" w14:textId="77777777" w:rsidR="003A1AF7" w:rsidRPr="003A1AF7" w:rsidRDefault="003A1AF7">
            <w:pPr>
              <w:rPr>
                <w:lang w:val="es-AR"/>
              </w:rPr>
            </w:pPr>
          </w:p>
        </w:tc>
        <w:tc>
          <w:tcPr>
            <w:tcW w:w="4111" w:type="dxa"/>
          </w:tcPr>
          <w:p w14:paraId="5070380A" w14:textId="77777777" w:rsidR="003A1AF7" w:rsidRDefault="003A1AF7" w:rsidP="003A1AF7">
            <w:pPr>
              <w:tabs>
                <w:tab w:val="left" w:pos="2895"/>
              </w:tabs>
              <w:rPr>
                <w:lang w:val="es-AR"/>
              </w:rPr>
            </w:pPr>
          </w:p>
        </w:tc>
        <w:tc>
          <w:tcPr>
            <w:tcW w:w="5244" w:type="dxa"/>
          </w:tcPr>
          <w:p w14:paraId="7C22AC60" w14:textId="77777777" w:rsidR="003A1AF7" w:rsidRDefault="003A1AF7">
            <w:pPr>
              <w:rPr>
                <w:lang w:val="es-AR"/>
              </w:rPr>
            </w:pPr>
          </w:p>
        </w:tc>
      </w:tr>
      <w:tr w:rsidR="003A1AF7" w14:paraId="20743FDC" w14:textId="77777777" w:rsidTr="00176854">
        <w:tc>
          <w:tcPr>
            <w:tcW w:w="1844" w:type="dxa"/>
          </w:tcPr>
          <w:p w14:paraId="687BF8DD" w14:textId="77777777" w:rsidR="003A1AF7" w:rsidRPr="003A1AF7" w:rsidRDefault="003A1AF7">
            <w:pPr>
              <w:rPr>
                <w:lang w:val="es-AR"/>
              </w:rPr>
            </w:pPr>
          </w:p>
        </w:tc>
        <w:tc>
          <w:tcPr>
            <w:tcW w:w="4111" w:type="dxa"/>
          </w:tcPr>
          <w:p w14:paraId="7707312A" w14:textId="77777777" w:rsidR="003A1AF7" w:rsidRDefault="003A1AF7" w:rsidP="003A1AF7">
            <w:pPr>
              <w:tabs>
                <w:tab w:val="left" w:pos="2895"/>
              </w:tabs>
              <w:rPr>
                <w:lang w:val="es-AR"/>
              </w:rPr>
            </w:pPr>
          </w:p>
        </w:tc>
        <w:tc>
          <w:tcPr>
            <w:tcW w:w="5244" w:type="dxa"/>
          </w:tcPr>
          <w:p w14:paraId="69F61443" w14:textId="77777777" w:rsidR="003A1AF7" w:rsidRDefault="003A1AF7">
            <w:pPr>
              <w:rPr>
                <w:lang w:val="es-AR"/>
              </w:rPr>
            </w:pPr>
          </w:p>
        </w:tc>
      </w:tr>
      <w:tr w:rsidR="003A1AF7" w14:paraId="783CDE9E" w14:textId="77777777" w:rsidTr="00176854">
        <w:tc>
          <w:tcPr>
            <w:tcW w:w="1844" w:type="dxa"/>
          </w:tcPr>
          <w:p w14:paraId="769D76DA" w14:textId="3CCA734D" w:rsidR="003A1AF7" w:rsidRPr="003A1AF7" w:rsidRDefault="003A1AF7">
            <w:pPr>
              <w:rPr>
                <w:lang w:val="es-AR"/>
              </w:rPr>
            </w:pPr>
            <w:r w:rsidRPr="003A1AF7">
              <w:rPr>
                <w:lang w:val="es-AR"/>
              </w:rPr>
              <w:t>Utilización de puertos</w:t>
            </w:r>
          </w:p>
        </w:tc>
        <w:tc>
          <w:tcPr>
            <w:tcW w:w="4111" w:type="dxa"/>
          </w:tcPr>
          <w:p w14:paraId="11E58607" w14:textId="77777777" w:rsidR="003A1AF7" w:rsidRDefault="003A1AF7" w:rsidP="003A1AF7">
            <w:pPr>
              <w:tabs>
                <w:tab w:val="left" w:pos="2895"/>
              </w:tabs>
              <w:rPr>
                <w:lang w:val="es-AR"/>
              </w:rPr>
            </w:pPr>
          </w:p>
        </w:tc>
        <w:tc>
          <w:tcPr>
            <w:tcW w:w="5244" w:type="dxa"/>
          </w:tcPr>
          <w:p w14:paraId="2D5385B3" w14:textId="77777777" w:rsidR="003A1AF7" w:rsidRDefault="003A1AF7">
            <w:pPr>
              <w:rPr>
                <w:lang w:val="es-AR"/>
              </w:rPr>
            </w:pPr>
          </w:p>
        </w:tc>
      </w:tr>
    </w:tbl>
    <w:p w14:paraId="1F1BC7D4" w14:textId="77777777" w:rsidR="00FF389F" w:rsidRDefault="00FF389F">
      <w:pPr>
        <w:rPr>
          <w:lang w:val="es-AR"/>
        </w:rPr>
      </w:pPr>
    </w:p>
    <w:p w14:paraId="2573FBE2" w14:textId="7859F088" w:rsidR="008C4B8F" w:rsidRDefault="008C4B8F">
      <w:pPr>
        <w:rPr>
          <w:lang w:val="es-AR"/>
        </w:rPr>
      </w:pPr>
      <w:r w:rsidRPr="008C4B8F">
        <w:rPr>
          <w:noProof/>
          <w:lang w:val="es-AR"/>
        </w:rPr>
        <w:drawing>
          <wp:inline distT="0" distB="0" distL="0" distR="0" wp14:anchorId="2D6D8193" wp14:editId="66B63A4B">
            <wp:extent cx="6480175" cy="422275"/>
            <wp:effectExtent l="0" t="0" r="0" b="0"/>
            <wp:docPr id="54370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02971" name=""/>
                    <pic:cNvPicPr/>
                  </pic:nvPicPr>
                  <pic:blipFill>
                    <a:blip r:embed="rId8"/>
                    <a:stretch>
                      <a:fillRect/>
                    </a:stretch>
                  </pic:blipFill>
                  <pic:spPr>
                    <a:xfrm>
                      <a:off x="0" y="0"/>
                      <a:ext cx="6480175" cy="422275"/>
                    </a:xfrm>
                    <a:prstGeom prst="rect">
                      <a:avLst/>
                    </a:prstGeom>
                  </pic:spPr>
                </pic:pic>
              </a:graphicData>
            </a:graphic>
          </wp:inline>
        </w:drawing>
      </w:r>
    </w:p>
    <w:p w14:paraId="21906480" w14:textId="736EA8D8" w:rsidR="008C4B8F" w:rsidRDefault="008C4B8F" w:rsidP="008C4B8F">
      <w:pPr>
        <w:rPr>
          <w:lang w:val="es-AR"/>
        </w:rPr>
      </w:pPr>
      <w:r w:rsidRPr="008C4B8F">
        <w:rPr>
          <w:lang w:val="es-AR"/>
        </w:rPr>
        <w:t xml:space="preserve">Los paquetes de la capa de transporte se definen como </w:t>
      </w:r>
      <w:r w:rsidRPr="008C4B8F">
        <w:rPr>
          <w:i/>
          <w:iCs/>
          <w:lang w:val="es-AR"/>
        </w:rPr>
        <w:t>segmentos</w:t>
      </w:r>
      <w:r>
        <w:rPr>
          <w:lang w:val="es-AR"/>
        </w:rPr>
        <w:t xml:space="preserve"> y los de capa de red </w:t>
      </w:r>
      <w:r>
        <w:rPr>
          <w:i/>
          <w:iCs/>
          <w:lang w:val="es-AR"/>
        </w:rPr>
        <w:t>datagrama</w:t>
      </w:r>
      <w:r w:rsidRPr="008C4B8F">
        <w:rPr>
          <w:lang w:val="es-AR"/>
        </w:rPr>
        <w:t xml:space="preserve">. Sin embargo, en algunos RFC </w:t>
      </w:r>
      <w:proofErr w:type="spellStart"/>
      <w:r w:rsidRPr="008C4B8F">
        <w:rPr>
          <w:lang w:val="es-AR"/>
        </w:rPr>
        <w:t>tambien</w:t>
      </w:r>
      <w:proofErr w:type="spellEnd"/>
      <w:r w:rsidRPr="008C4B8F">
        <w:rPr>
          <w:lang w:val="es-AR"/>
        </w:rPr>
        <w:t xml:space="preserve"> se emplea la palabra </w:t>
      </w:r>
      <w:r w:rsidRPr="008C4B8F">
        <w:rPr>
          <w:i/>
          <w:iCs/>
          <w:lang w:val="es-AR"/>
        </w:rPr>
        <w:t>segmento</w:t>
      </w:r>
      <w:r w:rsidRPr="008C4B8F">
        <w:rPr>
          <w:lang w:val="es-AR"/>
        </w:rPr>
        <w:t xml:space="preserve"> haciendo referencia al PDU de TCP y </w:t>
      </w:r>
      <w:r w:rsidRPr="008C4B8F">
        <w:rPr>
          <w:i/>
          <w:iCs/>
          <w:lang w:val="es-AR"/>
        </w:rPr>
        <w:t>datagrama</w:t>
      </w:r>
      <w:r w:rsidRPr="008C4B8F">
        <w:rPr>
          <w:lang w:val="es-AR"/>
        </w:rPr>
        <w:t xml:space="preserve"> haciendo referencia al PDU de UDP</w:t>
      </w:r>
      <w:r w:rsidR="00F37E24">
        <w:rPr>
          <w:lang w:val="es-AR"/>
        </w:rPr>
        <w:t>.</w:t>
      </w:r>
    </w:p>
    <w:p w14:paraId="7D2D8001" w14:textId="3E7BDBF6" w:rsidR="00140177" w:rsidRPr="008C4B8F" w:rsidRDefault="00140177" w:rsidP="008C4B8F">
      <w:pPr>
        <w:rPr>
          <w:lang w:val="es-AR"/>
        </w:rPr>
      </w:pPr>
      <w:r w:rsidRPr="00140177">
        <w:rPr>
          <w:noProof/>
          <w:lang w:val="es-AR"/>
        </w:rPr>
        <w:drawing>
          <wp:inline distT="0" distB="0" distL="0" distR="0" wp14:anchorId="30B244A2" wp14:editId="41FFD3A4">
            <wp:extent cx="5096586" cy="276264"/>
            <wp:effectExtent l="0" t="0" r="0" b="9525"/>
            <wp:docPr id="121061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19044" name=""/>
                    <pic:cNvPicPr/>
                  </pic:nvPicPr>
                  <pic:blipFill>
                    <a:blip r:embed="rId9"/>
                    <a:stretch>
                      <a:fillRect/>
                    </a:stretch>
                  </pic:blipFill>
                  <pic:spPr>
                    <a:xfrm>
                      <a:off x="0" y="0"/>
                      <a:ext cx="5096586" cy="276264"/>
                    </a:xfrm>
                    <a:prstGeom prst="rect">
                      <a:avLst/>
                    </a:prstGeom>
                  </pic:spPr>
                </pic:pic>
              </a:graphicData>
            </a:graphic>
          </wp:inline>
        </w:drawing>
      </w:r>
    </w:p>
    <w:p w14:paraId="40672F8E" w14:textId="4E6CFBAD" w:rsidR="00140177" w:rsidRPr="00140177" w:rsidRDefault="00140177" w:rsidP="00140177">
      <w:pPr>
        <w:rPr>
          <w:lang w:val="es-AR"/>
        </w:rPr>
      </w:pPr>
      <w:r w:rsidRPr="00140177">
        <w:rPr>
          <w:lang w:val="es-AR"/>
        </w:rPr>
        <w:t>Suponga que hay un proceso en ejecución en un host (cliente) que desea iniciar una conexión con otro proceso que se ejecuta en otro host (servidor). El proceso de aplicación cliente informa en primer lugar al cliente TCP que desea establecer una conexión con un proceso del servidor. A continuación, el protocolo TCP en el cliente establece una conexión TCP con el protocolo TCP en el servidor de la siguiente manera:</w:t>
      </w:r>
    </w:p>
    <w:p w14:paraId="519836BF" w14:textId="77777777" w:rsidR="00140177" w:rsidRPr="00140177" w:rsidRDefault="00140177" w:rsidP="00140177">
      <w:pPr>
        <w:rPr>
          <w:lang w:val="es-AR"/>
        </w:rPr>
      </w:pPr>
    </w:p>
    <w:p w14:paraId="57792742" w14:textId="11A82E26" w:rsidR="00140177" w:rsidRPr="00140177" w:rsidRDefault="005E1D96" w:rsidP="00140177">
      <w:pPr>
        <w:rPr>
          <w:lang w:val="es-AR"/>
        </w:rPr>
      </w:pPr>
      <w:r>
        <w:rPr>
          <w:lang w:val="es-AR"/>
        </w:rPr>
        <w:t xml:space="preserve">1- </w:t>
      </w:r>
      <w:r w:rsidR="00140177" w:rsidRPr="00140177">
        <w:rPr>
          <w:lang w:val="es-AR"/>
        </w:rPr>
        <w:t xml:space="preserve">TCP del lado del cliente </w:t>
      </w:r>
      <w:proofErr w:type="spellStart"/>
      <w:r w:rsidR="00140177" w:rsidRPr="00140177">
        <w:rPr>
          <w:lang w:val="es-AR"/>
        </w:rPr>
        <w:t>envia</w:t>
      </w:r>
      <w:proofErr w:type="spellEnd"/>
      <w:r w:rsidR="00140177" w:rsidRPr="00140177">
        <w:rPr>
          <w:lang w:val="es-AR"/>
        </w:rPr>
        <w:t xml:space="preserve"> un segmento esp</w:t>
      </w:r>
      <w:r>
        <w:rPr>
          <w:lang w:val="es-AR"/>
        </w:rPr>
        <w:t>e</w:t>
      </w:r>
      <w:r w:rsidR="00140177" w:rsidRPr="00140177">
        <w:rPr>
          <w:lang w:val="es-AR"/>
        </w:rPr>
        <w:t xml:space="preserve">cial al TCP del lado del servidor. Este segmento no tendrá datos </w:t>
      </w:r>
      <w:r w:rsidR="009F5A64">
        <w:rPr>
          <w:lang w:val="es-AR"/>
        </w:rPr>
        <w:t>de la capa aplicación. La cabecera tendrá</w:t>
      </w:r>
      <w:r w:rsidR="00140177" w:rsidRPr="00140177">
        <w:rPr>
          <w:lang w:val="es-AR"/>
        </w:rPr>
        <w:t xml:space="preserve"> el </w:t>
      </w:r>
      <w:proofErr w:type="spellStart"/>
      <w:r w:rsidR="00140177" w:rsidRPr="007109ED">
        <w:rPr>
          <w:b/>
          <w:bCs/>
          <w:lang w:val="es-AR"/>
        </w:rPr>
        <w:t>flag</w:t>
      </w:r>
      <w:proofErr w:type="spellEnd"/>
      <w:r w:rsidR="00140177" w:rsidRPr="007109ED">
        <w:rPr>
          <w:b/>
          <w:bCs/>
          <w:lang w:val="es-AR"/>
        </w:rPr>
        <w:t xml:space="preserve"> SYN</w:t>
      </w:r>
      <w:r w:rsidR="00140177" w:rsidRPr="00140177">
        <w:rPr>
          <w:lang w:val="es-AR"/>
        </w:rPr>
        <w:t xml:space="preserve"> puesto en 1 y un número</w:t>
      </w:r>
      <w:r w:rsidR="00B87CD5">
        <w:rPr>
          <w:lang w:val="es-AR"/>
        </w:rPr>
        <w:t xml:space="preserve"> de secuencia</w:t>
      </w:r>
      <w:r w:rsidR="00140177" w:rsidRPr="00140177">
        <w:rPr>
          <w:lang w:val="es-AR"/>
        </w:rPr>
        <w:t xml:space="preserve"> inicial aleatorio</w:t>
      </w:r>
      <w:r w:rsidR="0008223A">
        <w:rPr>
          <w:lang w:val="es-AR"/>
        </w:rPr>
        <w:t xml:space="preserve"> </w:t>
      </w:r>
      <w:proofErr w:type="spellStart"/>
      <w:r w:rsidR="0008223A" w:rsidRPr="0008223A">
        <w:rPr>
          <w:i/>
          <w:iCs/>
          <w:lang w:val="es-AR"/>
        </w:rPr>
        <w:t>cliense_nsi</w:t>
      </w:r>
      <w:proofErr w:type="spellEnd"/>
      <w:r w:rsidR="00140177" w:rsidRPr="00140177">
        <w:rPr>
          <w:lang w:val="es-AR"/>
        </w:rPr>
        <w:t>. Este segmento se encapsula dentro de un datagrama IP y se envía al servidor.</w:t>
      </w:r>
    </w:p>
    <w:p w14:paraId="5DE40211" w14:textId="355B9578" w:rsidR="00140177" w:rsidRPr="00140177" w:rsidRDefault="009610A1" w:rsidP="00140177">
      <w:pPr>
        <w:rPr>
          <w:lang w:val="es-AR"/>
        </w:rPr>
      </w:pPr>
      <w:r>
        <w:rPr>
          <w:lang w:val="es-AR"/>
        </w:rPr>
        <w:lastRenderedPageBreak/>
        <w:t>2-</w:t>
      </w:r>
      <w:r w:rsidR="009F5A64">
        <w:rPr>
          <w:lang w:val="es-AR"/>
        </w:rPr>
        <w:t xml:space="preserve"> </w:t>
      </w:r>
      <w:r w:rsidR="00140177" w:rsidRPr="00140177">
        <w:rPr>
          <w:lang w:val="es-AR"/>
        </w:rPr>
        <w:t xml:space="preserve">Una vez que el datagrama IP llego al host servidor (suponiendo que llega), el servidor extrae dicho segmento SYN del datagrama, asigna los buffers y variables TCP a la conexión y envía un segmento de conexión concedida al cliente. Este segmento de conexión concedida tampoco contiene datos de la capa de aplicación. Sin embargo, contiene tres fragmentos de información importantes de la cabecera del segmento: el </w:t>
      </w:r>
      <w:r w:rsidR="00140177" w:rsidRPr="00327DD8">
        <w:rPr>
          <w:b/>
          <w:bCs/>
          <w:lang w:val="es-AR"/>
        </w:rPr>
        <w:t>bit SYN</w:t>
      </w:r>
      <w:r w:rsidR="00140177" w:rsidRPr="00140177">
        <w:rPr>
          <w:lang w:val="es-AR"/>
        </w:rPr>
        <w:t xml:space="preserve"> se pone a 1, el campo reconocimiento de la cabecera del segmento TCP se hace igual al número de secuencia inicial del cliente</w:t>
      </w:r>
      <w:r w:rsidR="00D01BE9">
        <w:rPr>
          <w:lang w:val="es-AR"/>
        </w:rPr>
        <w:t xml:space="preserve"> </w:t>
      </w:r>
      <w:proofErr w:type="spellStart"/>
      <w:r w:rsidR="00D01BE9" w:rsidRPr="00D01BE9">
        <w:rPr>
          <w:i/>
          <w:iCs/>
          <w:lang w:val="es-AR"/>
        </w:rPr>
        <w:t>cliense_nsi</w:t>
      </w:r>
      <w:proofErr w:type="spellEnd"/>
      <w:r w:rsidR="00140177" w:rsidRPr="00140177">
        <w:rPr>
          <w:lang w:val="es-AR"/>
        </w:rPr>
        <w:t xml:space="preserve"> + 1 y un número de secuencia inicial elegida por el servidor</w:t>
      </w:r>
      <w:r w:rsidR="001F2F9A">
        <w:rPr>
          <w:lang w:val="es-AR"/>
        </w:rPr>
        <w:t xml:space="preserve"> </w:t>
      </w:r>
      <w:proofErr w:type="spellStart"/>
      <w:r w:rsidR="001F2F9A" w:rsidRPr="001F2F9A">
        <w:rPr>
          <w:i/>
          <w:iCs/>
          <w:lang w:val="es-AR"/>
        </w:rPr>
        <w:t>servidor_nsi</w:t>
      </w:r>
      <w:proofErr w:type="spellEnd"/>
      <w:r w:rsidR="00140177" w:rsidRPr="00140177">
        <w:rPr>
          <w:lang w:val="es-AR"/>
        </w:rPr>
        <w:t xml:space="preserve">. Este segmento se lo conoce como </w:t>
      </w:r>
      <w:r w:rsidR="00140177" w:rsidRPr="001F5DB0">
        <w:rPr>
          <w:b/>
          <w:bCs/>
          <w:lang w:val="es-AR"/>
        </w:rPr>
        <w:t>segmento SYNACK</w:t>
      </w:r>
      <w:r w:rsidR="00140177" w:rsidRPr="00140177">
        <w:rPr>
          <w:lang w:val="es-AR"/>
        </w:rPr>
        <w:t>.</w:t>
      </w:r>
    </w:p>
    <w:p w14:paraId="34E3DD8E" w14:textId="5226CD79" w:rsidR="008C4B8F" w:rsidRDefault="00AE4153" w:rsidP="00140177">
      <w:pPr>
        <w:rPr>
          <w:lang w:val="es-AR"/>
        </w:rPr>
      </w:pPr>
      <w:r>
        <w:rPr>
          <w:lang w:val="es-AR"/>
        </w:rPr>
        <w:t xml:space="preserve">3- </w:t>
      </w:r>
      <w:r w:rsidR="00140177" w:rsidRPr="00140177">
        <w:rPr>
          <w:lang w:val="es-AR"/>
        </w:rPr>
        <w:t>Al recibir el segmento SYNACK, el cliente asigna buffers y variables, y envía otro segmento al servidor. Este segmento será la confirmación de la conexión. El bit de SYN se pone en 0, ya que la conexión está establecida. Esta tercera etapa del proceso de acuerdo en tres fases puede transportar datos del cliente al servidor dentro de la carga útil del segmento.</w:t>
      </w:r>
    </w:p>
    <w:p w14:paraId="7CEEA254" w14:textId="6B0C13DF" w:rsidR="008C4B8F" w:rsidRDefault="004C3709">
      <w:pPr>
        <w:rPr>
          <w:lang w:val="es-AR"/>
        </w:rPr>
      </w:pPr>
      <w:r>
        <w:rPr>
          <w:lang w:val="es-AR"/>
        </w:rPr>
        <w:t>TODO: SEGUIR…</w:t>
      </w:r>
    </w:p>
    <w:p w14:paraId="52A89C26" w14:textId="42C1E306" w:rsidR="00314194" w:rsidRDefault="00314194">
      <w:pPr>
        <w:rPr>
          <w:lang w:val="es-AR"/>
        </w:rPr>
      </w:pPr>
      <w:r w:rsidRPr="00314194">
        <w:rPr>
          <w:lang w:val="es-AR"/>
        </w:rPr>
        <w:drawing>
          <wp:inline distT="0" distB="0" distL="0" distR="0" wp14:anchorId="232F43FC" wp14:editId="674FD61D">
            <wp:extent cx="6335009" cy="228632"/>
            <wp:effectExtent l="0" t="0" r="0" b="0"/>
            <wp:docPr id="46815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54101" name=""/>
                    <pic:cNvPicPr/>
                  </pic:nvPicPr>
                  <pic:blipFill>
                    <a:blip r:embed="rId10"/>
                    <a:stretch>
                      <a:fillRect/>
                    </a:stretch>
                  </pic:blipFill>
                  <pic:spPr>
                    <a:xfrm>
                      <a:off x="0" y="0"/>
                      <a:ext cx="6335009" cy="228632"/>
                    </a:xfrm>
                    <a:prstGeom prst="rect">
                      <a:avLst/>
                    </a:prstGeom>
                  </pic:spPr>
                </pic:pic>
              </a:graphicData>
            </a:graphic>
          </wp:inline>
        </w:drawing>
      </w:r>
    </w:p>
    <w:p w14:paraId="38C669C7" w14:textId="77777777" w:rsidR="00314194" w:rsidRDefault="00314194">
      <w:pPr>
        <w:rPr>
          <w:lang w:val="es-AR"/>
        </w:rPr>
      </w:pPr>
    </w:p>
    <w:p w14:paraId="33FDA752" w14:textId="4990E9BA" w:rsidR="00314194" w:rsidRDefault="00314194">
      <w:pPr>
        <w:rPr>
          <w:lang w:val="es-AR"/>
        </w:rPr>
      </w:pPr>
      <w:r w:rsidRPr="00314194">
        <w:rPr>
          <w:lang w:val="es-AR"/>
        </w:rPr>
        <w:drawing>
          <wp:inline distT="0" distB="0" distL="0" distR="0" wp14:anchorId="576354BE" wp14:editId="18B6E481">
            <wp:extent cx="4096322" cy="276264"/>
            <wp:effectExtent l="0" t="0" r="0" b="9525"/>
            <wp:docPr id="33637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77273" name=""/>
                    <pic:cNvPicPr/>
                  </pic:nvPicPr>
                  <pic:blipFill>
                    <a:blip r:embed="rId11"/>
                    <a:stretch>
                      <a:fillRect/>
                    </a:stretch>
                  </pic:blipFill>
                  <pic:spPr>
                    <a:xfrm>
                      <a:off x="0" y="0"/>
                      <a:ext cx="4096322" cy="276264"/>
                    </a:xfrm>
                    <a:prstGeom prst="rect">
                      <a:avLst/>
                    </a:prstGeom>
                  </pic:spPr>
                </pic:pic>
              </a:graphicData>
            </a:graphic>
          </wp:inline>
        </w:drawing>
      </w:r>
    </w:p>
    <w:p w14:paraId="5B2E67B7" w14:textId="77777777" w:rsidR="00314194" w:rsidRDefault="00314194">
      <w:pPr>
        <w:rPr>
          <w:lang w:val="es-AR"/>
        </w:rPr>
      </w:pPr>
    </w:p>
    <w:p w14:paraId="6CAB2713" w14:textId="77777777" w:rsidR="00314194" w:rsidRDefault="00314194">
      <w:pPr>
        <w:rPr>
          <w:lang w:val="es-AR"/>
        </w:rPr>
      </w:pPr>
    </w:p>
    <w:p w14:paraId="0C390AFB" w14:textId="5B9A4D7F" w:rsidR="00314194" w:rsidRDefault="00314194">
      <w:pPr>
        <w:rPr>
          <w:lang w:val="es-AR"/>
        </w:rPr>
      </w:pPr>
      <w:r w:rsidRPr="00314194">
        <w:rPr>
          <w:lang w:val="es-AR"/>
        </w:rPr>
        <w:drawing>
          <wp:inline distT="0" distB="0" distL="0" distR="0" wp14:anchorId="499BEE75" wp14:editId="754A46AE">
            <wp:extent cx="6480175" cy="236220"/>
            <wp:effectExtent l="0" t="0" r="0" b="0"/>
            <wp:docPr id="202432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25579" name=""/>
                    <pic:cNvPicPr/>
                  </pic:nvPicPr>
                  <pic:blipFill>
                    <a:blip r:embed="rId12"/>
                    <a:stretch>
                      <a:fillRect/>
                    </a:stretch>
                  </pic:blipFill>
                  <pic:spPr>
                    <a:xfrm>
                      <a:off x="0" y="0"/>
                      <a:ext cx="6480175" cy="236220"/>
                    </a:xfrm>
                    <a:prstGeom prst="rect">
                      <a:avLst/>
                    </a:prstGeom>
                  </pic:spPr>
                </pic:pic>
              </a:graphicData>
            </a:graphic>
          </wp:inline>
        </w:drawing>
      </w:r>
    </w:p>
    <w:p w14:paraId="6C7E6CE9" w14:textId="0653D05E" w:rsidR="00314194" w:rsidRDefault="00314194">
      <w:pPr>
        <w:rPr>
          <w:lang w:val="es-AR"/>
        </w:rPr>
      </w:pPr>
      <w:hyperlink r:id="rId13" w:history="1">
        <w:r w:rsidRPr="00314194">
          <w:rPr>
            <w:rStyle w:val="Hyperlink"/>
            <w:lang w:val="es-AR"/>
          </w:rPr>
          <w:t>https://phoenixnap.com/kb/ss-command</w:t>
        </w:r>
      </w:hyperlink>
    </w:p>
    <w:p w14:paraId="62903590" w14:textId="60B839FD" w:rsidR="002B2E0F" w:rsidRDefault="002B2E0F">
      <w:pPr>
        <w:rPr>
          <w:lang w:val="es-AR"/>
        </w:rPr>
      </w:pPr>
      <w:hyperlink r:id="rId14" w:history="1">
        <w:r w:rsidRPr="002B2E0F">
          <w:rPr>
            <w:rStyle w:val="Hyperlink"/>
            <w:lang w:val="es-AR"/>
          </w:rPr>
          <w:t>https://unix.stackexchange.com/questions/410949/understanding-ss-output</w:t>
        </w:r>
      </w:hyperlink>
    </w:p>
    <w:p w14:paraId="1C66483E" w14:textId="77777777" w:rsidR="00314194" w:rsidRPr="00314194" w:rsidRDefault="00314194" w:rsidP="00314194">
      <w:pPr>
        <w:rPr>
          <w:b/>
          <w:bCs/>
          <w:lang w:val="es-AR"/>
        </w:rPr>
      </w:pPr>
      <w:r w:rsidRPr="00314194">
        <w:rPr>
          <w:b/>
          <w:bCs/>
          <w:lang w:val="es-AR"/>
        </w:rPr>
        <w:t>a. Para listar las comunicaciones TCP establecidas.</w:t>
      </w:r>
    </w:p>
    <w:p w14:paraId="25EF18ED" w14:textId="7B7AB4A9" w:rsidR="00314194" w:rsidRPr="00314194" w:rsidRDefault="00314194" w:rsidP="00314194">
      <w:pPr>
        <w:rPr>
          <w:lang w:val="es-AR"/>
        </w:rPr>
      </w:pPr>
      <w:proofErr w:type="spellStart"/>
      <w:r w:rsidRPr="00314194">
        <w:rPr>
          <w:lang w:val="es-AR"/>
        </w:rPr>
        <w:t>ss</w:t>
      </w:r>
      <w:proofErr w:type="spellEnd"/>
      <w:r w:rsidRPr="00314194">
        <w:rPr>
          <w:lang w:val="es-AR"/>
        </w:rPr>
        <w:t xml:space="preserve"> -t</w:t>
      </w:r>
      <w:r>
        <w:rPr>
          <w:lang w:val="es-AR"/>
        </w:rPr>
        <w:t xml:space="preserve"> o </w:t>
      </w:r>
      <w:proofErr w:type="spellStart"/>
      <w:r w:rsidRPr="00314194">
        <w:rPr>
          <w:lang w:val="es-AR"/>
        </w:rPr>
        <w:t>ss</w:t>
      </w:r>
      <w:proofErr w:type="spellEnd"/>
      <w:r w:rsidRPr="00314194">
        <w:rPr>
          <w:lang w:val="es-AR"/>
        </w:rPr>
        <w:t xml:space="preserve"> --</w:t>
      </w:r>
      <w:proofErr w:type="spellStart"/>
      <w:r w:rsidRPr="00314194">
        <w:rPr>
          <w:lang w:val="es-AR"/>
        </w:rPr>
        <w:t>tcp</w:t>
      </w:r>
      <w:proofErr w:type="spellEnd"/>
    </w:p>
    <w:p w14:paraId="1AEE2A59" w14:textId="77777777" w:rsidR="00314194" w:rsidRPr="00314194" w:rsidRDefault="00314194" w:rsidP="00314194">
      <w:pPr>
        <w:rPr>
          <w:b/>
          <w:bCs/>
          <w:lang w:val="es-AR"/>
        </w:rPr>
      </w:pPr>
      <w:r w:rsidRPr="00314194">
        <w:rPr>
          <w:b/>
          <w:bCs/>
          <w:lang w:val="es-AR"/>
        </w:rPr>
        <w:t>b. Para listar las comunicaciones UDP establecidas.</w:t>
      </w:r>
    </w:p>
    <w:p w14:paraId="7C4FF4EA" w14:textId="26F4D8FD" w:rsidR="00314194" w:rsidRPr="00314194" w:rsidRDefault="00314194" w:rsidP="00314194">
      <w:r w:rsidRPr="00314194">
        <w:t xml:space="preserve">ss </w:t>
      </w:r>
      <w:r>
        <w:t>--</w:t>
      </w:r>
      <w:proofErr w:type="spellStart"/>
      <w:r w:rsidRPr="00314194">
        <w:t>udp</w:t>
      </w:r>
      <w:proofErr w:type="spellEnd"/>
      <w:r w:rsidRPr="00314194">
        <w:t xml:space="preserve"> o ss -u</w:t>
      </w:r>
    </w:p>
    <w:p w14:paraId="3DDB582C" w14:textId="77777777" w:rsidR="00314194" w:rsidRDefault="00314194" w:rsidP="00314194">
      <w:pPr>
        <w:rPr>
          <w:lang w:val="es-AR"/>
        </w:rPr>
      </w:pPr>
      <w:r w:rsidRPr="00091102">
        <w:rPr>
          <w:b/>
          <w:bCs/>
          <w:lang w:val="es-AR"/>
        </w:rPr>
        <w:t>c. Obtener sólo los servicios TCP que están esperando comunicaciones</w:t>
      </w:r>
    </w:p>
    <w:p w14:paraId="0A5E1718" w14:textId="0DF93CCE" w:rsidR="00091102" w:rsidRPr="00091102" w:rsidRDefault="00091102" w:rsidP="00314194">
      <w:pPr>
        <w:rPr>
          <w:lang w:val="es-AR"/>
        </w:rPr>
      </w:pPr>
      <w:proofErr w:type="spellStart"/>
      <w:r w:rsidRPr="00091102">
        <w:rPr>
          <w:lang w:val="es-AR"/>
        </w:rPr>
        <w:t>ss</w:t>
      </w:r>
      <w:proofErr w:type="spellEnd"/>
      <w:r w:rsidRPr="00091102">
        <w:rPr>
          <w:lang w:val="es-AR"/>
        </w:rPr>
        <w:t xml:space="preserve"> -l</w:t>
      </w:r>
      <w:r>
        <w:rPr>
          <w:lang w:val="es-AR"/>
        </w:rPr>
        <w:t xml:space="preserve"> -</w:t>
      </w:r>
      <w:r w:rsidRPr="00091102">
        <w:rPr>
          <w:lang w:val="es-AR"/>
        </w:rPr>
        <w:t>t</w:t>
      </w:r>
    </w:p>
    <w:p w14:paraId="22D26089" w14:textId="77777777" w:rsidR="00314194" w:rsidRPr="007235AC" w:rsidRDefault="00314194" w:rsidP="00314194">
      <w:pPr>
        <w:rPr>
          <w:b/>
          <w:bCs/>
          <w:lang w:val="es-AR"/>
        </w:rPr>
      </w:pPr>
      <w:r w:rsidRPr="007235AC">
        <w:rPr>
          <w:b/>
          <w:bCs/>
          <w:lang w:val="es-AR"/>
        </w:rPr>
        <w:t>d. Obtener sólo los servicios UDP que están esperando comunicaciones.</w:t>
      </w:r>
    </w:p>
    <w:p w14:paraId="1CBFE8BF" w14:textId="0F6AA5B6" w:rsidR="001952A9" w:rsidRPr="00314194" w:rsidRDefault="001952A9" w:rsidP="00314194">
      <w:pPr>
        <w:rPr>
          <w:lang w:val="es-AR"/>
        </w:rPr>
      </w:pPr>
      <w:proofErr w:type="spellStart"/>
      <w:r w:rsidRPr="001952A9">
        <w:rPr>
          <w:lang w:val="es-AR"/>
        </w:rPr>
        <w:t>ss</w:t>
      </w:r>
      <w:proofErr w:type="spellEnd"/>
      <w:r w:rsidRPr="001952A9">
        <w:rPr>
          <w:lang w:val="es-AR"/>
        </w:rPr>
        <w:t xml:space="preserve"> -l -</w:t>
      </w:r>
      <w:r>
        <w:rPr>
          <w:lang w:val="es-AR"/>
        </w:rPr>
        <w:t>u</w:t>
      </w:r>
    </w:p>
    <w:p w14:paraId="7BCE255B" w14:textId="77777777" w:rsidR="00314194" w:rsidRDefault="00314194" w:rsidP="00314194">
      <w:pPr>
        <w:rPr>
          <w:lang w:val="es-AR"/>
        </w:rPr>
      </w:pPr>
      <w:r w:rsidRPr="0041023E">
        <w:rPr>
          <w:b/>
          <w:bCs/>
          <w:lang w:val="es-AR"/>
        </w:rPr>
        <w:t>e. Repetir los anteriores para visualizar el proceso del sistema asociado a la conexión.</w:t>
      </w:r>
    </w:p>
    <w:p w14:paraId="7ACC6A34" w14:textId="66E8DB57" w:rsidR="0022067E" w:rsidRDefault="00000918" w:rsidP="00314194">
      <w:pPr>
        <w:rPr>
          <w:lang w:val="es-AR"/>
        </w:rPr>
      </w:pPr>
      <w:proofErr w:type="spellStart"/>
      <w:r>
        <w:rPr>
          <w:lang w:val="es-AR"/>
        </w:rPr>
        <w:t>ss</w:t>
      </w:r>
      <w:proofErr w:type="spellEnd"/>
      <w:r>
        <w:rPr>
          <w:lang w:val="es-AR"/>
        </w:rPr>
        <w:t xml:space="preserve"> &lt;opción&gt; | </w:t>
      </w:r>
      <w:proofErr w:type="spellStart"/>
      <w:r>
        <w:rPr>
          <w:lang w:val="es-AR"/>
        </w:rPr>
        <w:t>gep</w:t>
      </w:r>
      <w:proofErr w:type="spellEnd"/>
      <w:r>
        <w:rPr>
          <w:lang w:val="es-AR"/>
        </w:rPr>
        <w:t xml:space="preserve"> “</w:t>
      </w:r>
      <w:proofErr w:type="spellStart"/>
      <w:r>
        <w:rPr>
          <w:lang w:val="es-AR"/>
        </w:rPr>
        <w:t>pid</w:t>
      </w:r>
      <w:proofErr w:type="spellEnd"/>
      <w:r>
        <w:rPr>
          <w:lang w:val="es-AR"/>
        </w:rPr>
        <w:t>”</w:t>
      </w:r>
      <w:r w:rsidR="0052556B">
        <w:rPr>
          <w:lang w:val="es-AR"/>
        </w:rPr>
        <w:t xml:space="preserve"> ¿??</w:t>
      </w:r>
      <w:r w:rsidR="00872863">
        <w:rPr>
          <w:lang w:val="es-AR"/>
        </w:rPr>
        <w:t xml:space="preserve"> DUDA</w:t>
      </w:r>
    </w:p>
    <w:p w14:paraId="704B1D04" w14:textId="77777777" w:rsidR="0022067E" w:rsidRPr="0022067E" w:rsidRDefault="0022067E" w:rsidP="00314194">
      <w:pPr>
        <w:rPr>
          <w:lang w:val="es-AR"/>
        </w:rPr>
      </w:pPr>
    </w:p>
    <w:p w14:paraId="26BD9B46" w14:textId="2E7C201A" w:rsidR="00314194" w:rsidRDefault="00314194" w:rsidP="00314194">
      <w:pPr>
        <w:rPr>
          <w:lang w:val="es-AR"/>
        </w:rPr>
      </w:pPr>
      <w:r w:rsidRPr="0022067E">
        <w:rPr>
          <w:b/>
          <w:bCs/>
          <w:lang w:val="es-AR"/>
        </w:rPr>
        <w:t xml:space="preserve">f. Obtenga la misma información planteada en los </w:t>
      </w:r>
      <w:proofErr w:type="spellStart"/>
      <w:r w:rsidRPr="0022067E">
        <w:rPr>
          <w:b/>
          <w:bCs/>
          <w:lang w:val="es-AR"/>
        </w:rPr>
        <w:t>items</w:t>
      </w:r>
      <w:proofErr w:type="spellEnd"/>
      <w:r w:rsidRPr="0022067E">
        <w:rPr>
          <w:b/>
          <w:bCs/>
          <w:lang w:val="es-AR"/>
        </w:rPr>
        <w:t xml:space="preserve"> anteriores usando el comando </w:t>
      </w:r>
      <w:proofErr w:type="spellStart"/>
      <w:r w:rsidRPr="0022067E">
        <w:rPr>
          <w:b/>
          <w:bCs/>
          <w:lang w:val="es-AR"/>
        </w:rPr>
        <w:t>netstat</w:t>
      </w:r>
      <w:proofErr w:type="spellEnd"/>
    </w:p>
    <w:p w14:paraId="56A8AE8D" w14:textId="77777777" w:rsidR="005E1DD2" w:rsidRDefault="00AD7920" w:rsidP="00314194">
      <w:r w:rsidRPr="00AD7920">
        <w:t xml:space="preserve">a. netstat -t -p TCP </w:t>
      </w:r>
    </w:p>
    <w:p w14:paraId="661749EA" w14:textId="5D6214E3" w:rsidR="005E1DD2" w:rsidRDefault="00AD7920" w:rsidP="00314194">
      <w:r w:rsidRPr="00AD7920">
        <w:t>b. netstat -</w:t>
      </w:r>
      <w:r w:rsidR="009516CD">
        <w:t>u</w:t>
      </w:r>
      <w:r w:rsidRPr="00AD7920">
        <w:t xml:space="preserve"> -p UDP </w:t>
      </w:r>
    </w:p>
    <w:p w14:paraId="6B5E8865" w14:textId="77777777" w:rsidR="005E1DD2" w:rsidRDefault="00AD7920" w:rsidP="00314194">
      <w:r w:rsidRPr="00AD7920">
        <w:t xml:space="preserve">c. netstat -t -l -p TCP </w:t>
      </w:r>
    </w:p>
    <w:p w14:paraId="3363990E" w14:textId="1BC1037F" w:rsidR="0022067E" w:rsidRPr="00AD7920" w:rsidRDefault="00AD7920" w:rsidP="00314194">
      <w:r w:rsidRPr="00AD7920">
        <w:t>d. netstat -</w:t>
      </w:r>
      <w:r w:rsidR="009516CD">
        <w:t>u</w:t>
      </w:r>
      <w:r w:rsidRPr="00AD7920">
        <w:t xml:space="preserve"> -l -p UDP</w:t>
      </w:r>
    </w:p>
    <w:p w14:paraId="3044FA2D" w14:textId="77777777" w:rsidR="0022067E" w:rsidRDefault="0022067E" w:rsidP="00314194"/>
    <w:p w14:paraId="41B33F33" w14:textId="1657B776" w:rsidR="00D42368" w:rsidRDefault="00D42368" w:rsidP="00314194">
      <w:r w:rsidRPr="00D42368">
        <w:lastRenderedPageBreak/>
        <w:drawing>
          <wp:inline distT="0" distB="0" distL="0" distR="0" wp14:anchorId="3E25E463" wp14:editId="1F5B8061">
            <wp:extent cx="6480175" cy="499745"/>
            <wp:effectExtent l="0" t="0" r="0" b="0"/>
            <wp:docPr id="240180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80505" name=""/>
                    <pic:cNvPicPr/>
                  </pic:nvPicPr>
                  <pic:blipFill>
                    <a:blip r:embed="rId15"/>
                    <a:stretch>
                      <a:fillRect/>
                    </a:stretch>
                  </pic:blipFill>
                  <pic:spPr>
                    <a:xfrm>
                      <a:off x="0" y="0"/>
                      <a:ext cx="6480175" cy="499745"/>
                    </a:xfrm>
                    <a:prstGeom prst="rect">
                      <a:avLst/>
                    </a:prstGeom>
                  </pic:spPr>
                </pic:pic>
              </a:graphicData>
            </a:graphic>
          </wp:inline>
        </w:drawing>
      </w:r>
    </w:p>
    <w:p w14:paraId="6A437084" w14:textId="77777777" w:rsidR="00D42368" w:rsidRDefault="00D42368" w:rsidP="00314194"/>
    <w:p w14:paraId="1743C246" w14:textId="00D5AC41" w:rsidR="00D42368" w:rsidRDefault="00D42368" w:rsidP="00314194">
      <w:r w:rsidRPr="00D42368">
        <w:rPr>
          <w:lang w:val="es-AR"/>
        </w:rPr>
        <w:t xml:space="preserve">Si un host recibe un paquete TCP SYN cuyo puerto de destino es, por ejemplo, el número 80, y el host no está aceptando conexiones en dicho puerto (es decir, no está ejecutando un servidor web en el puerto 80). Entonces, el host enviará al origen un segmento especial de reinicio. Este segmento TCP tiene el bit indicador RST puesto en 1. Por lo tanto, cuando un host envía un segmento de reinicio, le está diciendo al emisor “No tengo un socket para ese segmento. </w:t>
      </w:r>
      <w:r w:rsidRPr="00D42368">
        <w:t xml:space="preserve">Por favor, no </w:t>
      </w:r>
      <w:proofErr w:type="spellStart"/>
      <w:r w:rsidRPr="00D42368">
        <w:t>reenvies</w:t>
      </w:r>
      <w:proofErr w:type="spellEnd"/>
      <w:r w:rsidRPr="00D42368">
        <w:t xml:space="preserve"> </w:t>
      </w:r>
      <w:proofErr w:type="spellStart"/>
      <w:r w:rsidRPr="00D42368">
        <w:t>el</w:t>
      </w:r>
      <w:proofErr w:type="spellEnd"/>
      <w:r w:rsidRPr="00D42368">
        <w:t xml:space="preserve"> </w:t>
      </w:r>
      <w:proofErr w:type="spellStart"/>
      <w:r w:rsidRPr="00D42368">
        <w:t>segmento</w:t>
      </w:r>
      <w:proofErr w:type="spellEnd"/>
      <w:r w:rsidRPr="00D42368">
        <w:t>.”</w:t>
      </w:r>
    </w:p>
    <w:p w14:paraId="09E57B5F" w14:textId="629F71E7" w:rsidR="00D42368" w:rsidRDefault="00D42368" w:rsidP="00D42368">
      <w:pPr>
        <w:rPr>
          <w:lang w:val="es-AR"/>
        </w:rPr>
      </w:pPr>
      <w:r w:rsidRPr="004C2340">
        <w:rPr>
          <w:b/>
          <w:bCs/>
          <w:lang w:val="es-AR"/>
        </w:rPr>
        <w:t xml:space="preserve">a. Utilice hping3 para enviar paquetes TCP al puerto destino 22 de la máquina virtual con el </w:t>
      </w:r>
      <w:proofErr w:type="spellStart"/>
      <w:r w:rsidRPr="004C2340">
        <w:rPr>
          <w:b/>
          <w:bCs/>
          <w:lang w:val="es-AR"/>
        </w:rPr>
        <w:t>flag</w:t>
      </w:r>
      <w:proofErr w:type="spellEnd"/>
      <w:r w:rsidRPr="004C2340">
        <w:rPr>
          <w:b/>
          <w:bCs/>
          <w:lang w:val="es-AR"/>
        </w:rPr>
        <w:t xml:space="preserve"> SYN</w:t>
      </w:r>
      <w:r w:rsidRPr="004C2340">
        <w:rPr>
          <w:b/>
          <w:bCs/>
          <w:lang w:val="es-AR"/>
        </w:rPr>
        <w:t xml:space="preserve"> </w:t>
      </w:r>
      <w:r w:rsidRPr="004C2340">
        <w:rPr>
          <w:b/>
          <w:bCs/>
          <w:lang w:val="es-AR"/>
        </w:rPr>
        <w:t>activado.</w:t>
      </w:r>
    </w:p>
    <w:p w14:paraId="55DF4642" w14:textId="2FF67E39" w:rsidR="004C2340" w:rsidRPr="004C2340" w:rsidRDefault="00BE1A4A" w:rsidP="00D42368">
      <w:pPr>
        <w:rPr>
          <w:lang w:val="es-AR"/>
        </w:rPr>
      </w:pPr>
      <w:r w:rsidRPr="00051AAF">
        <w:rPr>
          <w:i/>
          <w:iCs/>
          <w:lang w:val="es-AR"/>
        </w:rPr>
        <w:t>hping3 -p 22 -S localhost</w:t>
      </w:r>
      <w:r w:rsidRPr="00BE1A4A">
        <w:rPr>
          <w:lang w:val="es-AR"/>
        </w:rPr>
        <w:t xml:space="preserve">: con p indico el puerto y con S indico que el </w:t>
      </w:r>
      <w:proofErr w:type="spellStart"/>
      <w:r w:rsidRPr="00BE1A4A">
        <w:rPr>
          <w:lang w:val="es-AR"/>
        </w:rPr>
        <w:t>flag</w:t>
      </w:r>
      <w:proofErr w:type="spellEnd"/>
      <w:r w:rsidRPr="00BE1A4A">
        <w:rPr>
          <w:lang w:val="es-AR"/>
        </w:rPr>
        <w:t xml:space="preserve"> SYN </w:t>
      </w:r>
      <w:proofErr w:type="spellStart"/>
      <w:r w:rsidRPr="00BE1A4A">
        <w:rPr>
          <w:lang w:val="es-AR"/>
        </w:rPr>
        <w:t>esta</w:t>
      </w:r>
      <w:proofErr w:type="spellEnd"/>
      <w:r w:rsidRPr="00BE1A4A">
        <w:rPr>
          <w:lang w:val="es-AR"/>
        </w:rPr>
        <w:t xml:space="preserve"> en 1.</w:t>
      </w:r>
    </w:p>
    <w:p w14:paraId="2E408824" w14:textId="7CB46C60" w:rsidR="00D42368" w:rsidRDefault="00D42368" w:rsidP="00D42368">
      <w:pPr>
        <w:rPr>
          <w:lang w:val="es-AR"/>
        </w:rPr>
      </w:pPr>
      <w:r w:rsidRPr="004C2340">
        <w:rPr>
          <w:b/>
          <w:bCs/>
          <w:lang w:val="es-AR"/>
        </w:rPr>
        <w:t xml:space="preserve">b. Utilice hping3 para enviar paquetes TCP al puerto destino 40 de la máquina virtual con el </w:t>
      </w:r>
      <w:proofErr w:type="spellStart"/>
      <w:r w:rsidRPr="004C2340">
        <w:rPr>
          <w:b/>
          <w:bCs/>
          <w:lang w:val="es-AR"/>
        </w:rPr>
        <w:t>flag</w:t>
      </w:r>
      <w:proofErr w:type="spellEnd"/>
      <w:r w:rsidRPr="004C2340">
        <w:rPr>
          <w:b/>
          <w:bCs/>
          <w:lang w:val="es-AR"/>
        </w:rPr>
        <w:t xml:space="preserve"> SYN</w:t>
      </w:r>
      <w:r w:rsidRPr="004C2340">
        <w:rPr>
          <w:b/>
          <w:bCs/>
          <w:lang w:val="es-AR"/>
        </w:rPr>
        <w:t xml:space="preserve"> </w:t>
      </w:r>
      <w:r w:rsidRPr="004C2340">
        <w:rPr>
          <w:b/>
          <w:bCs/>
          <w:lang w:val="es-AR"/>
        </w:rPr>
        <w:t>activado.</w:t>
      </w:r>
    </w:p>
    <w:p w14:paraId="513EEE2A" w14:textId="22BCE0F0" w:rsidR="004C2340" w:rsidRPr="007A5B75" w:rsidRDefault="007A5B75" w:rsidP="00D42368">
      <w:pPr>
        <w:rPr>
          <w:i/>
          <w:iCs/>
          <w:lang w:val="es-AR"/>
        </w:rPr>
      </w:pPr>
      <w:r w:rsidRPr="007A5B75">
        <w:rPr>
          <w:i/>
          <w:iCs/>
          <w:lang w:val="es-AR"/>
        </w:rPr>
        <w:t>hping3 -p 40 -S localhost</w:t>
      </w:r>
    </w:p>
    <w:p w14:paraId="3752E5D8" w14:textId="3F983803" w:rsidR="00D42368" w:rsidRDefault="00D42368" w:rsidP="00D42368">
      <w:pPr>
        <w:rPr>
          <w:lang w:val="es-AR"/>
        </w:rPr>
      </w:pPr>
      <w:r w:rsidRPr="004C2340">
        <w:rPr>
          <w:b/>
          <w:bCs/>
          <w:lang w:val="es-AR"/>
        </w:rPr>
        <w:t xml:space="preserve">c. </w:t>
      </w:r>
      <w:r w:rsidRPr="004C2340">
        <w:rPr>
          <w:b/>
          <w:bCs/>
          <w:lang w:val="es-AR"/>
        </w:rPr>
        <w:t>¿Qué diferencias nota en las respuestas obtenidas en los dos casos anteriores? ¿Puede explicar a</w:t>
      </w:r>
      <w:r w:rsidR="00FF634D" w:rsidRPr="004C2340">
        <w:rPr>
          <w:b/>
          <w:bCs/>
          <w:lang w:val="es-AR"/>
        </w:rPr>
        <w:t xml:space="preserve"> </w:t>
      </w:r>
      <w:r w:rsidRPr="004C2340">
        <w:rPr>
          <w:b/>
          <w:bCs/>
          <w:lang w:val="es-AR"/>
        </w:rPr>
        <w:t xml:space="preserve">qué se debe? (Ayuda: utilice el comando </w:t>
      </w:r>
      <w:proofErr w:type="spellStart"/>
      <w:r w:rsidRPr="004C2340">
        <w:rPr>
          <w:b/>
          <w:bCs/>
          <w:lang w:val="es-AR"/>
        </w:rPr>
        <w:t>ss</w:t>
      </w:r>
      <w:proofErr w:type="spellEnd"/>
      <w:r w:rsidRPr="004C2340">
        <w:rPr>
          <w:b/>
          <w:bCs/>
          <w:lang w:val="es-AR"/>
        </w:rPr>
        <w:t xml:space="preserve"> visto anteriormente).</w:t>
      </w:r>
    </w:p>
    <w:p w14:paraId="2AD81D18" w14:textId="5B2C44B4" w:rsidR="00D42368" w:rsidRDefault="001E7243" w:rsidP="00D42368">
      <w:pPr>
        <w:rPr>
          <w:lang w:val="es-AR"/>
        </w:rPr>
      </w:pPr>
      <w:proofErr w:type="spellStart"/>
      <w:r w:rsidRPr="00AF6098">
        <w:rPr>
          <w:i/>
          <w:iCs/>
          <w:lang w:val="es-AR"/>
        </w:rPr>
        <w:t>ss</w:t>
      </w:r>
      <w:proofErr w:type="spellEnd"/>
      <w:r w:rsidRPr="00AF6098">
        <w:rPr>
          <w:i/>
          <w:iCs/>
          <w:lang w:val="es-AR"/>
        </w:rPr>
        <w:t xml:space="preserve"> -t -n -a</w:t>
      </w:r>
      <w:r w:rsidR="00AF6098">
        <w:rPr>
          <w:lang w:val="es-AR"/>
        </w:rPr>
        <w:t xml:space="preserve"> (n de </w:t>
      </w:r>
      <w:proofErr w:type="spellStart"/>
      <w:r w:rsidR="00AF6098">
        <w:rPr>
          <w:lang w:val="es-AR"/>
        </w:rPr>
        <w:t>number</w:t>
      </w:r>
      <w:proofErr w:type="spellEnd"/>
      <w:r w:rsidR="00AF6098">
        <w:rPr>
          <w:lang w:val="es-AR"/>
        </w:rPr>
        <w:t xml:space="preserve"> para ver los números de puerto)</w:t>
      </w:r>
    </w:p>
    <w:p w14:paraId="5D8ABCE0" w14:textId="12ECB0D3" w:rsidR="001E7243" w:rsidRDefault="001E6BC4" w:rsidP="00D42368">
      <w:pPr>
        <w:rPr>
          <w:lang w:val="es-AR"/>
        </w:rPr>
      </w:pPr>
      <w:r>
        <w:rPr>
          <w:lang w:val="es-AR"/>
        </w:rPr>
        <w:t>H</w:t>
      </w:r>
      <w:r w:rsidR="001E7243">
        <w:rPr>
          <w:lang w:val="es-AR"/>
        </w:rPr>
        <w:t>ay un socket escuchando en el puerto 22 pero no en el 40.</w:t>
      </w:r>
    </w:p>
    <w:p w14:paraId="613C1395" w14:textId="77777777" w:rsidR="001E6BC4" w:rsidRDefault="001E6BC4" w:rsidP="00D42368">
      <w:pPr>
        <w:rPr>
          <w:lang w:val="es-AR"/>
        </w:rPr>
      </w:pPr>
    </w:p>
    <w:p w14:paraId="20F8A92D" w14:textId="1B7EEEE5" w:rsidR="00B21259" w:rsidRDefault="00B21259" w:rsidP="00D42368">
      <w:pPr>
        <w:rPr>
          <w:lang w:val="es-AR"/>
        </w:rPr>
      </w:pPr>
      <w:r w:rsidRPr="00B21259">
        <w:rPr>
          <w:lang w:val="es-AR"/>
        </w:rPr>
        <w:drawing>
          <wp:inline distT="0" distB="0" distL="0" distR="0" wp14:anchorId="6F9F9903" wp14:editId="097D63A4">
            <wp:extent cx="6480175" cy="419735"/>
            <wp:effectExtent l="0" t="0" r="0" b="0"/>
            <wp:docPr id="167910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00825" name=""/>
                    <pic:cNvPicPr/>
                  </pic:nvPicPr>
                  <pic:blipFill>
                    <a:blip r:embed="rId16"/>
                    <a:stretch>
                      <a:fillRect/>
                    </a:stretch>
                  </pic:blipFill>
                  <pic:spPr>
                    <a:xfrm>
                      <a:off x="0" y="0"/>
                      <a:ext cx="6480175" cy="419735"/>
                    </a:xfrm>
                    <a:prstGeom prst="rect">
                      <a:avLst/>
                    </a:prstGeom>
                  </pic:spPr>
                </pic:pic>
              </a:graphicData>
            </a:graphic>
          </wp:inline>
        </w:drawing>
      </w:r>
    </w:p>
    <w:p w14:paraId="635FA8BD" w14:textId="77777777" w:rsidR="00B21259" w:rsidRDefault="00B21259" w:rsidP="00D42368">
      <w:pPr>
        <w:rPr>
          <w:lang w:val="es-AR"/>
        </w:rPr>
      </w:pPr>
    </w:p>
    <w:p w14:paraId="7C68DF38" w14:textId="77777777" w:rsidR="00B21259" w:rsidRPr="00EC30F7" w:rsidRDefault="00B21259" w:rsidP="00B21259">
      <w:pPr>
        <w:rPr>
          <w:b/>
          <w:bCs/>
          <w:lang w:val="es-AR"/>
        </w:rPr>
      </w:pPr>
      <w:r w:rsidRPr="00EC30F7">
        <w:rPr>
          <w:b/>
          <w:bCs/>
          <w:lang w:val="es-AR"/>
        </w:rPr>
        <w:t>a. Utilice hping3 para enviar datagramas UDP al puerto destino 5353 de la máquina virtual.</w:t>
      </w:r>
    </w:p>
    <w:p w14:paraId="6CF1AB38" w14:textId="62F36D63" w:rsidR="00B21259" w:rsidRDefault="00093EF9" w:rsidP="00B21259">
      <w:pPr>
        <w:rPr>
          <w:lang w:val="es-AR"/>
        </w:rPr>
      </w:pPr>
      <w:r w:rsidRPr="008A542E">
        <w:rPr>
          <w:i/>
          <w:iCs/>
          <w:lang w:val="es-AR"/>
        </w:rPr>
        <w:t>hping3 -2 -p 5353 -S localhost</w:t>
      </w:r>
      <w:r w:rsidRPr="00093EF9">
        <w:rPr>
          <w:lang w:val="es-AR"/>
        </w:rPr>
        <w:t>: con -2 indico el modo UDP.</w:t>
      </w:r>
    </w:p>
    <w:p w14:paraId="68055CAB" w14:textId="5D9AD046" w:rsidR="00FE63A1" w:rsidRPr="003F2417" w:rsidRDefault="00FE63A1" w:rsidP="00B21259">
      <w:pPr>
        <w:rPr>
          <w:i/>
          <w:iCs/>
          <w:lang w:val="es-AR"/>
        </w:rPr>
      </w:pPr>
      <w:r w:rsidRPr="003F2417">
        <w:rPr>
          <w:i/>
          <w:iCs/>
          <w:lang w:val="es-AR"/>
        </w:rPr>
        <w:t>hping3 localhost --</w:t>
      </w:r>
      <w:proofErr w:type="spellStart"/>
      <w:r w:rsidRPr="003F2417">
        <w:rPr>
          <w:i/>
          <w:iCs/>
          <w:lang w:val="es-AR"/>
        </w:rPr>
        <w:t>udp</w:t>
      </w:r>
      <w:proofErr w:type="spellEnd"/>
      <w:r w:rsidRPr="003F2417">
        <w:rPr>
          <w:i/>
          <w:iCs/>
          <w:lang w:val="es-AR"/>
        </w:rPr>
        <w:t xml:space="preserve"> -p 5353</w:t>
      </w:r>
    </w:p>
    <w:p w14:paraId="3899C0D8" w14:textId="422005AC" w:rsidR="00EC30F7" w:rsidRPr="00B21259" w:rsidRDefault="00EC30F7" w:rsidP="00B21259">
      <w:pPr>
        <w:rPr>
          <w:lang w:val="es-AR"/>
        </w:rPr>
      </w:pPr>
      <w:r>
        <w:rPr>
          <w:lang w:val="es-AR"/>
        </w:rPr>
        <w:t>No devuelve nada.</w:t>
      </w:r>
    </w:p>
    <w:p w14:paraId="5E486931" w14:textId="77777777" w:rsidR="00B21259" w:rsidRPr="00EC30F7" w:rsidRDefault="00B21259" w:rsidP="00B21259">
      <w:pPr>
        <w:rPr>
          <w:b/>
          <w:bCs/>
          <w:lang w:val="es-AR"/>
        </w:rPr>
      </w:pPr>
      <w:r w:rsidRPr="00EC30F7">
        <w:rPr>
          <w:b/>
          <w:bCs/>
          <w:lang w:val="es-AR"/>
        </w:rPr>
        <w:t>b. Utilice hping3 para enviar datagramas UDP al puerto destino 40 de la máquina virtual.</w:t>
      </w:r>
    </w:p>
    <w:p w14:paraId="27A97006" w14:textId="3D57EC13" w:rsidR="00B21259" w:rsidRDefault="003B6BCD" w:rsidP="00B21259">
      <w:pPr>
        <w:rPr>
          <w:i/>
          <w:iCs/>
          <w:lang w:val="es-AR"/>
        </w:rPr>
      </w:pPr>
      <w:r w:rsidRPr="003B6BCD">
        <w:rPr>
          <w:i/>
          <w:iCs/>
          <w:lang w:val="es-AR"/>
        </w:rPr>
        <w:t>hping3 localhost --</w:t>
      </w:r>
      <w:proofErr w:type="spellStart"/>
      <w:r w:rsidRPr="003B6BCD">
        <w:rPr>
          <w:i/>
          <w:iCs/>
          <w:lang w:val="es-AR"/>
        </w:rPr>
        <w:t>udp</w:t>
      </w:r>
      <w:proofErr w:type="spellEnd"/>
      <w:r w:rsidRPr="003B6BCD">
        <w:rPr>
          <w:i/>
          <w:iCs/>
          <w:lang w:val="es-AR"/>
        </w:rPr>
        <w:t xml:space="preserve"> -p </w:t>
      </w:r>
      <w:r w:rsidRPr="003B6BCD">
        <w:rPr>
          <w:i/>
          <w:iCs/>
          <w:lang w:val="es-AR"/>
        </w:rPr>
        <w:t>40</w:t>
      </w:r>
    </w:p>
    <w:p w14:paraId="1E2C634F" w14:textId="3E3BDE1B" w:rsidR="0065354A" w:rsidRPr="0065354A" w:rsidRDefault="00123E91" w:rsidP="00B21259">
      <w:r>
        <w:t xml:space="preserve">Respuesta: </w:t>
      </w:r>
      <w:r w:rsidR="0065354A" w:rsidRPr="0065354A">
        <w:t xml:space="preserve">ICMP Port Unreachable from </w:t>
      </w:r>
      <w:proofErr w:type="spellStart"/>
      <w:r w:rsidR="0065354A" w:rsidRPr="0065354A">
        <w:t>ip</w:t>
      </w:r>
      <w:proofErr w:type="spellEnd"/>
      <w:r w:rsidR="0065354A" w:rsidRPr="0065354A">
        <w:t>=127.0.0.1 name=localhost</w:t>
      </w:r>
    </w:p>
    <w:p w14:paraId="14A2CE73" w14:textId="27B8FE51" w:rsidR="00B21259" w:rsidRDefault="00B21259" w:rsidP="00B21259">
      <w:pPr>
        <w:rPr>
          <w:lang w:val="es-AR"/>
        </w:rPr>
      </w:pPr>
      <w:r w:rsidRPr="00EC30F7">
        <w:rPr>
          <w:b/>
          <w:bCs/>
          <w:lang w:val="es-AR"/>
        </w:rPr>
        <w:t>c. ¿Qué diferencias nota en las respuestas obtenidas en los dos casos anteriores? ¿Puede explicar a</w:t>
      </w:r>
      <w:r w:rsidRPr="00EC30F7">
        <w:rPr>
          <w:b/>
          <w:bCs/>
          <w:lang w:val="es-AR"/>
        </w:rPr>
        <w:t xml:space="preserve"> </w:t>
      </w:r>
      <w:r w:rsidRPr="00EC30F7">
        <w:rPr>
          <w:b/>
          <w:bCs/>
          <w:lang w:val="es-AR"/>
        </w:rPr>
        <w:t xml:space="preserve">qué se debe? (Ayuda: utilice el comando </w:t>
      </w:r>
      <w:proofErr w:type="spellStart"/>
      <w:r w:rsidRPr="00EC30F7">
        <w:rPr>
          <w:b/>
          <w:bCs/>
          <w:lang w:val="es-AR"/>
        </w:rPr>
        <w:t>ss</w:t>
      </w:r>
      <w:proofErr w:type="spellEnd"/>
      <w:r w:rsidRPr="00EC30F7">
        <w:rPr>
          <w:b/>
          <w:bCs/>
          <w:lang w:val="es-AR"/>
        </w:rPr>
        <w:t xml:space="preserve"> visto anteriormente).</w:t>
      </w:r>
    </w:p>
    <w:p w14:paraId="340FB40B" w14:textId="4F3ACD5C" w:rsidR="00A03019" w:rsidRPr="00A03019" w:rsidRDefault="00A03019" w:rsidP="00B21259">
      <w:pPr>
        <w:rPr>
          <w:i/>
          <w:iCs/>
          <w:lang w:val="es-AR"/>
        </w:rPr>
      </w:pPr>
      <w:proofErr w:type="spellStart"/>
      <w:r w:rsidRPr="00A03019">
        <w:rPr>
          <w:i/>
          <w:iCs/>
          <w:lang w:val="es-AR"/>
        </w:rPr>
        <w:t>ss</w:t>
      </w:r>
      <w:proofErr w:type="spellEnd"/>
      <w:r w:rsidRPr="00A03019">
        <w:rPr>
          <w:i/>
          <w:iCs/>
          <w:lang w:val="es-AR"/>
        </w:rPr>
        <w:t xml:space="preserve"> -</w:t>
      </w:r>
      <w:proofErr w:type="spellStart"/>
      <w:r w:rsidRPr="00A03019">
        <w:rPr>
          <w:i/>
          <w:iCs/>
          <w:lang w:val="es-AR"/>
        </w:rPr>
        <w:t>nau</w:t>
      </w:r>
      <w:proofErr w:type="spellEnd"/>
    </w:p>
    <w:p w14:paraId="3100E3AB" w14:textId="77777777" w:rsidR="00EC30F7" w:rsidRPr="00EC30F7" w:rsidRDefault="00EC30F7" w:rsidP="00EC30F7">
      <w:pPr>
        <w:rPr>
          <w:lang w:val="es-AR"/>
        </w:rPr>
      </w:pPr>
      <w:r w:rsidRPr="00EC30F7">
        <w:rPr>
          <w:lang w:val="es-AR"/>
        </w:rPr>
        <w:t xml:space="preserve">No puedo observar lo que devuelve el inciso a pero estimo que los datagramas se </w:t>
      </w:r>
      <w:proofErr w:type="spellStart"/>
      <w:r w:rsidRPr="00EC30F7">
        <w:rPr>
          <w:lang w:val="es-AR"/>
        </w:rPr>
        <w:t>envian</w:t>
      </w:r>
      <w:proofErr w:type="spellEnd"/>
      <w:r w:rsidRPr="00EC30F7">
        <w:rPr>
          <w:lang w:val="es-AR"/>
        </w:rPr>
        <w:t xml:space="preserve"> bien ya que hay un socket escuchando en el puerto 5353, no se recibe respuesta alguna debido a que UDP no manda segmentos ACK. En cambio como no hay socket escuchando en el puerto 40, se recibe el paquete ICMP.</w:t>
      </w:r>
    </w:p>
    <w:p w14:paraId="1970B5AD" w14:textId="0A2ADF18" w:rsidR="00EC30F7" w:rsidRDefault="00EC30F7" w:rsidP="00EC30F7">
      <w:pPr>
        <w:rPr>
          <w:lang w:val="es-AR"/>
        </w:rPr>
      </w:pPr>
      <w:r w:rsidRPr="00EC30F7">
        <w:rPr>
          <w:lang w:val="es-AR"/>
        </w:rPr>
        <w:t xml:space="preserve">Utilizando el comando </w:t>
      </w:r>
      <w:proofErr w:type="spellStart"/>
      <w:r w:rsidRPr="00EC30F7">
        <w:rPr>
          <w:lang w:val="es-AR"/>
        </w:rPr>
        <w:t>ss</w:t>
      </w:r>
      <w:proofErr w:type="spellEnd"/>
      <w:r w:rsidRPr="00EC30F7">
        <w:rPr>
          <w:lang w:val="es-AR"/>
        </w:rPr>
        <w:t xml:space="preserve"> podemos observar que hay un socket escuchando el puerto 5353 pero no hay uno escuchando el 40.</w:t>
      </w:r>
    </w:p>
    <w:p w14:paraId="135ED600" w14:textId="77777777" w:rsidR="00CA13B1" w:rsidRDefault="00CA13B1" w:rsidP="00EC30F7">
      <w:pPr>
        <w:rPr>
          <w:lang w:val="es-AR"/>
        </w:rPr>
      </w:pPr>
    </w:p>
    <w:p w14:paraId="35AAFC85" w14:textId="119A22AA" w:rsidR="00CA13B1" w:rsidRDefault="00CA13B1" w:rsidP="00EC30F7">
      <w:pPr>
        <w:rPr>
          <w:lang w:val="es-AR"/>
        </w:rPr>
      </w:pPr>
      <w:r w:rsidRPr="00CA13B1">
        <w:rPr>
          <w:lang w:val="es-AR"/>
        </w:rPr>
        <w:lastRenderedPageBreak/>
        <w:drawing>
          <wp:inline distT="0" distB="0" distL="0" distR="0" wp14:anchorId="61308D87" wp14:editId="51A285AD">
            <wp:extent cx="6480175" cy="441325"/>
            <wp:effectExtent l="0" t="0" r="0" b="0"/>
            <wp:docPr id="39481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18326" name=""/>
                    <pic:cNvPicPr/>
                  </pic:nvPicPr>
                  <pic:blipFill>
                    <a:blip r:embed="rId17"/>
                    <a:stretch>
                      <a:fillRect/>
                    </a:stretch>
                  </pic:blipFill>
                  <pic:spPr>
                    <a:xfrm>
                      <a:off x="0" y="0"/>
                      <a:ext cx="6480175" cy="441325"/>
                    </a:xfrm>
                    <a:prstGeom prst="rect">
                      <a:avLst/>
                    </a:prstGeom>
                  </pic:spPr>
                </pic:pic>
              </a:graphicData>
            </a:graphic>
          </wp:inline>
        </w:drawing>
      </w:r>
    </w:p>
    <w:p w14:paraId="4C82A26B" w14:textId="632FA767" w:rsidR="00832E16" w:rsidRDefault="005E731F" w:rsidP="00EC30F7">
      <w:pPr>
        <w:rPr>
          <w:lang w:val="es-AR"/>
        </w:rPr>
      </w:pPr>
      <w:hyperlink r:id="rId18" w:history="1">
        <w:r w:rsidRPr="005E731F">
          <w:rPr>
            <w:rStyle w:val="Hyperlink"/>
            <w:lang w:val="es-AR"/>
          </w:rPr>
          <w:t>https://users.cs.northwestern.edu/~agupta/cs340/project2/TCPIP_State_Transition_Diagram.pdf</w:t>
        </w:r>
      </w:hyperlink>
    </w:p>
    <w:p w14:paraId="209CA0F2" w14:textId="77777777" w:rsidR="00832E16" w:rsidRDefault="00832E16" w:rsidP="00EC30F7">
      <w:pPr>
        <w:rPr>
          <w:lang w:val="es-AR"/>
        </w:rPr>
      </w:pPr>
    </w:p>
    <w:p w14:paraId="6140FF9D" w14:textId="4E38AED0" w:rsidR="00832E16" w:rsidRDefault="00832E16" w:rsidP="00EC30F7">
      <w:pPr>
        <w:rPr>
          <w:lang w:val="es-AR"/>
        </w:rPr>
      </w:pPr>
      <w:r w:rsidRPr="00832E16">
        <w:rPr>
          <w:lang w:val="es-AR"/>
        </w:rPr>
        <w:drawing>
          <wp:inline distT="0" distB="0" distL="0" distR="0" wp14:anchorId="6F97443E" wp14:editId="1921E0D5">
            <wp:extent cx="6068272" cy="295316"/>
            <wp:effectExtent l="0" t="0" r="8890" b="9525"/>
            <wp:docPr id="142795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5169" name=""/>
                    <pic:cNvPicPr/>
                  </pic:nvPicPr>
                  <pic:blipFill>
                    <a:blip r:embed="rId19"/>
                    <a:stretch>
                      <a:fillRect/>
                    </a:stretch>
                  </pic:blipFill>
                  <pic:spPr>
                    <a:xfrm>
                      <a:off x="0" y="0"/>
                      <a:ext cx="6068272" cy="295316"/>
                    </a:xfrm>
                    <a:prstGeom prst="rect">
                      <a:avLst/>
                    </a:prstGeom>
                  </pic:spPr>
                </pic:pic>
              </a:graphicData>
            </a:graphic>
          </wp:inline>
        </w:drawing>
      </w:r>
    </w:p>
    <w:p w14:paraId="799BD489" w14:textId="77777777" w:rsidR="00832E16" w:rsidRDefault="00832E16" w:rsidP="00EC30F7">
      <w:pPr>
        <w:rPr>
          <w:lang w:val="es-AR"/>
        </w:rPr>
      </w:pPr>
    </w:p>
    <w:p w14:paraId="22226E66" w14:textId="3B0A5946" w:rsidR="00832E16" w:rsidRPr="00CE091C" w:rsidRDefault="00832E16" w:rsidP="00832E16">
      <w:pPr>
        <w:rPr>
          <w:b/>
          <w:bCs/>
        </w:rPr>
      </w:pPr>
      <w:r w:rsidRPr="00CE091C">
        <w:rPr>
          <w:b/>
          <w:bCs/>
          <w:lang w:val="es-AR"/>
        </w:rPr>
        <w:t>a. En ambos equipos inspeccionar el estado de las conexiones y mantener abiertas ambas ventanas</w:t>
      </w:r>
      <w:r w:rsidRPr="00CE091C">
        <w:rPr>
          <w:b/>
          <w:bCs/>
          <w:lang w:val="es-AR"/>
        </w:rPr>
        <w:t xml:space="preserve"> </w:t>
      </w:r>
      <w:r w:rsidRPr="00CE091C">
        <w:rPr>
          <w:b/>
          <w:bCs/>
          <w:lang w:val="es-AR"/>
        </w:rPr>
        <w:t>con el comando corriendo para poder visualizar los cambios a medida que se realiza el ejercicio.</w:t>
      </w:r>
      <w:r w:rsidRPr="00CE091C">
        <w:rPr>
          <w:b/>
          <w:bCs/>
          <w:lang w:val="es-AR"/>
        </w:rPr>
        <w:t xml:space="preserve"> </w:t>
      </w:r>
      <w:r w:rsidRPr="00CE091C">
        <w:rPr>
          <w:b/>
          <w:bCs/>
        </w:rPr>
        <w:t>Ayuda: watch -n1 ’ss -</w:t>
      </w:r>
      <w:proofErr w:type="spellStart"/>
      <w:r w:rsidRPr="00CE091C">
        <w:rPr>
          <w:b/>
          <w:bCs/>
        </w:rPr>
        <w:t>nat</w:t>
      </w:r>
      <w:proofErr w:type="spellEnd"/>
      <w:r w:rsidRPr="00CE091C">
        <w:rPr>
          <w:b/>
          <w:bCs/>
        </w:rPr>
        <w:t>’.</w:t>
      </w:r>
    </w:p>
    <w:p w14:paraId="4DAA17C0" w14:textId="77777777" w:rsidR="00832E16" w:rsidRDefault="00832E16" w:rsidP="00832E16"/>
    <w:p w14:paraId="5C1E7324" w14:textId="4B4719DF" w:rsidR="00832E16" w:rsidRPr="00CE091C" w:rsidRDefault="00832E16" w:rsidP="00832E16">
      <w:pPr>
        <w:rPr>
          <w:b/>
          <w:bCs/>
          <w:lang w:val="es-AR"/>
        </w:rPr>
      </w:pPr>
      <w:r w:rsidRPr="00CE091C">
        <w:rPr>
          <w:b/>
          <w:bCs/>
          <w:lang w:val="es-AR"/>
        </w:rPr>
        <w:t xml:space="preserve">b. En Servidor, utilice la herramienta </w:t>
      </w:r>
      <w:proofErr w:type="spellStart"/>
      <w:r w:rsidRPr="00CE091C">
        <w:rPr>
          <w:b/>
          <w:bCs/>
          <w:lang w:val="es-AR"/>
        </w:rPr>
        <w:t>ncat</w:t>
      </w:r>
      <w:proofErr w:type="spellEnd"/>
      <w:r w:rsidRPr="00CE091C">
        <w:rPr>
          <w:b/>
          <w:bCs/>
          <w:lang w:val="es-AR"/>
        </w:rPr>
        <w:t xml:space="preserve"> para levantar un servicio que escuche en el puerto 8001/TCP.</w:t>
      </w:r>
      <w:r w:rsidRPr="00CE091C">
        <w:rPr>
          <w:b/>
          <w:bCs/>
          <w:lang w:val="es-AR"/>
        </w:rPr>
        <w:t xml:space="preserve"> </w:t>
      </w:r>
      <w:r w:rsidRPr="00CE091C">
        <w:rPr>
          <w:b/>
          <w:bCs/>
          <w:lang w:val="es-AR"/>
        </w:rPr>
        <w:t xml:space="preserve">Utilice la </w:t>
      </w:r>
      <w:proofErr w:type="spellStart"/>
      <w:r w:rsidRPr="00CE091C">
        <w:rPr>
          <w:b/>
          <w:bCs/>
          <w:lang w:val="es-AR"/>
        </w:rPr>
        <w:t>opcion</w:t>
      </w:r>
      <w:proofErr w:type="spellEnd"/>
      <w:r w:rsidRPr="00CE091C">
        <w:rPr>
          <w:b/>
          <w:bCs/>
          <w:lang w:val="es-AR"/>
        </w:rPr>
        <w:t xml:space="preserve"> -k para que el servicio sea persistente. Verifique el estado de las conexiones.</w:t>
      </w:r>
    </w:p>
    <w:p w14:paraId="17AC79C2" w14:textId="04C9AB57" w:rsidR="00832E16" w:rsidRPr="00C3352C" w:rsidRDefault="00CE091C" w:rsidP="00832E16">
      <w:pPr>
        <w:rPr>
          <w:lang w:val="es-AR"/>
        </w:rPr>
      </w:pPr>
      <w:proofErr w:type="spellStart"/>
      <w:r>
        <w:rPr>
          <w:i/>
          <w:iCs/>
          <w:lang w:val="es-AR"/>
        </w:rPr>
        <w:t>ncat</w:t>
      </w:r>
      <w:proofErr w:type="spellEnd"/>
      <w:r>
        <w:rPr>
          <w:i/>
          <w:iCs/>
          <w:lang w:val="es-AR"/>
        </w:rPr>
        <w:t xml:space="preserve"> -l -k 8001</w:t>
      </w:r>
    </w:p>
    <w:p w14:paraId="56205052" w14:textId="195E3B3E" w:rsidR="00832E16" w:rsidRPr="003A60C2" w:rsidRDefault="00832E16" w:rsidP="00832E16">
      <w:pPr>
        <w:rPr>
          <w:b/>
          <w:bCs/>
          <w:lang w:val="es-AR"/>
        </w:rPr>
      </w:pPr>
      <w:r w:rsidRPr="003A60C2">
        <w:rPr>
          <w:b/>
          <w:bCs/>
          <w:lang w:val="es-AR"/>
        </w:rPr>
        <w:t xml:space="preserve">c. Desde CLIENTE1 conectarse a dicho servicio utilizando también la herramienta </w:t>
      </w:r>
      <w:proofErr w:type="spellStart"/>
      <w:r w:rsidRPr="003A60C2">
        <w:rPr>
          <w:b/>
          <w:bCs/>
          <w:lang w:val="es-AR"/>
        </w:rPr>
        <w:t>ncat</w:t>
      </w:r>
      <w:proofErr w:type="spellEnd"/>
      <w:r w:rsidRPr="003A60C2">
        <w:rPr>
          <w:b/>
          <w:bCs/>
          <w:lang w:val="es-AR"/>
        </w:rPr>
        <w:t>. Inspeccione</w:t>
      </w:r>
      <w:r w:rsidRPr="003A60C2">
        <w:rPr>
          <w:b/>
          <w:bCs/>
          <w:lang w:val="es-AR"/>
        </w:rPr>
        <w:t xml:space="preserve"> </w:t>
      </w:r>
      <w:r w:rsidRPr="003A60C2">
        <w:rPr>
          <w:b/>
          <w:bCs/>
          <w:lang w:val="es-AR"/>
        </w:rPr>
        <w:t>el estado de las conexiones.</w:t>
      </w:r>
    </w:p>
    <w:p w14:paraId="476752DE" w14:textId="0C382200" w:rsidR="00832E16" w:rsidRPr="00500A8E" w:rsidRDefault="008E36DA" w:rsidP="00832E16">
      <w:pPr>
        <w:rPr>
          <w:lang w:val="es-AR"/>
        </w:rPr>
      </w:pPr>
      <w:proofErr w:type="spellStart"/>
      <w:r>
        <w:rPr>
          <w:i/>
          <w:iCs/>
          <w:lang w:val="es-AR"/>
        </w:rPr>
        <w:t>ncat</w:t>
      </w:r>
      <w:proofErr w:type="spellEnd"/>
      <w:r>
        <w:rPr>
          <w:i/>
          <w:iCs/>
          <w:lang w:val="es-AR"/>
        </w:rPr>
        <w:t xml:space="preserve"> 10.0.0.20 8001</w:t>
      </w:r>
    </w:p>
    <w:p w14:paraId="5937527F" w14:textId="77777777" w:rsidR="00832E16" w:rsidRPr="00832E16" w:rsidRDefault="00832E16" w:rsidP="00832E16">
      <w:pPr>
        <w:rPr>
          <w:lang w:val="es-AR"/>
        </w:rPr>
      </w:pPr>
    </w:p>
    <w:p w14:paraId="6278477E" w14:textId="36BF70E1" w:rsidR="00832E16" w:rsidRPr="003A60C2" w:rsidRDefault="00832E16" w:rsidP="00832E16">
      <w:pPr>
        <w:rPr>
          <w:b/>
          <w:bCs/>
          <w:lang w:val="es-AR"/>
        </w:rPr>
      </w:pPr>
      <w:r w:rsidRPr="003A60C2">
        <w:rPr>
          <w:b/>
          <w:bCs/>
          <w:lang w:val="es-AR"/>
        </w:rPr>
        <w:t>d. Iniciar otra conexión desde CLIENTE1 de la misma manera que la anterior y verificar el estado de</w:t>
      </w:r>
      <w:r w:rsidRPr="003A60C2">
        <w:rPr>
          <w:b/>
          <w:bCs/>
          <w:lang w:val="es-AR"/>
        </w:rPr>
        <w:t xml:space="preserve"> </w:t>
      </w:r>
      <w:r w:rsidRPr="003A60C2">
        <w:rPr>
          <w:b/>
          <w:bCs/>
          <w:lang w:val="es-AR"/>
        </w:rPr>
        <w:t>las conexiones. ¿De qué manera puede identificar cada conexión?</w:t>
      </w:r>
    </w:p>
    <w:p w14:paraId="08055520" w14:textId="4EBBBF15" w:rsidR="00CE091C" w:rsidRDefault="003A60C2" w:rsidP="00832E16">
      <w:pPr>
        <w:rPr>
          <w:lang w:val="es-AR"/>
        </w:rPr>
      </w:pPr>
      <w:r w:rsidRPr="003A60C2">
        <w:rPr>
          <w:lang w:val="es-AR"/>
        </w:rPr>
        <w:t>Podemos identificar las conexiones porque en el cliente están en puertos distintos</w:t>
      </w:r>
      <w:r w:rsidR="00661DE5">
        <w:rPr>
          <w:lang w:val="es-AR"/>
        </w:rPr>
        <w:t>.</w:t>
      </w:r>
    </w:p>
    <w:p w14:paraId="313F0B38" w14:textId="77777777" w:rsidR="00CE091C" w:rsidRDefault="00CE091C" w:rsidP="00832E16">
      <w:pPr>
        <w:rPr>
          <w:lang w:val="es-AR"/>
        </w:rPr>
      </w:pPr>
    </w:p>
    <w:p w14:paraId="04393EC4" w14:textId="7F590EA7" w:rsidR="00CE091C" w:rsidRDefault="00CE091C" w:rsidP="00CE091C">
      <w:pPr>
        <w:rPr>
          <w:lang w:val="es-AR"/>
        </w:rPr>
      </w:pPr>
      <w:r w:rsidRPr="00942483">
        <w:rPr>
          <w:b/>
          <w:bCs/>
          <w:lang w:val="es-AR"/>
        </w:rPr>
        <w:t xml:space="preserve">e. En base a lo observado en el </w:t>
      </w:r>
      <w:proofErr w:type="spellStart"/>
      <w:r w:rsidRPr="00942483">
        <w:rPr>
          <w:b/>
          <w:bCs/>
          <w:lang w:val="es-AR"/>
        </w:rPr>
        <w:t>item</w:t>
      </w:r>
      <w:proofErr w:type="spellEnd"/>
      <w:r w:rsidRPr="00942483">
        <w:rPr>
          <w:b/>
          <w:bCs/>
          <w:lang w:val="es-AR"/>
        </w:rPr>
        <w:t xml:space="preserve"> anterior, ¿es posible iniciar más de una conexión desde el cliente</w:t>
      </w:r>
      <w:r w:rsidR="00942483" w:rsidRPr="00942483">
        <w:rPr>
          <w:b/>
          <w:bCs/>
          <w:lang w:val="es-AR"/>
        </w:rPr>
        <w:t xml:space="preserve"> </w:t>
      </w:r>
      <w:r w:rsidRPr="00942483">
        <w:rPr>
          <w:b/>
          <w:bCs/>
          <w:lang w:val="es-AR"/>
        </w:rPr>
        <w:t>al servidor en el mismo puerto destino? ¿Por qué? ¿Cómo se garantiza que los datos de una</w:t>
      </w:r>
      <w:r w:rsidR="00942483" w:rsidRPr="00942483">
        <w:rPr>
          <w:b/>
          <w:bCs/>
          <w:lang w:val="es-AR"/>
        </w:rPr>
        <w:t xml:space="preserve"> </w:t>
      </w:r>
      <w:r w:rsidRPr="00942483">
        <w:rPr>
          <w:b/>
          <w:bCs/>
          <w:lang w:val="es-AR"/>
        </w:rPr>
        <w:t>conexión no se mezclarán con los de la otra?</w:t>
      </w:r>
    </w:p>
    <w:p w14:paraId="5E360B76" w14:textId="4AB4F9E7" w:rsidR="00430D8F" w:rsidRDefault="00430D8F" w:rsidP="00CE091C">
      <w:pPr>
        <w:rPr>
          <w:lang w:val="es-AR"/>
        </w:rPr>
      </w:pPr>
      <w:r w:rsidRPr="00430D8F">
        <w:rPr>
          <w:lang w:val="es-AR"/>
        </w:rPr>
        <w:t>Es posible iniciar más de una conexión ya que desde el cliente las conexiones los puertos serán distintos, de esta manera no se mezclarán los datos de una conexión con los de la otra</w:t>
      </w:r>
      <w:r w:rsidR="00704F95">
        <w:rPr>
          <w:lang w:val="es-AR"/>
        </w:rPr>
        <w:t xml:space="preserve"> y los sockets serán diferentes</w:t>
      </w:r>
      <w:r w:rsidRPr="00430D8F">
        <w:rPr>
          <w:lang w:val="es-AR"/>
        </w:rPr>
        <w:t>.</w:t>
      </w:r>
    </w:p>
    <w:p w14:paraId="356C0849" w14:textId="14029F0C" w:rsidR="008B3D4E" w:rsidRPr="008B3D4E" w:rsidRDefault="00736729" w:rsidP="008B3D4E">
      <w:pPr>
        <w:rPr>
          <w:b/>
          <w:bCs/>
          <w:lang w:val="es-AR"/>
        </w:rPr>
      </w:pPr>
      <w:r>
        <w:rPr>
          <w:b/>
          <w:bCs/>
          <w:lang w:val="es-AR"/>
        </w:rPr>
        <w:t xml:space="preserve">- </w:t>
      </w:r>
      <w:r w:rsidR="008B3D4E" w:rsidRPr="008B3D4E">
        <w:rPr>
          <w:b/>
          <w:bCs/>
          <w:lang w:val="es-AR"/>
        </w:rPr>
        <w:t xml:space="preserve">Analice en el tráfico de red, los </w:t>
      </w:r>
      <w:proofErr w:type="spellStart"/>
      <w:r w:rsidR="008B3D4E" w:rsidRPr="008B3D4E">
        <w:rPr>
          <w:b/>
          <w:bCs/>
          <w:lang w:val="es-AR"/>
        </w:rPr>
        <w:t>flags</w:t>
      </w:r>
      <w:proofErr w:type="spellEnd"/>
      <w:r w:rsidR="008B3D4E" w:rsidRPr="008B3D4E">
        <w:rPr>
          <w:b/>
          <w:bCs/>
          <w:lang w:val="es-AR"/>
        </w:rPr>
        <w:t xml:space="preserve"> de los segmentos TCP que ocurren cuando:</w:t>
      </w:r>
    </w:p>
    <w:p w14:paraId="25F6CAC9" w14:textId="28202C70" w:rsidR="008B3D4E" w:rsidRPr="008B3D4E" w:rsidRDefault="008B3D4E" w:rsidP="008B3D4E">
      <w:pPr>
        <w:rPr>
          <w:b/>
          <w:bCs/>
          <w:lang w:val="es-AR"/>
        </w:rPr>
      </w:pPr>
      <w:r w:rsidRPr="008B3D4E">
        <w:rPr>
          <w:b/>
          <w:bCs/>
          <w:lang w:val="es-AR"/>
        </w:rPr>
        <w:t>i. Cierra la última conexión establecida desde CLIENTE1. Evalúe los estados de las conexiones</w:t>
      </w:r>
      <w:r>
        <w:rPr>
          <w:b/>
          <w:bCs/>
          <w:lang w:val="es-AR"/>
        </w:rPr>
        <w:t xml:space="preserve"> </w:t>
      </w:r>
      <w:r w:rsidRPr="008B3D4E">
        <w:rPr>
          <w:b/>
          <w:bCs/>
          <w:lang w:val="es-AR"/>
        </w:rPr>
        <w:t>en ambos equipos.</w:t>
      </w:r>
    </w:p>
    <w:p w14:paraId="10DCCE7A" w14:textId="097F1135" w:rsidR="008B3D4E" w:rsidRPr="008B3D4E" w:rsidRDefault="008B3D4E" w:rsidP="008B3D4E">
      <w:pPr>
        <w:rPr>
          <w:b/>
          <w:bCs/>
          <w:lang w:val="es-AR"/>
        </w:rPr>
      </w:pPr>
      <w:proofErr w:type="spellStart"/>
      <w:r w:rsidRPr="008B3D4E">
        <w:rPr>
          <w:b/>
          <w:bCs/>
          <w:lang w:val="es-AR"/>
        </w:rPr>
        <w:t>ii</w:t>
      </w:r>
      <w:proofErr w:type="spellEnd"/>
      <w:r w:rsidRPr="008B3D4E">
        <w:rPr>
          <w:b/>
          <w:bCs/>
          <w:lang w:val="es-AR"/>
        </w:rPr>
        <w:t xml:space="preserve">. Corta el servicio de </w:t>
      </w:r>
      <w:proofErr w:type="spellStart"/>
      <w:r w:rsidRPr="008B3D4E">
        <w:rPr>
          <w:b/>
          <w:bCs/>
          <w:lang w:val="es-AR"/>
        </w:rPr>
        <w:t>ncat</w:t>
      </w:r>
      <w:proofErr w:type="spellEnd"/>
      <w:r w:rsidRPr="008B3D4E">
        <w:rPr>
          <w:b/>
          <w:bCs/>
          <w:lang w:val="es-AR"/>
        </w:rPr>
        <w:t xml:space="preserve"> en el servidor (</w:t>
      </w:r>
      <w:proofErr w:type="spellStart"/>
      <w:r w:rsidRPr="008B3D4E">
        <w:rPr>
          <w:b/>
          <w:bCs/>
          <w:lang w:val="es-AR"/>
        </w:rPr>
        <w:t>Ctrl+C</w:t>
      </w:r>
      <w:proofErr w:type="spellEnd"/>
      <w:r w:rsidRPr="008B3D4E">
        <w:rPr>
          <w:b/>
          <w:bCs/>
          <w:lang w:val="es-AR"/>
        </w:rPr>
        <w:t xml:space="preserve">). Evalúe los estados de las conexiones en </w:t>
      </w:r>
      <w:r>
        <w:rPr>
          <w:b/>
          <w:bCs/>
          <w:lang w:val="es-AR"/>
        </w:rPr>
        <w:t>a</w:t>
      </w:r>
      <w:r w:rsidRPr="008B3D4E">
        <w:rPr>
          <w:b/>
          <w:bCs/>
          <w:lang w:val="es-AR"/>
        </w:rPr>
        <w:t>mbos</w:t>
      </w:r>
      <w:r>
        <w:rPr>
          <w:b/>
          <w:bCs/>
          <w:lang w:val="es-AR"/>
        </w:rPr>
        <w:t xml:space="preserve"> </w:t>
      </w:r>
      <w:r w:rsidRPr="008B3D4E">
        <w:rPr>
          <w:b/>
          <w:bCs/>
          <w:lang w:val="es-AR"/>
        </w:rPr>
        <w:t>equipos.</w:t>
      </w:r>
    </w:p>
    <w:p w14:paraId="7DB13D8C" w14:textId="01E9EB93" w:rsidR="008B3D4E" w:rsidRPr="008B3D4E" w:rsidRDefault="008B3D4E" w:rsidP="008B3D4E">
      <w:pPr>
        <w:rPr>
          <w:b/>
          <w:bCs/>
          <w:lang w:val="es-AR"/>
        </w:rPr>
      </w:pPr>
      <w:proofErr w:type="spellStart"/>
      <w:r w:rsidRPr="008B3D4E">
        <w:rPr>
          <w:b/>
          <w:bCs/>
          <w:lang w:val="es-AR"/>
        </w:rPr>
        <w:t>iii</w:t>
      </w:r>
      <w:proofErr w:type="spellEnd"/>
      <w:r w:rsidRPr="008B3D4E">
        <w:rPr>
          <w:b/>
          <w:bCs/>
          <w:lang w:val="es-AR"/>
        </w:rPr>
        <w:t>. Cierra la conexión en el cliente. Evalúe nuevamente los estados de las conexiones.</w:t>
      </w:r>
    </w:p>
    <w:p w14:paraId="1260B50C" w14:textId="77777777" w:rsidR="00704F95" w:rsidRPr="00430D8F" w:rsidRDefault="00704F95" w:rsidP="00CE091C">
      <w:pPr>
        <w:rPr>
          <w:lang w:val="es-AR"/>
        </w:rPr>
      </w:pPr>
    </w:p>
    <w:sectPr w:rsidR="00704F95" w:rsidRPr="00430D8F" w:rsidSect="00E02F23">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96"/>
    <w:rsid w:val="00000248"/>
    <w:rsid w:val="00000918"/>
    <w:rsid w:val="00051AAF"/>
    <w:rsid w:val="0008223A"/>
    <w:rsid w:val="00091102"/>
    <w:rsid w:val="00093EF9"/>
    <w:rsid w:val="00123E91"/>
    <w:rsid w:val="00124639"/>
    <w:rsid w:val="00126596"/>
    <w:rsid w:val="00140177"/>
    <w:rsid w:val="0016120C"/>
    <w:rsid w:val="00176854"/>
    <w:rsid w:val="001774CE"/>
    <w:rsid w:val="001952A9"/>
    <w:rsid w:val="001E6BC4"/>
    <w:rsid w:val="001E7243"/>
    <w:rsid w:val="001F2F9A"/>
    <w:rsid w:val="001F5DB0"/>
    <w:rsid w:val="00200DA1"/>
    <w:rsid w:val="0022067E"/>
    <w:rsid w:val="002B2E0F"/>
    <w:rsid w:val="002D5F8D"/>
    <w:rsid w:val="002E515E"/>
    <w:rsid w:val="002E7A62"/>
    <w:rsid w:val="00314194"/>
    <w:rsid w:val="00327DD8"/>
    <w:rsid w:val="003A1AF7"/>
    <w:rsid w:val="003A60C2"/>
    <w:rsid w:val="003B6BCD"/>
    <w:rsid w:val="003F2417"/>
    <w:rsid w:val="0041023E"/>
    <w:rsid w:val="00430D8F"/>
    <w:rsid w:val="004C2340"/>
    <w:rsid w:val="004C3709"/>
    <w:rsid w:val="004D1507"/>
    <w:rsid w:val="004E5131"/>
    <w:rsid w:val="00500A8E"/>
    <w:rsid w:val="0052556B"/>
    <w:rsid w:val="005D3B14"/>
    <w:rsid w:val="005E1D96"/>
    <w:rsid w:val="005E1DD2"/>
    <w:rsid w:val="005E731F"/>
    <w:rsid w:val="00631E24"/>
    <w:rsid w:val="0065354A"/>
    <w:rsid w:val="00654D57"/>
    <w:rsid w:val="00661DE5"/>
    <w:rsid w:val="006E7D59"/>
    <w:rsid w:val="00704F95"/>
    <w:rsid w:val="007109ED"/>
    <w:rsid w:val="007235AC"/>
    <w:rsid w:val="00736729"/>
    <w:rsid w:val="007A5B75"/>
    <w:rsid w:val="00832E16"/>
    <w:rsid w:val="00872863"/>
    <w:rsid w:val="008A542E"/>
    <w:rsid w:val="008B3D4E"/>
    <w:rsid w:val="008C4B8F"/>
    <w:rsid w:val="008E36DA"/>
    <w:rsid w:val="00910FF7"/>
    <w:rsid w:val="00927A41"/>
    <w:rsid w:val="00942483"/>
    <w:rsid w:val="009516CD"/>
    <w:rsid w:val="009610A1"/>
    <w:rsid w:val="009D4E02"/>
    <w:rsid w:val="009E556E"/>
    <w:rsid w:val="009F5A64"/>
    <w:rsid w:val="00A03019"/>
    <w:rsid w:val="00AB5DCA"/>
    <w:rsid w:val="00AD7920"/>
    <w:rsid w:val="00AE4153"/>
    <w:rsid w:val="00AF6098"/>
    <w:rsid w:val="00B21259"/>
    <w:rsid w:val="00B87CD5"/>
    <w:rsid w:val="00BE1A4A"/>
    <w:rsid w:val="00C3352C"/>
    <w:rsid w:val="00CA13B1"/>
    <w:rsid w:val="00CE091C"/>
    <w:rsid w:val="00D01BE9"/>
    <w:rsid w:val="00D0557C"/>
    <w:rsid w:val="00D42368"/>
    <w:rsid w:val="00D624A9"/>
    <w:rsid w:val="00E02F23"/>
    <w:rsid w:val="00EC30F7"/>
    <w:rsid w:val="00F37E24"/>
    <w:rsid w:val="00F44976"/>
    <w:rsid w:val="00FE63A1"/>
    <w:rsid w:val="00FF389F"/>
    <w:rsid w:val="00FF6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C398"/>
  <w15:chartTrackingRefBased/>
  <w15:docId w15:val="{341C2AE4-6AA2-45CC-A433-D34555FB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768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14194"/>
    <w:rPr>
      <w:color w:val="0563C1" w:themeColor="hyperlink"/>
      <w:u w:val="single"/>
    </w:rPr>
  </w:style>
  <w:style w:type="character" w:styleId="UnresolvedMention">
    <w:name w:val="Unresolved Mention"/>
    <w:basedOn w:val="DefaultParagraphFont"/>
    <w:uiPriority w:val="99"/>
    <w:semiHidden/>
    <w:unhideWhenUsed/>
    <w:rsid w:val="00314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6067">
      <w:bodyDiv w:val="1"/>
      <w:marLeft w:val="0"/>
      <w:marRight w:val="0"/>
      <w:marTop w:val="0"/>
      <w:marBottom w:val="0"/>
      <w:divBdr>
        <w:top w:val="none" w:sz="0" w:space="0" w:color="auto"/>
        <w:left w:val="none" w:sz="0" w:space="0" w:color="auto"/>
        <w:bottom w:val="none" w:sz="0" w:space="0" w:color="auto"/>
        <w:right w:val="none" w:sz="0" w:space="0" w:color="auto"/>
      </w:divBdr>
    </w:div>
    <w:div w:id="458454758">
      <w:bodyDiv w:val="1"/>
      <w:marLeft w:val="0"/>
      <w:marRight w:val="0"/>
      <w:marTop w:val="0"/>
      <w:marBottom w:val="0"/>
      <w:divBdr>
        <w:top w:val="none" w:sz="0" w:space="0" w:color="auto"/>
        <w:left w:val="none" w:sz="0" w:space="0" w:color="auto"/>
        <w:bottom w:val="none" w:sz="0" w:space="0" w:color="auto"/>
        <w:right w:val="none" w:sz="0" w:space="0" w:color="auto"/>
      </w:divBdr>
    </w:div>
    <w:div w:id="476148043">
      <w:bodyDiv w:val="1"/>
      <w:marLeft w:val="0"/>
      <w:marRight w:val="0"/>
      <w:marTop w:val="0"/>
      <w:marBottom w:val="0"/>
      <w:divBdr>
        <w:top w:val="none" w:sz="0" w:space="0" w:color="auto"/>
        <w:left w:val="none" w:sz="0" w:space="0" w:color="auto"/>
        <w:bottom w:val="none" w:sz="0" w:space="0" w:color="auto"/>
        <w:right w:val="none" w:sz="0" w:space="0" w:color="auto"/>
      </w:divBdr>
    </w:div>
    <w:div w:id="530798562">
      <w:bodyDiv w:val="1"/>
      <w:marLeft w:val="0"/>
      <w:marRight w:val="0"/>
      <w:marTop w:val="0"/>
      <w:marBottom w:val="0"/>
      <w:divBdr>
        <w:top w:val="none" w:sz="0" w:space="0" w:color="auto"/>
        <w:left w:val="none" w:sz="0" w:space="0" w:color="auto"/>
        <w:bottom w:val="none" w:sz="0" w:space="0" w:color="auto"/>
        <w:right w:val="none" w:sz="0" w:space="0" w:color="auto"/>
      </w:divBdr>
    </w:div>
    <w:div w:id="1013532065">
      <w:bodyDiv w:val="1"/>
      <w:marLeft w:val="0"/>
      <w:marRight w:val="0"/>
      <w:marTop w:val="0"/>
      <w:marBottom w:val="0"/>
      <w:divBdr>
        <w:top w:val="none" w:sz="0" w:space="0" w:color="auto"/>
        <w:left w:val="none" w:sz="0" w:space="0" w:color="auto"/>
        <w:bottom w:val="none" w:sz="0" w:space="0" w:color="auto"/>
        <w:right w:val="none" w:sz="0" w:space="0" w:color="auto"/>
      </w:divBdr>
    </w:div>
    <w:div w:id="1198423031">
      <w:bodyDiv w:val="1"/>
      <w:marLeft w:val="0"/>
      <w:marRight w:val="0"/>
      <w:marTop w:val="0"/>
      <w:marBottom w:val="0"/>
      <w:divBdr>
        <w:top w:val="none" w:sz="0" w:space="0" w:color="auto"/>
        <w:left w:val="none" w:sz="0" w:space="0" w:color="auto"/>
        <w:bottom w:val="none" w:sz="0" w:space="0" w:color="auto"/>
        <w:right w:val="none" w:sz="0" w:space="0" w:color="auto"/>
      </w:divBdr>
    </w:div>
    <w:div w:id="1211454686">
      <w:bodyDiv w:val="1"/>
      <w:marLeft w:val="0"/>
      <w:marRight w:val="0"/>
      <w:marTop w:val="0"/>
      <w:marBottom w:val="0"/>
      <w:divBdr>
        <w:top w:val="none" w:sz="0" w:space="0" w:color="auto"/>
        <w:left w:val="none" w:sz="0" w:space="0" w:color="auto"/>
        <w:bottom w:val="none" w:sz="0" w:space="0" w:color="auto"/>
        <w:right w:val="none" w:sz="0" w:space="0" w:color="auto"/>
      </w:divBdr>
    </w:div>
    <w:div w:id="1268149747">
      <w:bodyDiv w:val="1"/>
      <w:marLeft w:val="0"/>
      <w:marRight w:val="0"/>
      <w:marTop w:val="0"/>
      <w:marBottom w:val="0"/>
      <w:divBdr>
        <w:top w:val="none" w:sz="0" w:space="0" w:color="auto"/>
        <w:left w:val="none" w:sz="0" w:space="0" w:color="auto"/>
        <w:bottom w:val="none" w:sz="0" w:space="0" w:color="auto"/>
        <w:right w:val="none" w:sz="0" w:space="0" w:color="auto"/>
      </w:divBdr>
    </w:div>
    <w:div w:id="1280452794">
      <w:bodyDiv w:val="1"/>
      <w:marLeft w:val="0"/>
      <w:marRight w:val="0"/>
      <w:marTop w:val="0"/>
      <w:marBottom w:val="0"/>
      <w:divBdr>
        <w:top w:val="none" w:sz="0" w:space="0" w:color="auto"/>
        <w:left w:val="none" w:sz="0" w:space="0" w:color="auto"/>
        <w:bottom w:val="none" w:sz="0" w:space="0" w:color="auto"/>
        <w:right w:val="none" w:sz="0" w:space="0" w:color="auto"/>
      </w:divBdr>
    </w:div>
    <w:div w:id="1290741960">
      <w:bodyDiv w:val="1"/>
      <w:marLeft w:val="0"/>
      <w:marRight w:val="0"/>
      <w:marTop w:val="0"/>
      <w:marBottom w:val="0"/>
      <w:divBdr>
        <w:top w:val="none" w:sz="0" w:space="0" w:color="auto"/>
        <w:left w:val="none" w:sz="0" w:space="0" w:color="auto"/>
        <w:bottom w:val="none" w:sz="0" w:space="0" w:color="auto"/>
        <w:right w:val="none" w:sz="0" w:space="0" w:color="auto"/>
      </w:divBdr>
    </w:div>
    <w:div w:id="1592353572">
      <w:bodyDiv w:val="1"/>
      <w:marLeft w:val="0"/>
      <w:marRight w:val="0"/>
      <w:marTop w:val="0"/>
      <w:marBottom w:val="0"/>
      <w:divBdr>
        <w:top w:val="none" w:sz="0" w:space="0" w:color="auto"/>
        <w:left w:val="none" w:sz="0" w:space="0" w:color="auto"/>
        <w:bottom w:val="none" w:sz="0" w:space="0" w:color="auto"/>
        <w:right w:val="none" w:sz="0" w:space="0" w:color="auto"/>
      </w:divBdr>
    </w:div>
    <w:div w:id="1595819726">
      <w:bodyDiv w:val="1"/>
      <w:marLeft w:val="0"/>
      <w:marRight w:val="0"/>
      <w:marTop w:val="0"/>
      <w:marBottom w:val="0"/>
      <w:divBdr>
        <w:top w:val="none" w:sz="0" w:space="0" w:color="auto"/>
        <w:left w:val="none" w:sz="0" w:space="0" w:color="auto"/>
        <w:bottom w:val="none" w:sz="0" w:space="0" w:color="auto"/>
        <w:right w:val="none" w:sz="0" w:space="0" w:color="auto"/>
      </w:divBdr>
    </w:div>
    <w:div w:id="1622808819">
      <w:bodyDiv w:val="1"/>
      <w:marLeft w:val="0"/>
      <w:marRight w:val="0"/>
      <w:marTop w:val="0"/>
      <w:marBottom w:val="0"/>
      <w:divBdr>
        <w:top w:val="none" w:sz="0" w:space="0" w:color="auto"/>
        <w:left w:val="none" w:sz="0" w:space="0" w:color="auto"/>
        <w:bottom w:val="none" w:sz="0" w:space="0" w:color="auto"/>
        <w:right w:val="none" w:sz="0" w:space="0" w:color="auto"/>
      </w:divBdr>
    </w:div>
    <w:div w:id="1667006120">
      <w:bodyDiv w:val="1"/>
      <w:marLeft w:val="0"/>
      <w:marRight w:val="0"/>
      <w:marTop w:val="0"/>
      <w:marBottom w:val="0"/>
      <w:divBdr>
        <w:top w:val="none" w:sz="0" w:space="0" w:color="auto"/>
        <w:left w:val="none" w:sz="0" w:space="0" w:color="auto"/>
        <w:bottom w:val="none" w:sz="0" w:space="0" w:color="auto"/>
        <w:right w:val="none" w:sz="0" w:space="0" w:color="auto"/>
      </w:divBdr>
    </w:div>
    <w:div w:id="1697078969">
      <w:bodyDiv w:val="1"/>
      <w:marLeft w:val="0"/>
      <w:marRight w:val="0"/>
      <w:marTop w:val="0"/>
      <w:marBottom w:val="0"/>
      <w:divBdr>
        <w:top w:val="none" w:sz="0" w:space="0" w:color="auto"/>
        <w:left w:val="none" w:sz="0" w:space="0" w:color="auto"/>
        <w:bottom w:val="none" w:sz="0" w:space="0" w:color="auto"/>
        <w:right w:val="none" w:sz="0" w:space="0" w:color="auto"/>
      </w:divBdr>
    </w:div>
    <w:div w:id="1733387263">
      <w:bodyDiv w:val="1"/>
      <w:marLeft w:val="0"/>
      <w:marRight w:val="0"/>
      <w:marTop w:val="0"/>
      <w:marBottom w:val="0"/>
      <w:divBdr>
        <w:top w:val="none" w:sz="0" w:space="0" w:color="auto"/>
        <w:left w:val="none" w:sz="0" w:space="0" w:color="auto"/>
        <w:bottom w:val="none" w:sz="0" w:space="0" w:color="auto"/>
        <w:right w:val="none" w:sz="0" w:space="0" w:color="auto"/>
      </w:divBdr>
    </w:div>
    <w:div w:id="177258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phoenixnap.com/kb/ss-command" TargetMode="External"/><Relationship Id="rId18" Type="http://schemas.openxmlformats.org/officeDocument/2006/relationships/hyperlink" Target="https://users.cs.northwestern.edu/~agupta/cs340/project2/TCPIP_State_Transition_Diagram.pdf"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unix.stackexchange.com/questions/410949/understanding-ss-outpu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Gonzalez Azcon</dc:creator>
  <cp:keywords/>
  <dc:description/>
  <cp:lastModifiedBy>Mariano Gonzalez Azcon</cp:lastModifiedBy>
  <cp:revision>85</cp:revision>
  <dcterms:created xsi:type="dcterms:W3CDTF">2023-09-18T03:54:00Z</dcterms:created>
  <dcterms:modified xsi:type="dcterms:W3CDTF">2023-09-21T03:15:00Z</dcterms:modified>
</cp:coreProperties>
</file>