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2798" w14:textId="7EE6AFCB" w:rsidR="004E5131" w:rsidRDefault="009116FD">
      <w:r w:rsidRPr="009116FD">
        <w:drawing>
          <wp:inline distT="0" distB="0" distL="0" distR="0" wp14:anchorId="72F3029E" wp14:editId="103CBAEE">
            <wp:extent cx="6480175" cy="1043940"/>
            <wp:effectExtent l="0" t="0" r="0" b="3810"/>
            <wp:docPr id="96823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35674" name=""/>
                    <pic:cNvPicPr/>
                  </pic:nvPicPr>
                  <pic:blipFill>
                    <a:blip r:embed="rId5"/>
                    <a:stretch>
                      <a:fillRect/>
                    </a:stretch>
                  </pic:blipFill>
                  <pic:spPr>
                    <a:xfrm>
                      <a:off x="0" y="0"/>
                      <a:ext cx="6480175" cy="1043940"/>
                    </a:xfrm>
                    <a:prstGeom prst="rect">
                      <a:avLst/>
                    </a:prstGeom>
                  </pic:spPr>
                </pic:pic>
              </a:graphicData>
            </a:graphic>
          </wp:inline>
        </w:drawing>
      </w:r>
    </w:p>
    <w:p w14:paraId="6386DD07" w14:textId="77777777" w:rsidR="009116FD" w:rsidRDefault="009116FD" w:rsidP="009116FD">
      <w:r>
        <w:t>Web: 80</w:t>
      </w:r>
    </w:p>
    <w:p w14:paraId="47DA5106" w14:textId="77777777" w:rsidR="009116FD" w:rsidRDefault="009116FD" w:rsidP="009116FD">
      <w:r>
        <w:t>SSH: 22</w:t>
      </w:r>
    </w:p>
    <w:p w14:paraId="1D633A35" w14:textId="77777777" w:rsidR="009116FD" w:rsidRDefault="009116FD" w:rsidP="009116FD">
      <w:r>
        <w:t>DNS: 53</w:t>
      </w:r>
    </w:p>
    <w:p w14:paraId="02BCD3BB" w14:textId="77777777" w:rsidR="009116FD" w:rsidRDefault="009116FD" w:rsidP="009116FD">
      <w:r>
        <w:t>Web seguro: 443</w:t>
      </w:r>
    </w:p>
    <w:p w14:paraId="2113638F" w14:textId="77777777" w:rsidR="009116FD" w:rsidRDefault="009116FD" w:rsidP="009116FD">
      <w:r>
        <w:t>POP3: 110</w:t>
      </w:r>
    </w:p>
    <w:p w14:paraId="7FDF2862" w14:textId="77777777" w:rsidR="009116FD" w:rsidRDefault="009116FD" w:rsidP="009116FD">
      <w:r>
        <w:t>IMAP: 143</w:t>
      </w:r>
    </w:p>
    <w:p w14:paraId="561347D9" w14:textId="2F1D3ABA" w:rsidR="009116FD" w:rsidRDefault="009116FD" w:rsidP="009116FD">
      <w:r>
        <w:t>SMTP: 25</w:t>
      </w:r>
    </w:p>
    <w:p w14:paraId="7A00A732" w14:textId="77777777" w:rsidR="009116FD" w:rsidRDefault="009116FD" w:rsidP="009116FD"/>
    <w:p w14:paraId="674594ED" w14:textId="77777777" w:rsidR="00D019A8" w:rsidRDefault="009116FD" w:rsidP="009116FD">
      <w:r w:rsidRPr="009116FD">
        <w:t xml:space="preserve">Linux: /etc/services </w:t>
      </w:r>
    </w:p>
    <w:p w14:paraId="5F1A7830" w14:textId="05715138" w:rsidR="009116FD" w:rsidRDefault="009116FD" w:rsidP="009116FD">
      <w:r w:rsidRPr="009116FD">
        <w:t>Windows: C:\WINDOWS\system32\drivers\etc\services</w:t>
      </w:r>
    </w:p>
    <w:p w14:paraId="0E49CE41" w14:textId="64C5305F" w:rsidR="00D019A8" w:rsidRDefault="007E72E4" w:rsidP="009116FD">
      <w:r w:rsidRPr="007E72E4">
        <w:drawing>
          <wp:inline distT="0" distB="0" distL="0" distR="0" wp14:anchorId="7BDDA4C5" wp14:editId="4C92CF7C">
            <wp:extent cx="6480175" cy="511175"/>
            <wp:effectExtent l="0" t="0" r="0" b="3175"/>
            <wp:docPr id="29081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16302" name=""/>
                    <pic:cNvPicPr/>
                  </pic:nvPicPr>
                  <pic:blipFill>
                    <a:blip r:embed="rId6"/>
                    <a:stretch>
                      <a:fillRect/>
                    </a:stretch>
                  </pic:blipFill>
                  <pic:spPr>
                    <a:xfrm>
                      <a:off x="0" y="0"/>
                      <a:ext cx="6480175" cy="511175"/>
                    </a:xfrm>
                    <a:prstGeom prst="rect">
                      <a:avLst/>
                    </a:prstGeom>
                  </pic:spPr>
                </pic:pic>
              </a:graphicData>
            </a:graphic>
          </wp:inline>
        </w:drawing>
      </w:r>
    </w:p>
    <w:p w14:paraId="41E16E8F" w14:textId="77777777" w:rsidR="0060227F" w:rsidRPr="0064153A" w:rsidRDefault="0060227F" w:rsidP="0060227F">
      <w:pPr>
        <w:rPr>
          <w:lang w:val="es-AR"/>
        </w:rPr>
      </w:pPr>
      <w:r w:rsidRPr="0064153A">
        <w:rPr>
          <w:lang w:val="es-AR"/>
        </w:rPr>
        <w:t>Multicast permite el envío simultáneo de información a varios usuarios de una red desde un punto o nodo. Sin embargo, a diferencia de la difusión amplia o broadcast, los destinatarios son previamente seleccionados por el emisor. Funciona con el protocolo UDP.</w:t>
      </w:r>
    </w:p>
    <w:p w14:paraId="005B3C4B" w14:textId="77777777" w:rsidR="0060227F" w:rsidRPr="0064153A" w:rsidRDefault="0060227F" w:rsidP="0060227F">
      <w:pPr>
        <w:rPr>
          <w:lang w:val="es-AR"/>
        </w:rPr>
      </w:pPr>
    </w:p>
    <w:p w14:paraId="7CAFE807" w14:textId="067D6399" w:rsidR="00860072" w:rsidRPr="0064153A" w:rsidRDefault="0060227F" w:rsidP="0060227F">
      <w:pPr>
        <w:rPr>
          <w:lang w:val="es-AR"/>
        </w:rPr>
      </w:pPr>
      <w:r w:rsidRPr="0064153A">
        <w:rPr>
          <w:lang w:val="es-AR"/>
        </w:rPr>
        <w:t xml:space="preserve">No se utiliza </w:t>
      </w:r>
      <w:r w:rsidR="0064153A">
        <w:rPr>
          <w:lang w:val="es-AR"/>
        </w:rPr>
        <w:t xml:space="preserve">en </w:t>
      </w:r>
      <w:r w:rsidRPr="0064153A">
        <w:rPr>
          <w:lang w:val="es-AR"/>
        </w:rPr>
        <w:t>TCP</w:t>
      </w:r>
      <w:r w:rsidR="0064153A">
        <w:rPr>
          <w:lang w:val="es-AR"/>
        </w:rPr>
        <w:t xml:space="preserve">, </w:t>
      </w:r>
      <w:r w:rsidRPr="0064153A">
        <w:rPr>
          <w:lang w:val="es-AR"/>
        </w:rPr>
        <w:t xml:space="preserve">porque en </w:t>
      </w:r>
      <w:r w:rsidR="0064153A">
        <w:rPr>
          <w:lang w:val="es-AR"/>
        </w:rPr>
        <w:t xml:space="preserve">TCP </w:t>
      </w:r>
      <w:r w:rsidRPr="0064153A">
        <w:rPr>
          <w:lang w:val="es-AR"/>
        </w:rPr>
        <w:t>el emisor requiere sincronizarse con el receptor en un handshake 1 a 1. El multicast tiene múltiples receptores, por lo que el emisor no puede realizar las sincronizaciones y no puede responder en caso de que se pierdan algunos paquetes durante la transferencia.</w:t>
      </w:r>
    </w:p>
    <w:p w14:paraId="5B650904" w14:textId="78DB02A8" w:rsidR="009116FD" w:rsidRDefault="00967E5E" w:rsidP="009116FD">
      <w:pPr>
        <w:rPr>
          <w:lang w:val="es-AR"/>
        </w:rPr>
      </w:pPr>
      <w:r w:rsidRPr="00967E5E">
        <w:rPr>
          <w:lang w:val="es-AR"/>
        </w:rPr>
        <w:drawing>
          <wp:inline distT="0" distB="0" distL="0" distR="0" wp14:anchorId="0501D089" wp14:editId="480C51E0">
            <wp:extent cx="6480175" cy="737870"/>
            <wp:effectExtent l="0" t="0" r="0" b="5080"/>
            <wp:docPr id="111471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13033" name=""/>
                    <pic:cNvPicPr/>
                  </pic:nvPicPr>
                  <pic:blipFill>
                    <a:blip r:embed="rId7"/>
                    <a:stretch>
                      <a:fillRect/>
                    </a:stretch>
                  </pic:blipFill>
                  <pic:spPr>
                    <a:xfrm>
                      <a:off x="0" y="0"/>
                      <a:ext cx="6480175" cy="737870"/>
                    </a:xfrm>
                    <a:prstGeom prst="rect">
                      <a:avLst/>
                    </a:prstGeom>
                  </pic:spPr>
                </pic:pic>
              </a:graphicData>
            </a:graphic>
          </wp:inline>
        </w:drawing>
      </w:r>
    </w:p>
    <w:p w14:paraId="4F3F4DED" w14:textId="398181D9" w:rsidR="00967E5E" w:rsidRPr="00967E5E" w:rsidRDefault="00967E5E" w:rsidP="00967E5E">
      <w:pPr>
        <w:rPr>
          <w:lang w:val="es-AR"/>
        </w:rPr>
      </w:pPr>
      <w:r w:rsidRPr="00967E5E">
        <w:rPr>
          <w:lang w:val="es-AR"/>
        </w:rPr>
        <w:t xml:space="preserve">FTP es un protocolo de la capa de aplicación que utiliza los puertos 20 y 21. Permite transmitir archivos de un dispositivo a otro. Para poder transmitir datos se necesitan dos conexiones: una de control (establecer la conexion) y otra de datos (envio y recepcion de archivos); esta es la principal diferencia sobre los demás protocolos de la capa de aplicación debido a que </w:t>
      </w:r>
      <w:r w:rsidR="00EA6EA8">
        <w:rPr>
          <w:lang w:val="es-AR"/>
        </w:rPr>
        <w:t xml:space="preserve">los demás </w:t>
      </w:r>
      <w:r w:rsidRPr="00967E5E">
        <w:rPr>
          <w:lang w:val="es-AR"/>
        </w:rPr>
        <w:t>sólo tienen 1 conexión.</w:t>
      </w:r>
    </w:p>
    <w:p w14:paraId="1076205C" w14:textId="63A96552" w:rsidR="00967E5E" w:rsidRPr="00967E5E" w:rsidRDefault="00967E5E" w:rsidP="00967E5E">
      <w:pPr>
        <w:rPr>
          <w:lang w:val="es-AR"/>
        </w:rPr>
      </w:pPr>
      <w:r w:rsidRPr="00967E5E">
        <w:rPr>
          <w:lang w:val="es-AR"/>
        </w:rPr>
        <w:t>FTP tiene dos modos:</w:t>
      </w:r>
    </w:p>
    <w:p w14:paraId="1EC41110" w14:textId="5D17A779" w:rsidR="00967E5E" w:rsidRPr="00967E5E" w:rsidRDefault="00602955" w:rsidP="00967E5E">
      <w:pPr>
        <w:rPr>
          <w:lang w:val="es-AR"/>
        </w:rPr>
      </w:pPr>
      <w:r>
        <w:rPr>
          <w:lang w:val="es-AR"/>
        </w:rPr>
        <w:t xml:space="preserve">- </w:t>
      </w:r>
      <w:r w:rsidR="00967E5E" w:rsidRPr="00967E5E">
        <w:rPr>
          <w:lang w:val="es-AR"/>
        </w:rPr>
        <w:t>Modo pasivo: el cliente inicia la conexión de control a través del puerto 21 y el servidor le responde indicándole en qué puerto debe conectarse para realizar la conexión de datos. Luego el cliente se conecta al puerto que le enviaron para iniciar la conexión de datos.</w:t>
      </w:r>
    </w:p>
    <w:p w14:paraId="797FEE4D" w14:textId="36C223D1" w:rsidR="00967E5E" w:rsidRPr="0064153A" w:rsidRDefault="00602955" w:rsidP="00967E5E">
      <w:pPr>
        <w:rPr>
          <w:lang w:val="es-AR"/>
        </w:rPr>
      </w:pPr>
      <w:r>
        <w:rPr>
          <w:lang w:val="es-AR"/>
        </w:rPr>
        <w:t xml:space="preserve">- </w:t>
      </w:r>
      <w:r w:rsidR="00967E5E" w:rsidRPr="00967E5E">
        <w:rPr>
          <w:lang w:val="es-AR"/>
        </w:rPr>
        <w:t>Modo activo: el cliente se inicia la conexión de control hacia el puerto 21 con el servidor enviándole un puerto aleatorio en el que va a realizar la conexión de datos. Luego, el servidor es el encargado de iniciar la conexión hacia el puerto que le envió el cliente (el servidor siempre usa el puerto 20 para la conexión de datos en modo activo).</w:t>
      </w:r>
    </w:p>
    <w:sectPr w:rsidR="00967E5E" w:rsidRPr="0064153A"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0F2D"/>
    <w:multiLevelType w:val="multilevel"/>
    <w:tmpl w:val="E80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89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D5"/>
    <w:rsid w:val="000758D5"/>
    <w:rsid w:val="004E5131"/>
    <w:rsid w:val="0060227F"/>
    <w:rsid w:val="00602955"/>
    <w:rsid w:val="0064153A"/>
    <w:rsid w:val="007E72E4"/>
    <w:rsid w:val="00860072"/>
    <w:rsid w:val="009116FD"/>
    <w:rsid w:val="00967E5E"/>
    <w:rsid w:val="00D019A8"/>
    <w:rsid w:val="00D0557C"/>
    <w:rsid w:val="00E02F23"/>
    <w:rsid w:val="00EA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F87C"/>
  <w15:chartTrackingRefBased/>
  <w15:docId w15:val="{87802870-20F7-45DB-A5E5-72851546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584">
      <w:bodyDiv w:val="1"/>
      <w:marLeft w:val="0"/>
      <w:marRight w:val="0"/>
      <w:marTop w:val="0"/>
      <w:marBottom w:val="0"/>
      <w:divBdr>
        <w:top w:val="none" w:sz="0" w:space="0" w:color="auto"/>
        <w:left w:val="none" w:sz="0" w:space="0" w:color="auto"/>
        <w:bottom w:val="none" w:sz="0" w:space="0" w:color="auto"/>
        <w:right w:val="none" w:sz="0" w:space="0" w:color="auto"/>
      </w:divBdr>
    </w:div>
    <w:div w:id="1317106014">
      <w:bodyDiv w:val="1"/>
      <w:marLeft w:val="0"/>
      <w:marRight w:val="0"/>
      <w:marTop w:val="0"/>
      <w:marBottom w:val="0"/>
      <w:divBdr>
        <w:top w:val="none" w:sz="0" w:space="0" w:color="auto"/>
        <w:left w:val="none" w:sz="0" w:space="0" w:color="auto"/>
        <w:bottom w:val="none" w:sz="0" w:space="0" w:color="auto"/>
        <w:right w:val="none" w:sz="0" w:space="0" w:color="auto"/>
      </w:divBdr>
    </w:div>
    <w:div w:id="1458064629">
      <w:bodyDiv w:val="1"/>
      <w:marLeft w:val="0"/>
      <w:marRight w:val="0"/>
      <w:marTop w:val="0"/>
      <w:marBottom w:val="0"/>
      <w:divBdr>
        <w:top w:val="none" w:sz="0" w:space="0" w:color="auto"/>
        <w:left w:val="none" w:sz="0" w:space="0" w:color="auto"/>
        <w:bottom w:val="none" w:sz="0" w:space="0" w:color="auto"/>
        <w:right w:val="none" w:sz="0" w:space="0" w:color="auto"/>
      </w:divBdr>
    </w:div>
    <w:div w:id="1667172951">
      <w:bodyDiv w:val="1"/>
      <w:marLeft w:val="0"/>
      <w:marRight w:val="0"/>
      <w:marTop w:val="0"/>
      <w:marBottom w:val="0"/>
      <w:divBdr>
        <w:top w:val="none" w:sz="0" w:space="0" w:color="auto"/>
        <w:left w:val="none" w:sz="0" w:space="0" w:color="auto"/>
        <w:bottom w:val="none" w:sz="0" w:space="0" w:color="auto"/>
        <w:right w:val="none" w:sz="0" w:space="0" w:color="auto"/>
      </w:divBdr>
    </w:div>
    <w:div w:id="1984653315">
      <w:bodyDiv w:val="1"/>
      <w:marLeft w:val="0"/>
      <w:marRight w:val="0"/>
      <w:marTop w:val="0"/>
      <w:marBottom w:val="0"/>
      <w:divBdr>
        <w:top w:val="none" w:sz="0" w:space="0" w:color="auto"/>
        <w:left w:val="none" w:sz="0" w:space="0" w:color="auto"/>
        <w:bottom w:val="none" w:sz="0" w:space="0" w:color="auto"/>
        <w:right w:val="none" w:sz="0" w:space="0" w:color="auto"/>
      </w:divBdr>
    </w:div>
    <w:div w:id="213139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11</cp:revision>
  <dcterms:created xsi:type="dcterms:W3CDTF">2023-09-25T03:14:00Z</dcterms:created>
  <dcterms:modified xsi:type="dcterms:W3CDTF">2023-09-25T03:19:00Z</dcterms:modified>
</cp:coreProperties>
</file>