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6868" w14:textId="669F0BE9" w:rsidR="003B3BB5" w:rsidRDefault="003B3BB5" w:rsidP="003B3BB5">
      <w:r w:rsidRPr="003B3BB5">
        <w:rPr>
          <w:b/>
          <w:bCs/>
        </w:rPr>
        <w:t>C</w:t>
      </w:r>
      <w:r w:rsidRPr="003B3BB5">
        <w:rPr>
          <w:b/>
          <w:bCs/>
        </w:rPr>
        <w:t>ategorías de reconocimiento</w:t>
      </w:r>
      <w:r>
        <w:t>:</w:t>
      </w:r>
    </w:p>
    <w:p w14:paraId="1570286A" w14:textId="068081C8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concretos</w:t>
      </w:r>
    </w:p>
    <w:p w14:paraId="6B0CC74F" w14:textId="62DBF043" w:rsidR="003B3BB5" w:rsidRDefault="003B3BB5" w:rsidP="003B3BB5">
      <w:r>
        <w:tab/>
      </w:r>
      <w:r>
        <w:tab/>
      </w:r>
      <w:r>
        <w:t>Es el r</w:t>
      </w:r>
      <w:r>
        <w:t xml:space="preserve">econocimiento </w:t>
      </w:r>
      <w:r w:rsidRPr="003B3BB5">
        <w:rPr>
          <w:b/>
          <w:bCs/>
        </w:rPr>
        <w:t>perceptual</w:t>
      </w:r>
    </w:p>
    <w:p w14:paraId="2CCBA3E9" w14:textId="5FF64D61" w:rsidR="003B3BB5" w:rsidRDefault="003B3BB5" w:rsidP="003B3BB5">
      <w:pPr>
        <w:pStyle w:val="Prrafodelista"/>
        <w:numPr>
          <w:ilvl w:val="0"/>
          <w:numId w:val="3"/>
        </w:numPr>
      </w:pPr>
      <w:r>
        <w:t>forma (patrón espacial)</w:t>
      </w:r>
    </w:p>
    <w:p w14:paraId="1B5BF08C" w14:textId="77500313" w:rsidR="003B3BB5" w:rsidRDefault="003B3BB5" w:rsidP="003B3BB5">
      <w:pPr>
        <w:pStyle w:val="Prrafodelista"/>
        <w:numPr>
          <w:ilvl w:val="0"/>
          <w:numId w:val="3"/>
        </w:numPr>
      </w:pPr>
      <w:r>
        <w:t>secuencia (patrón temporal)</w:t>
      </w:r>
    </w:p>
    <w:p w14:paraId="3127E89A" w14:textId="66E630B5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abstractos</w:t>
      </w:r>
    </w:p>
    <w:p w14:paraId="63132932" w14:textId="054C6B80" w:rsidR="003B3BB5" w:rsidRDefault="003B3BB5" w:rsidP="003B3BB5">
      <w:r>
        <w:tab/>
      </w:r>
      <w:r>
        <w:tab/>
      </w:r>
      <w:r>
        <w:t>Es el r</w:t>
      </w:r>
      <w:r>
        <w:t xml:space="preserve">econocimiento </w:t>
      </w:r>
      <w:r w:rsidRPr="003B3BB5">
        <w:rPr>
          <w:b/>
          <w:bCs/>
        </w:rPr>
        <w:t>conceptual</w:t>
      </w:r>
    </w:p>
    <w:p w14:paraId="1A3787FA" w14:textId="77777777" w:rsidR="003B3BB5" w:rsidRDefault="003B3BB5" w:rsidP="003B3BB5"/>
    <w:p w14:paraId="7120476A" w14:textId="77777777" w:rsidR="003B3BB5" w:rsidRDefault="003B3BB5" w:rsidP="003B3BB5">
      <w:r>
        <w:t xml:space="preserve">Vamos a trabajar con el reconocimiento </w:t>
      </w:r>
      <w:r w:rsidRPr="003B3BB5">
        <w:rPr>
          <w:b/>
          <w:bCs/>
        </w:rPr>
        <w:t>perceptual</w:t>
      </w:r>
    </w:p>
    <w:p w14:paraId="3F07914B" w14:textId="77777777" w:rsidR="003B3BB5" w:rsidRDefault="003B3BB5" w:rsidP="003B3BB5"/>
    <w:p w14:paraId="7E60AF0E" w14:textId="77777777" w:rsidR="003B3BB5" w:rsidRDefault="003B3BB5" w:rsidP="003B3BB5">
      <w:r>
        <w:t>El reconocimiento de patrones pasa por tres etapas:</w:t>
      </w:r>
    </w:p>
    <w:p w14:paraId="5E28AE89" w14:textId="4EC12366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Sensado</w:t>
      </w:r>
      <w:r>
        <w:t xml:space="preserve">: </w:t>
      </w:r>
    </w:p>
    <w:p w14:paraId="59BCA0C0" w14:textId="1B2EFDB8" w:rsidR="003B3BB5" w:rsidRDefault="003B3BB5" w:rsidP="003B3BB5">
      <w:pPr>
        <w:ind w:left="1416"/>
      </w:pPr>
      <w:r>
        <w:t>Permite representar la información obtenida a través de un dispositivo sobre algún objeto a ser reconocido</w:t>
      </w:r>
      <w:r>
        <w:t>.</w:t>
      </w:r>
    </w:p>
    <w:p w14:paraId="346FBD91" w14:textId="74C84366" w:rsidR="003B3BB5" w:rsidRDefault="003B3BB5" w:rsidP="003B3BB5">
      <w:pPr>
        <w:ind w:left="708" w:firstLine="708"/>
      </w:pPr>
      <w:r>
        <w:t>Tomamos las medidas que van a formar los descriptores de un objeto</w:t>
      </w:r>
      <w:r>
        <w:t>.</w:t>
      </w:r>
    </w:p>
    <w:p w14:paraId="3DC83905" w14:textId="71AA312C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Extracción de características</w:t>
      </w:r>
      <w:r>
        <w:t>:</w:t>
      </w:r>
    </w:p>
    <w:p w14:paraId="45404A62" w14:textId="41CE8BCD" w:rsidR="003B3BB5" w:rsidRDefault="003B3BB5" w:rsidP="003B3BB5">
      <w:pPr>
        <w:ind w:left="1416"/>
      </w:pPr>
      <w:r>
        <w:t>Es tratar de reducir las características para hacer menos complejo el cálculo de la clasificación sin perder información importante y representativa de estos patrones</w:t>
      </w:r>
      <w:r>
        <w:t>.</w:t>
      </w:r>
    </w:p>
    <w:p w14:paraId="4E727C13" w14:textId="637A793A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Clasificación</w:t>
      </w:r>
      <w:r>
        <w:t>:</w:t>
      </w:r>
    </w:p>
    <w:p w14:paraId="190EC304" w14:textId="0A488550" w:rsidR="003B3BB5" w:rsidRDefault="003B3BB5" w:rsidP="003B3BB5">
      <w:r>
        <w:tab/>
      </w:r>
      <w:r>
        <w:tab/>
      </w:r>
      <w:r>
        <w:t>Son las técnicas de reconocimiento de patrones</w:t>
      </w:r>
    </w:p>
    <w:p w14:paraId="4F8DEE49" w14:textId="77777777" w:rsidR="003B3BB5" w:rsidRDefault="003B3BB5" w:rsidP="003B3BB5"/>
    <w:p w14:paraId="665C2952" w14:textId="2BD6191B" w:rsidR="003B3BB5" w:rsidRDefault="003B3BB5" w:rsidP="003B3BB5">
      <w:r>
        <w:t xml:space="preserve">Nosotros vamos a trabajar sobre la etapa de </w:t>
      </w:r>
      <w:r w:rsidRPr="003B3BB5">
        <w:rPr>
          <w:b/>
          <w:bCs/>
        </w:rPr>
        <w:t>clasificación</w:t>
      </w:r>
      <w:r>
        <w:t xml:space="preserve">, con el cálculo de la </w:t>
      </w:r>
      <w:r w:rsidRPr="003B3BB5">
        <w:rPr>
          <w:b/>
          <w:bCs/>
        </w:rPr>
        <w:t>función de decisión lineal</w:t>
      </w:r>
      <w:r>
        <w:t xml:space="preserve"> que traza una recta y clasifica a las clases</w:t>
      </w:r>
    </w:p>
    <w:p w14:paraId="78AA29D1" w14:textId="77777777" w:rsidR="003B3BB5" w:rsidRDefault="003B3BB5" w:rsidP="003B3BB5">
      <w:r>
        <w:t>Cuando trabajamos con patrones vamos a buscar que un patrón pertenezca a una cierta clase</w:t>
      </w:r>
    </w:p>
    <w:p w14:paraId="331340DF" w14:textId="2AB8B612" w:rsidR="003B3BB5" w:rsidRDefault="003B3BB5" w:rsidP="003B3BB5">
      <w:r>
        <w:t xml:space="preserve">La agrupación de objetos de una misma clase se llama </w:t>
      </w:r>
      <w:r>
        <w:t>clúster</w:t>
      </w:r>
    </w:p>
    <w:p w14:paraId="04AC6DED" w14:textId="77777777" w:rsidR="003B3BB5" w:rsidRDefault="003B3BB5" w:rsidP="003B3BB5"/>
    <w:p w14:paraId="5E159191" w14:textId="77777777" w:rsidR="003B3BB5" w:rsidRDefault="003B3BB5" w:rsidP="003B3BB5">
      <w:r>
        <w:t xml:space="preserve">La función de decisión lineal </w:t>
      </w:r>
      <w:r>
        <w:t>está</w:t>
      </w:r>
      <w:r>
        <w:t xml:space="preserve"> formada por </w:t>
      </w:r>
      <w:r>
        <w:t xml:space="preserve">los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que </w:t>
      </w:r>
      <w:r>
        <w:t>más</w:t>
      </w:r>
      <w:r>
        <w:t xml:space="preserve"> adelante van a ser los pesos </w:t>
      </w:r>
      <w:r>
        <w:t xml:space="preserve">en lo que serían las redes neurales y ahora son los coeficientes de la matriz A. </w:t>
      </w:r>
    </w:p>
    <w:p w14:paraId="1456431A" w14:textId="77777777" w:rsidR="003B3BB5" w:rsidRDefault="003B3BB5" w:rsidP="003B3BB5"/>
    <w:p w14:paraId="2253AA00" w14:textId="77777777" w:rsidR="00BA1D88" w:rsidRDefault="00BA1D88" w:rsidP="00BA1D88">
      <w:pPr>
        <w:rPr>
          <w:rFonts w:eastAsiaTheme="minorEastAsia"/>
        </w:rPr>
      </w:pPr>
      <w:r>
        <w:rPr>
          <w:rFonts w:eastAsiaTheme="minorEastAsia"/>
        </w:rPr>
        <w:t>Existen dos tipos de descripciones de patrones:</w:t>
      </w:r>
    </w:p>
    <w:p w14:paraId="7EAD7E2A" w14:textId="19967D94" w:rsidR="00BA1D88" w:rsidRDefault="00BA1D88" w:rsidP="00BA1D88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Cuantitativa a través de vectores</w:t>
      </w:r>
      <w:r>
        <w:rPr>
          <w:rFonts w:eastAsiaTheme="minorEastAsia"/>
        </w:rPr>
        <w:t xml:space="preserve"> -&gt; los que vamos a usar</w:t>
      </w:r>
    </w:p>
    <w:p w14:paraId="713067D6" w14:textId="52BF5DD0" w:rsidR="00BA1D88" w:rsidRPr="00BA1D88" w:rsidRDefault="00BA1D88" w:rsidP="003B3BB5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Estructural a través de cadenas y árboles</w:t>
      </w:r>
    </w:p>
    <w:p w14:paraId="1FFC97D6" w14:textId="77777777" w:rsidR="00BA1D88" w:rsidRDefault="00BA1D88" w:rsidP="003B3BB5"/>
    <w:p w14:paraId="16B6F3A6" w14:textId="54CB4E20" w:rsidR="00BA1D88" w:rsidRDefault="003B3BB5" w:rsidP="003B3BB5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43A75A3" w14:textId="48C3B300" w:rsidR="00BD5F52" w:rsidRDefault="003B3BB5" w:rsidP="003B3BB5">
      <w:pPr>
        <w:rPr>
          <w:rFonts w:eastAsiaTheme="minorEastAsia"/>
        </w:rPr>
      </w:pPr>
      <w:r>
        <w:t xml:space="preserve">Los vectores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las variables de entrada</w:t>
      </w:r>
    </w:p>
    <w:p w14:paraId="6A23C53B" w14:textId="18B37FF7" w:rsidR="006F232F" w:rsidRDefault="006F232F" w:rsidP="003B3BB5">
      <w:pPr>
        <w:rPr>
          <w:rFonts w:eastAsiaTheme="minorEastAsia"/>
        </w:rPr>
      </w:pPr>
      <w:r>
        <w:rPr>
          <w:rFonts w:eastAsiaTheme="minorEastAsia"/>
        </w:rPr>
        <w:t xml:space="preserve">Los vectores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el vector de parámetros</w:t>
      </w:r>
    </w:p>
    <w:p w14:paraId="054C9736" w14:textId="77777777" w:rsidR="00C00499" w:rsidRDefault="00C00499" w:rsidP="003B3BB5">
      <w:pPr>
        <w:rPr>
          <w:rFonts w:eastAsiaTheme="minorEastAsia"/>
        </w:rPr>
      </w:pPr>
    </w:p>
    <w:p w14:paraId="2E9812AE" w14:textId="4A6D812B" w:rsidR="00C00499" w:rsidRDefault="00C00499" w:rsidP="003B3BB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representa </w:t>
      </w:r>
      <w:r w:rsidR="00BA1D88">
        <w:rPr>
          <w:rFonts w:eastAsiaTheme="minorEastAsia"/>
        </w:rPr>
        <w:t>el i-ésimo descriptor siendo n el número de descriptores</w:t>
      </w:r>
    </w:p>
    <w:p w14:paraId="55C7A50C" w14:textId="681DA838" w:rsidR="00BA1D88" w:rsidRDefault="00BA1D88" w:rsidP="003B3BB5">
      <w:pPr>
        <w:rPr>
          <w:rFonts w:eastAsiaTheme="minorEastAsia"/>
        </w:rPr>
      </w:pPr>
      <w:r>
        <w:rPr>
          <w:rFonts w:eastAsiaTheme="minorEastAsia"/>
        </w:rPr>
        <w:t>Los patrones vectoriales se representan como columnas (matrices n x 1)</w:t>
      </w:r>
      <w:r w:rsidR="000034F9">
        <w:rPr>
          <w:rFonts w:eastAsiaTheme="minorEastAsia"/>
        </w:rPr>
        <w:t>:</w:t>
      </w:r>
    </w:p>
    <w:p w14:paraId="0047A9CE" w14:textId="6BD11AE8" w:rsidR="00BA1D88" w:rsidRPr="001C2C83" w:rsidRDefault="00BA1D88" w:rsidP="003B3BB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ó          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984A91F" w14:textId="77777777" w:rsidR="001C2C83" w:rsidRDefault="001C2C83" w:rsidP="003B3BB5">
      <w:pPr>
        <w:rPr>
          <w:rFonts w:eastAsiaTheme="minorEastAsia"/>
        </w:rPr>
      </w:pPr>
    </w:p>
    <w:p w14:paraId="13FB12C4" w14:textId="040DBD38" w:rsidR="001C2C83" w:rsidRDefault="001C2C83" w:rsidP="003B3BB5">
      <w:pPr>
        <w:rPr>
          <w:rFonts w:eastAsiaTheme="minorEastAsia"/>
        </w:rPr>
      </w:pPr>
      <w:r>
        <w:rPr>
          <w:rFonts w:eastAsiaTheme="minorEastAsia"/>
        </w:rPr>
        <w:t xml:space="preserve">Ejemplo sencillo: </w:t>
      </w:r>
      <w:hyperlink r:id="rId5" w:history="1">
        <w:r w:rsidRPr="001E106F">
          <w:rPr>
            <w:rStyle w:val="Hipervnculo"/>
            <w:rFonts w:eastAsiaTheme="minorEastAsia"/>
          </w:rPr>
          <w:t>https://youtu.be/YlULgHj1mv8?list=PLs</w:t>
        </w:r>
        <w:r w:rsidRPr="001E106F">
          <w:rPr>
            <w:rStyle w:val="Hipervnculo"/>
            <w:rFonts w:eastAsiaTheme="minorEastAsia"/>
          </w:rPr>
          <w:t>I</w:t>
        </w:r>
        <w:r w:rsidRPr="001E106F">
          <w:rPr>
            <w:rStyle w:val="Hipervnculo"/>
            <w:rFonts w:eastAsiaTheme="minorEastAsia"/>
          </w:rPr>
          <w:t>9mUiT17yyWuesfvYmHRtKyacQIsWeP&amp;t=509</w:t>
        </w:r>
      </w:hyperlink>
      <w:r>
        <w:rPr>
          <w:rFonts w:eastAsiaTheme="minorEastAsia"/>
        </w:rPr>
        <w:t xml:space="preserve"> </w:t>
      </w:r>
    </w:p>
    <w:p w14:paraId="7E76908E" w14:textId="77777777" w:rsidR="001C2C83" w:rsidRDefault="001C2C83" w:rsidP="003B3BB5">
      <w:pPr>
        <w:rPr>
          <w:rFonts w:eastAsiaTheme="minorEastAsia"/>
        </w:rPr>
      </w:pPr>
    </w:p>
    <w:p w14:paraId="4C8EA14E" w14:textId="3C316A1B" w:rsidR="000034F9" w:rsidRDefault="000034F9" w:rsidP="003B3BB5">
      <w:pPr>
        <w:rPr>
          <w:rFonts w:eastAsiaTheme="minorEastAsia"/>
        </w:rPr>
      </w:pPr>
      <w:r>
        <w:rPr>
          <w:rFonts w:eastAsiaTheme="minorEastAsia"/>
        </w:rPr>
        <w:t xml:space="preserve">Ejemplo paso a paso: </w:t>
      </w:r>
      <w:hyperlink r:id="rId6" w:history="1">
        <w:r w:rsidRPr="001E106F">
          <w:rPr>
            <w:rStyle w:val="Hipervnculo"/>
            <w:rFonts w:eastAsiaTheme="minorEastAsia"/>
          </w:rPr>
          <w:t>https://youtu.be/YlULgHj1mv8?list=PLsI9mUiT17yyWuesfvYmHRtKyacQIsWeP&amp;t=753</w:t>
        </w:r>
      </w:hyperlink>
      <w:r>
        <w:rPr>
          <w:rFonts w:eastAsiaTheme="minorEastAsia"/>
        </w:rPr>
        <w:t xml:space="preserve"> </w:t>
      </w:r>
    </w:p>
    <w:p w14:paraId="20AD80BC" w14:textId="77777777" w:rsidR="000034F9" w:rsidRDefault="000034F9" w:rsidP="003B3BB5">
      <w:pPr>
        <w:rPr>
          <w:rFonts w:eastAsiaTheme="minorEastAsia"/>
        </w:rPr>
      </w:pPr>
    </w:p>
    <w:p w14:paraId="5036D610" w14:textId="4AA18F39" w:rsidR="001C2C83" w:rsidRDefault="00D55593" w:rsidP="003B3BB5">
      <w:pPr>
        <w:rPr>
          <w:rFonts w:eastAsiaTheme="minorEastAsia"/>
        </w:rPr>
      </w:pPr>
      <w:r>
        <w:rPr>
          <w:rFonts w:eastAsiaTheme="minorEastAsia"/>
        </w:rPr>
        <w:t>Cálculo de los coeficientes de la matriz A que es el vector de los pesos</w:t>
      </w:r>
    </w:p>
    <w:p w14:paraId="2A3B95D8" w14:textId="0F2E9EEE" w:rsidR="00631252" w:rsidRPr="00631252" w:rsidRDefault="00631252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*Y</m:t>
          </m:r>
        </m:oMath>
      </m:oMathPara>
    </w:p>
    <w:p w14:paraId="429FAF06" w14:textId="45BF1BFB" w:rsidR="00631252" w:rsidRDefault="00631252" w:rsidP="003B3BB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es el vector de salidas</w:t>
      </w:r>
    </w:p>
    <w:p w14:paraId="1A60C0F8" w14:textId="77777777" w:rsidR="00D55593" w:rsidRDefault="00D55593" w:rsidP="003B3BB5"/>
    <w:p w14:paraId="22EA55C6" w14:textId="176B50C7" w:rsidR="000034F9" w:rsidRDefault="000034F9" w:rsidP="003B3BB5">
      <w:pPr>
        <w:rPr>
          <w:rFonts w:eastAsiaTheme="minorEastAsia"/>
        </w:rPr>
      </w:pPr>
      <w:r>
        <w:t xml:space="preserve">La inversa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se da como dato porque es engorroso así que tengo que multiplicar ese dato por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*Y</m:t>
        </m:r>
      </m:oMath>
    </w:p>
    <w:p w14:paraId="21B9988A" w14:textId="31A9235C" w:rsidR="000034F9" w:rsidRPr="004E5305" w:rsidRDefault="004E5305" w:rsidP="004E5305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4E5305">
        <w:rPr>
          <w:rFonts w:eastAsiaTheme="minorEastAsia"/>
        </w:rPr>
        <w:t xml:space="preserve">Primero dejamos expresada </w:t>
      </w:r>
      <m:oMath>
        <m:r>
          <w:rPr>
            <w:rFonts w:ascii="Cambria Math" w:eastAsiaTheme="minorEastAsia" w:hAnsi="Cambria Math"/>
          </w:rPr>
          <m:t>X</m:t>
        </m:r>
      </m:oMath>
      <w:r w:rsidRPr="004E5305">
        <w:rPr>
          <w:rFonts w:eastAsiaTheme="minorEastAsia"/>
        </w:rPr>
        <w:t xml:space="preserve"> (entradas) como vector aumentado:</w:t>
      </w:r>
    </w:p>
    <w:p w14:paraId="4BB9BD0D" w14:textId="6001B9E7" w:rsidR="004E5305" w:rsidRDefault="004E5305" w:rsidP="004E5305">
      <w:pPr>
        <w:ind w:firstLine="708"/>
        <w:rPr>
          <w:rFonts w:eastAsiaTheme="minorEastAsia"/>
        </w:rPr>
      </w:pPr>
      <w:r>
        <w:rPr>
          <w:rFonts w:eastAsiaTheme="minorEastAsia"/>
        </w:rPr>
        <w:t>Por ejemplo para las entradas: (0 0), (0 1), (1 0), (1 1)</w:t>
      </w:r>
    </w:p>
    <w:p w14:paraId="60AD6CDB" w14:textId="2E81E0F0" w:rsidR="004E5305" w:rsidRPr="004E5305" w:rsidRDefault="004E5305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 xml:space="preserve">X= </m:t>
          </m:r>
          <w:bookmarkStart w:id="0" w:name="_Hlk147072947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0"/>
    </w:p>
    <w:p w14:paraId="4E9879A4" w14:textId="77777777" w:rsidR="004E5305" w:rsidRDefault="004E5305" w:rsidP="003B3BB5">
      <w:pPr>
        <w:rPr>
          <w:rFonts w:eastAsiaTheme="minorEastAsia"/>
        </w:rPr>
      </w:pPr>
    </w:p>
    <w:p w14:paraId="168F1370" w14:textId="473E3AD0" w:rsidR="004E5305" w:rsidRDefault="004E5305" w:rsidP="004E5305">
      <w:pPr>
        <w:ind w:left="708"/>
        <w:rPr>
          <w:rFonts w:eastAsiaTheme="minorEastAsia"/>
        </w:rPr>
      </w:pPr>
      <w:r>
        <w:rPr>
          <w:rFonts w:eastAsiaTheme="minorEastAsia"/>
        </w:rPr>
        <w:t>Se agrega esa columna de unos</w:t>
      </w:r>
      <w:r w:rsidR="002327DC">
        <w:rPr>
          <w:rFonts w:eastAsiaTheme="minorEastAsia"/>
        </w:rPr>
        <w:t xml:space="preserve"> rojos</w:t>
      </w:r>
      <w:r>
        <w:rPr>
          <w:rFonts w:eastAsiaTheme="minorEastAsia"/>
        </w:rPr>
        <w:t xml:space="preserve"> para facilitar los cálculos</w:t>
      </w:r>
      <w:r w:rsidR="00492877">
        <w:rPr>
          <w:rFonts w:eastAsiaTheme="minorEastAsia"/>
        </w:rPr>
        <w:t xml:space="preserve"> matriciales y se aproxima a lo que en redes neurales se llama umbral.</w:t>
      </w:r>
    </w:p>
    <w:p w14:paraId="7B130BB2" w14:textId="77777777" w:rsidR="004E5305" w:rsidRPr="004E5305" w:rsidRDefault="004E5305" w:rsidP="004E5305">
      <w:pPr>
        <w:ind w:left="708"/>
        <w:rPr>
          <w:rFonts w:eastAsiaTheme="minorEastAsia"/>
        </w:rPr>
      </w:pPr>
    </w:p>
    <w:p w14:paraId="42450439" w14:textId="7AEE867A" w:rsidR="000034F9" w:rsidRPr="004E5305" w:rsidRDefault="004E5305" w:rsidP="004E5305">
      <w:pPr>
        <w:pStyle w:val="Prrafodelista"/>
        <w:numPr>
          <w:ilvl w:val="0"/>
          <w:numId w:val="6"/>
        </w:numPr>
      </w:pPr>
      <w:r>
        <w:t xml:space="preserve">Se calcula la transpuesta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3266B3" w14:textId="6C114A4F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Cada columna pasa a ser fila</w:t>
      </w:r>
    </w:p>
    <w:p w14:paraId="2E39E1A6" w14:textId="320DD6E7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¿Cómo? Columna 1 = Fila 1, … Columna n = Fila n</w:t>
      </w:r>
    </w:p>
    <w:p w14:paraId="3593DDA6" w14:textId="60091A1F" w:rsidR="002327DC" w:rsidRPr="004E5305" w:rsidRDefault="002327DC" w:rsidP="004E5305">
      <w:pPr>
        <w:pStyle w:val="Prrafodelista"/>
      </w:pPr>
      <w:r>
        <w:rPr>
          <w:rFonts w:eastAsiaTheme="minorEastAsia"/>
        </w:rPr>
        <w:t>Girando los valores en sentido antihorario</w:t>
      </w:r>
    </w:p>
    <w:p w14:paraId="35B7AE80" w14:textId="42B80DD4" w:rsidR="004E5305" w:rsidRPr="006D5291" w:rsidRDefault="00896FC4" w:rsidP="004E5305">
      <w:pPr>
        <w:pStyle w:val="Prrafodelista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w:bookmarkStart w:id="1" w:name="_Hlk147072974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1"/>
    </w:p>
    <w:p w14:paraId="3553C48F" w14:textId="77777777" w:rsidR="006D5291" w:rsidRPr="006D5291" w:rsidRDefault="006D5291" w:rsidP="004E5305">
      <w:pPr>
        <w:pStyle w:val="Prrafodelista"/>
      </w:pPr>
    </w:p>
    <w:p w14:paraId="3C7DF8EE" w14:textId="4CA250A5" w:rsidR="004E5305" w:rsidRPr="006D5291" w:rsidRDefault="006D5291" w:rsidP="004E5305">
      <w:pPr>
        <w:pStyle w:val="Prrafodelista"/>
        <w:numPr>
          <w:ilvl w:val="0"/>
          <w:numId w:val="6"/>
        </w:numPr>
      </w:pPr>
      <w:r>
        <w:t xml:space="preserve">Producto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*X</m:t>
        </m:r>
      </m:oMath>
      <w:r w:rsidR="00896FC4">
        <w:rPr>
          <w:rFonts w:eastAsiaTheme="minorEastAsia"/>
        </w:rPr>
        <w:t xml:space="preserve"> (viene como dato la inversa así que no haría falta este paso)</w:t>
      </w:r>
    </w:p>
    <w:p w14:paraId="22198DFB" w14:textId="46A47429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>Recordatorio de como multiplicar:</w:t>
      </w:r>
    </w:p>
    <w:p w14:paraId="2F35DB97" w14:textId="1440D202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Para calcular el elemento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siendo i la fila y j la columna multiplico cada elemento de la fila i con su correspondiente elemento en la columna j. Para el primer elemento sería:</w:t>
      </w:r>
    </w:p>
    <w:p w14:paraId="73DD314B" w14:textId="3DF5970B" w:rsidR="006D5291" w:rsidRPr="006D5291" w:rsidRDefault="006D5291" w:rsidP="006D5291">
      <w:pPr>
        <w:pStyle w:val="Prrafodelista"/>
        <w:rPr>
          <w:rFonts w:eastAsiaTheme="minorEastAsia"/>
          <w:sz w:val="28"/>
          <w:szCs w:val="28"/>
        </w:rPr>
      </w:pPr>
      <w:r w:rsidRPr="006D5291">
        <w:rPr>
          <w:rFonts w:eastAsiaTheme="minorEastAsia"/>
          <w:sz w:val="28"/>
          <w:szCs w:val="28"/>
          <w:highlight w:val="green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Yellow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magenta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Red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cyan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Cyan"/>
        </w:rPr>
        <w:t>1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red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Gray"/>
        </w:rPr>
        <w:t>1</w:t>
      </w:r>
      <w:r w:rsidRPr="006D5291">
        <w:rPr>
          <w:rFonts w:eastAsiaTheme="minorEastAsia"/>
          <w:sz w:val="28"/>
          <w:szCs w:val="28"/>
        </w:rPr>
        <w:t xml:space="preserve"> = 1+1 = 2</w:t>
      </w:r>
    </w:p>
    <w:p w14:paraId="0D178E27" w14:textId="7F8995DA" w:rsidR="006D5291" w:rsidRPr="006D5291" w:rsidRDefault="006D5291" w:rsidP="006D5291">
      <w:pPr>
        <w:pStyle w:val="Prrafodelista"/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magent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red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Re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Cy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Gray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</w:p>
    <w:p w14:paraId="5225A297" w14:textId="77777777" w:rsidR="006D5291" w:rsidRPr="006D5291" w:rsidRDefault="006D5291" w:rsidP="006D5291">
      <w:pPr>
        <w:pStyle w:val="Prrafodelista"/>
      </w:pPr>
    </w:p>
    <w:p w14:paraId="358F3E76" w14:textId="6095DD73" w:rsidR="006D5291" w:rsidRDefault="00896FC4" w:rsidP="004E5305">
      <w:pPr>
        <w:pStyle w:val="Prrafodelista"/>
        <w:numPr>
          <w:ilvl w:val="0"/>
          <w:numId w:val="6"/>
        </w:numPr>
      </w:pPr>
      <w:r>
        <w:t>Calcular la inversa (viene como dato)</w:t>
      </w:r>
    </w:p>
    <w:p w14:paraId="0CF2E077" w14:textId="48FFC6CC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177A66B0" wp14:editId="4DC23AF7">
            <wp:extent cx="2466975" cy="790575"/>
            <wp:effectExtent l="0" t="0" r="9525" b="9525"/>
            <wp:docPr id="328570473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0473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E6B" w14:textId="77777777" w:rsidR="00896FC4" w:rsidRDefault="00896FC4" w:rsidP="00896FC4">
      <w:pPr>
        <w:pStyle w:val="Prrafodelista"/>
      </w:pPr>
    </w:p>
    <w:p w14:paraId="741227F8" w14:textId="6AC95683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Calcular el producto de la inversa por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018B4BC" w14:textId="19CB6534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2AF649F8" wp14:editId="0C131279">
            <wp:extent cx="6013450" cy="650240"/>
            <wp:effectExtent l="0" t="0" r="6350" b="0"/>
            <wp:docPr id="6652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6C15" w14:textId="77777777" w:rsidR="00896FC4" w:rsidRPr="00896FC4" w:rsidRDefault="00896FC4" w:rsidP="00896FC4">
      <w:pPr>
        <w:pStyle w:val="Prrafodelista"/>
      </w:pPr>
    </w:p>
    <w:p w14:paraId="6B176B99" w14:textId="36F38185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Multiplicar por el vector de salidas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obteniendo la matriz A</w:t>
      </w:r>
    </w:p>
    <w:p w14:paraId="3A4AE0FA" w14:textId="518C1DF7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07666AFE" wp14:editId="3DDA2386">
            <wp:extent cx="5905500" cy="844550"/>
            <wp:effectExtent l="0" t="0" r="0" b="0"/>
            <wp:docPr id="137281666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6667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7EB" w14:textId="77777777" w:rsidR="00896FC4" w:rsidRPr="00896FC4" w:rsidRDefault="00896FC4" w:rsidP="00896FC4">
      <w:pPr>
        <w:pStyle w:val="Prrafodelista"/>
      </w:pPr>
    </w:p>
    <w:p w14:paraId="33097C5A" w14:textId="20BA490A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Comprobación -&gt; </w:t>
      </w:r>
      <m:oMath>
        <m:r>
          <w:rPr>
            <w:rFonts w:ascii="Cambria Math" w:hAnsi="Cambria Math"/>
          </w:rPr>
          <m:t xml:space="preserve">X* </m:t>
        </m:r>
        <m:r>
          <w:rPr>
            <w:rFonts w:ascii="Cambria Math" w:eastAsiaTheme="minorEastAsia" w:hAnsi="Cambria Math"/>
          </w:rPr>
          <m:t>A=Y</m:t>
        </m:r>
      </m:oMath>
    </w:p>
    <w:p w14:paraId="79C35F30" w14:textId="71C60FED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565DECCF" wp14:editId="44CBD227">
            <wp:extent cx="4508500" cy="874180"/>
            <wp:effectExtent l="0" t="0" r="6350" b="2540"/>
            <wp:docPr id="1143324745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24745" name="Imagen 1" descr="Diagram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969" cy="8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D185" w14:textId="77777777" w:rsidR="00896FC4" w:rsidRPr="00896FC4" w:rsidRDefault="00896FC4" w:rsidP="00896FC4">
      <w:pPr>
        <w:pStyle w:val="Prrafodelista"/>
      </w:pPr>
    </w:p>
    <w:p w14:paraId="40FE81C7" w14:textId="4BACE75C" w:rsidR="00896FC4" w:rsidRDefault="00896FC4" w:rsidP="004E5305">
      <w:pPr>
        <w:pStyle w:val="Prrafodelista"/>
        <w:numPr>
          <w:ilvl w:val="0"/>
          <w:numId w:val="6"/>
        </w:numPr>
      </w:pPr>
      <w:r>
        <w:t>Planteo de la función de decisión lineal</w:t>
      </w:r>
    </w:p>
    <w:p w14:paraId="249BCE68" w14:textId="510A3D4D" w:rsidR="00896FC4" w:rsidRDefault="00896FC4" w:rsidP="00896FC4">
      <w:pPr>
        <w:pStyle w:val="Prrafodeli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</m:t>
              </m:r>
            </m:e>
          </m:d>
          <m:r>
            <w:rPr>
              <w:rFonts w:ascii="Cambria Math" w:hAnsi="Cambria Math"/>
            </w:rPr>
            <m:t>=elementos del vector A</m:t>
          </m:r>
        </m:oMath>
      </m:oMathPara>
    </w:p>
    <w:p w14:paraId="0BA89FC1" w14:textId="5F056955" w:rsidR="006D2FB1" w:rsidRPr="006D2FB1" w:rsidRDefault="00896FC4" w:rsidP="00896FC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B3A2496" w14:textId="6DA6C0E3" w:rsidR="00896FC4" w:rsidRPr="00896FC4" w:rsidRDefault="006D2FB1" w:rsidP="00896FC4">
      <w:pPr>
        <w:pStyle w:val="Prrafodelista"/>
        <w:rPr>
          <w:rFonts w:eastAsiaTheme="minorEastAsia"/>
        </w:rPr>
      </w:pPr>
      <w:bookmarkStart w:id="2" w:name="_Hlk147074153"/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bookmarkEnd w:id="2"/>
    <w:p w14:paraId="510A914E" w14:textId="77777777" w:rsidR="00896FC4" w:rsidRDefault="00896FC4" w:rsidP="00896FC4">
      <w:pPr>
        <w:pStyle w:val="Prrafodelista"/>
      </w:pPr>
    </w:p>
    <w:p w14:paraId="50232A74" w14:textId="2F6C2D98" w:rsidR="00896FC4" w:rsidRDefault="00896FC4" w:rsidP="004E5305">
      <w:pPr>
        <w:pStyle w:val="Prrafodelista"/>
        <w:numPr>
          <w:ilvl w:val="0"/>
          <w:numId w:val="6"/>
        </w:numPr>
      </w:pPr>
      <w:r>
        <w:t>Despejo las variables para graficar</w:t>
      </w:r>
    </w:p>
    <w:p w14:paraId="1B8BC5DA" w14:textId="5C320626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908C1A4" w14:textId="169870FB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65A8120" w14:textId="1BBD51C7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=0,5</m:t>
          </m:r>
        </m:oMath>
      </m:oMathPara>
    </w:p>
    <w:p w14:paraId="7569ED5B" w14:textId="0F420DBE" w:rsidR="00896FC4" w:rsidRDefault="006D2FB1" w:rsidP="006D2FB1">
      <w:pPr>
        <w:pStyle w:val="Prrafodelista"/>
        <w:jc w:val="center"/>
      </w:pPr>
      <w:r>
        <w:rPr>
          <w:noProof/>
        </w:rPr>
        <w:drawing>
          <wp:inline distT="0" distB="0" distL="0" distR="0" wp14:anchorId="7415E2A6" wp14:editId="40C1EBF9">
            <wp:extent cx="4381500" cy="1879040"/>
            <wp:effectExtent l="0" t="0" r="0" b="6985"/>
            <wp:docPr id="112242149" name="Imagen 1" descr="Imagen de la pantalla de un celular de un mensaje en letras bl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149" name="Imagen 1" descr="Imagen de la pantalla de un celular de un mensaje en letras blanc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547" cy="18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2C4" w14:textId="3C915437" w:rsidR="00896FC4" w:rsidRDefault="006D2FB1" w:rsidP="00492877">
      <w:pPr>
        <w:pStyle w:val="Prrafodelista"/>
      </w:pPr>
      <w:r>
        <w:t>Así nos queda distinguidas ambas clases</w:t>
      </w:r>
    </w:p>
    <w:sectPr w:rsidR="00896FC4" w:rsidSect="003B3BB5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584"/>
    <w:multiLevelType w:val="hybridMultilevel"/>
    <w:tmpl w:val="75F828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0249"/>
    <w:multiLevelType w:val="hybridMultilevel"/>
    <w:tmpl w:val="52D2D3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84B69"/>
    <w:multiLevelType w:val="hybridMultilevel"/>
    <w:tmpl w:val="FDA084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43559"/>
    <w:multiLevelType w:val="hybridMultilevel"/>
    <w:tmpl w:val="4F34FBDA"/>
    <w:lvl w:ilvl="0" w:tplc="136677EE">
      <w:start w:val="1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356E0B7C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5" w15:restartNumberingAfterBreak="0">
    <w:nsid w:val="495E6963"/>
    <w:multiLevelType w:val="hybridMultilevel"/>
    <w:tmpl w:val="709698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9095">
    <w:abstractNumId w:val="0"/>
  </w:num>
  <w:num w:numId="2" w16cid:durableId="340667274">
    <w:abstractNumId w:val="3"/>
  </w:num>
  <w:num w:numId="3" w16cid:durableId="117188971">
    <w:abstractNumId w:val="4"/>
  </w:num>
  <w:num w:numId="4" w16cid:durableId="290525445">
    <w:abstractNumId w:val="1"/>
  </w:num>
  <w:num w:numId="5" w16cid:durableId="869680285">
    <w:abstractNumId w:val="2"/>
  </w:num>
  <w:num w:numId="6" w16cid:durableId="339042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22"/>
    <w:rsid w:val="000034F9"/>
    <w:rsid w:val="001C2C83"/>
    <w:rsid w:val="002327DC"/>
    <w:rsid w:val="003B3BB5"/>
    <w:rsid w:val="00492877"/>
    <w:rsid w:val="004E5305"/>
    <w:rsid w:val="00631252"/>
    <w:rsid w:val="006D2FB1"/>
    <w:rsid w:val="006D5291"/>
    <w:rsid w:val="006F232F"/>
    <w:rsid w:val="00834974"/>
    <w:rsid w:val="00896FC4"/>
    <w:rsid w:val="00BA1D88"/>
    <w:rsid w:val="00BD5F52"/>
    <w:rsid w:val="00BF7222"/>
    <w:rsid w:val="00C00499"/>
    <w:rsid w:val="00CE1FB3"/>
    <w:rsid w:val="00D55593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3B7E"/>
  <w15:chartTrackingRefBased/>
  <w15:docId w15:val="{B620798F-0A7D-4030-AD28-4219145D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B3BB5"/>
    <w:rPr>
      <w:color w:val="808080"/>
    </w:rPr>
  </w:style>
  <w:style w:type="paragraph" w:styleId="Prrafodelista">
    <w:name w:val="List Paragraph"/>
    <w:basedOn w:val="Normal"/>
    <w:uiPriority w:val="34"/>
    <w:qFormat/>
    <w:rsid w:val="003B3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C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C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3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lULgHj1mv8?list=PLsI9mUiT17yyWuesfvYmHRtKyacQIsWeP&amp;t=75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YlULgHj1mv8?list=PLsI9mUiT17yyWuesfvYmHRtKyacQIsWeP&amp;t=50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2</cp:revision>
  <dcterms:created xsi:type="dcterms:W3CDTF">2023-10-01T16:14:00Z</dcterms:created>
  <dcterms:modified xsi:type="dcterms:W3CDTF">2023-10-01T21:14:00Z</dcterms:modified>
</cp:coreProperties>
</file>