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347"/>
        <w:gridCol w:w="2622"/>
        <w:gridCol w:w="5528"/>
        <w:gridCol w:w="1417"/>
        <w:gridCol w:w="1743"/>
      </w:tblGrid>
      <w:tr w:rsidR="00DC1802" w14:paraId="779BE60F" w14:textId="3961F5C1" w:rsidTr="00A31946">
        <w:tc>
          <w:tcPr>
            <w:tcW w:w="2689" w:type="dxa"/>
            <w:vAlign w:val="center"/>
          </w:tcPr>
          <w:p w14:paraId="48B450E9" w14:textId="3A9BC063" w:rsidR="00DC1802" w:rsidRDefault="00DC1802" w:rsidP="00492B81">
            <w:pPr>
              <w:jc w:val="center"/>
            </w:pPr>
            <w:r>
              <w:t>Evento</w:t>
            </w:r>
          </w:p>
        </w:tc>
        <w:tc>
          <w:tcPr>
            <w:tcW w:w="1347" w:type="dxa"/>
            <w:vAlign w:val="center"/>
          </w:tcPr>
          <w:p w14:paraId="1D26E7AA" w14:textId="492A683D" w:rsidR="00DC1802" w:rsidRDefault="00DC1802" w:rsidP="00492B81">
            <w:pPr>
              <w:jc w:val="center"/>
            </w:pPr>
            <w:r>
              <w:t>Probabilidad</w:t>
            </w:r>
          </w:p>
        </w:tc>
        <w:tc>
          <w:tcPr>
            <w:tcW w:w="2622" w:type="dxa"/>
          </w:tcPr>
          <w:p w14:paraId="68FFBC1F" w14:textId="63BDD886" w:rsidR="00DC1802" w:rsidRDefault="00DC1802" w:rsidP="00492B81">
            <w:pPr>
              <w:jc w:val="center"/>
            </w:pPr>
            <w:r>
              <w:t>ecuación diferencial</w:t>
            </w:r>
          </w:p>
        </w:tc>
        <w:tc>
          <w:tcPr>
            <w:tcW w:w="5528" w:type="dxa"/>
          </w:tcPr>
          <w:p w14:paraId="0E37A7E1" w14:textId="4CB03CE1" w:rsidR="00DC1802" w:rsidRDefault="00DC1802" w:rsidP="00DC1802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Duración</w:t>
            </w:r>
          </w:p>
        </w:tc>
        <w:tc>
          <w:tcPr>
            <w:tcW w:w="1417" w:type="dxa"/>
          </w:tcPr>
          <w:p w14:paraId="2C59CFDB" w14:textId="5501237C" w:rsidR="00DC1802" w:rsidRPr="00DC1802" w:rsidRDefault="00DF7262" w:rsidP="00DC180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y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43" w:type="dxa"/>
          </w:tcPr>
          <w:p w14:paraId="7E1DC9DF" w14:textId="0736440A" w:rsidR="00DC1802" w:rsidRDefault="00DC1802" w:rsidP="00DC1802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Equivalencia de t</w:t>
            </w:r>
          </w:p>
        </w:tc>
      </w:tr>
      <w:tr w:rsidR="00FE28B1" w14:paraId="0030D517" w14:textId="57D66B45" w:rsidTr="00FE28B1">
        <w:trPr>
          <w:trHeight w:val="694"/>
        </w:trPr>
        <w:tc>
          <w:tcPr>
            <w:tcW w:w="2689" w:type="dxa"/>
            <w:vAlign w:val="center"/>
          </w:tcPr>
          <w:p w14:paraId="32D5D24C" w14:textId="73E59BB4" w:rsidR="00FE28B1" w:rsidRDefault="00FE28B1" w:rsidP="00492B81">
            <w:pPr>
              <w:jc w:val="center"/>
            </w:pPr>
            <w:r>
              <w:t>Bloqueo de llegadas</w:t>
            </w:r>
          </w:p>
        </w:tc>
        <w:tc>
          <w:tcPr>
            <w:tcW w:w="1347" w:type="dxa"/>
            <w:vAlign w:val="center"/>
          </w:tcPr>
          <w:p w14:paraId="1A536978" w14:textId="5389BF16" w:rsidR="00FE28B1" w:rsidRDefault="00FE28B1" w:rsidP="00492B81">
            <w:pPr>
              <w:jc w:val="center"/>
            </w:pPr>
            <w:r>
              <w:t>0,7</w:t>
            </w:r>
          </w:p>
        </w:tc>
        <w:tc>
          <w:tcPr>
            <w:tcW w:w="2622" w:type="dxa"/>
          </w:tcPr>
          <w:p w14:paraId="0CE7CA18" w14:textId="6EFF4E30" w:rsidR="00FE28B1" w:rsidRDefault="00DF7262" w:rsidP="00DC1802"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0,8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-L</m:t>
                </m:r>
              </m:oMath>
            </m:oMathPara>
          </w:p>
        </w:tc>
        <w:tc>
          <w:tcPr>
            <w:tcW w:w="5528" w:type="dxa"/>
          </w:tcPr>
          <w:p w14:paraId="182F6D04" w14:textId="75A4FD06" w:rsidR="00FE28B1" w:rsidRDefault="00FE28B1" w:rsidP="00DC180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Hasta que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&lt;1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  <w:p w14:paraId="35E583C5" w14:textId="170633AF" w:rsidR="00FE28B1" w:rsidRPr="00DC1802" w:rsidRDefault="00FE28B1" w:rsidP="00DC180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En ese momento puedo determinar lo que duró el bloqueo</w:t>
            </w:r>
          </w:p>
        </w:tc>
        <w:tc>
          <w:tcPr>
            <w:tcW w:w="1417" w:type="dxa"/>
            <w:vMerge w:val="restart"/>
            <w:vAlign w:val="center"/>
          </w:tcPr>
          <w:p w14:paraId="51FBD148" w14:textId="4A52B930" w:rsidR="00FE28B1" w:rsidRPr="00DC1802" w:rsidRDefault="00FE28B1" w:rsidP="00FE28B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Reloj de simulación</w:t>
            </w:r>
          </w:p>
        </w:tc>
        <w:tc>
          <w:tcPr>
            <w:tcW w:w="1743" w:type="dxa"/>
          </w:tcPr>
          <w:p w14:paraId="57DE0843" w14:textId="77D7B4D2" w:rsidR="00FE28B1" w:rsidRPr="00DC1802" w:rsidRDefault="00FE28B1" w:rsidP="00DC180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 = 1 = 5 minutos</w:t>
            </w:r>
          </w:p>
        </w:tc>
      </w:tr>
      <w:tr w:rsidR="00FE28B1" w14:paraId="63D78AFD" w14:textId="7BEFD624" w:rsidTr="00A31946">
        <w:trPr>
          <w:trHeight w:val="800"/>
        </w:trPr>
        <w:tc>
          <w:tcPr>
            <w:tcW w:w="2689" w:type="dxa"/>
            <w:vAlign w:val="center"/>
          </w:tcPr>
          <w:p w14:paraId="5C3A7CF2" w14:textId="63A2374C" w:rsidR="00FE28B1" w:rsidRDefault="00FE28B1" w:rsidP="00492B81">
            <w:pPr>
              <w:jc w:val="center"/>
            </w:pPr>
            <w:r>
              <w:t>Bloqueo de servicios</w:t>
            </w:r>
          </w:p>
        </w:tc>
        <w:tc>
          <w:tcPr>
            <w:tcW w:w="1347" w:type="dxa"/>
            <w:vAlign w:val="center"/>
          </w:tcPr>
          <w:p w14:paraId="4AD8378A" w14:textId="3F01A49C" w:rsidR="00FE28B1" w:rsidRDefault="00FE28B1" w:rsidP="00492B81">
            <w:pPr>
              <w:jc w:val="center"/>
            </w:pPr>
            <w:r>
              <w:t>0,3</w:t>
            </w:r>
          </w:p>
        </w:tc>
        <w:tc>
          <w:tcPr>
            <w:tcW w:w="2622" w:type="dxa"/>
          </w:tcPr>
          <w:p w14:paraId="5364A5F7" w14:textId="52E93116" w:rsidR="00FE28B1" w:rsidRDefault="00DF7262" w:rsidP="00492B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=0,2*S+3-t</m:t>
                </m:r>
              </m:oMath>
            </m:oMathPara>
          </w:p>
        </w:tc>
        <w:tc>
          <w:tcPr>
            <w:tcW w:w="5528" w:type="dxa"/>
          </w:tcPr>
          <w:p w14:paraId="788DF753" w14:textId="1ECECD4F" w:rsidR="00FE28B1" w:rsidRPr="00D80657" w:rsidRDefault="00FE28B1" w:rsidP="009A151C">
            <w:pPr>
              <w:rPr>
                <w:rFonts w:eastAsiaTheme="minorEastAsia"/>
              </w:rPr>
            </w:pPr>
            <w:r>
              <w:t xml:space="preserve">Hasta que </w:t>
            </w:r>
            <m:oMath>
              <m:r>
                <w:rPr>
                  <w:rFonts w:ascii="Cambria Math" w:hAnsi="Cambria Math"/>
                </w:rPr>
                <m:t>S&gt;1,35*tiempo del reloj</m:t>
              </m:r>
            </m:oMath>
          </w:p>
          <w:p w14:paraId="3FD41000" w14:textId="0C5F5A50" w:rsidR="00FE28B1" w:rsidRDefault="00FE28B1" w:rsidP="009A151C">
            <w:r w:rsidRPr="00D80657">
              <w:rPr>
                <w:highlight w:val="yellow"/>
              </w:rPr>
              <w:t>Se calcula el 135% de S</w:t>
            </w:r>
            <w:r w:rsidR="00D80657" w:rsidRPr="00D80657">
              <w:rPr>
                <w:highlight w:val="yellow"/>
              </w:rPr>
              <w:t>???</w:t>
            </w:r>
            <w:r>
              <w:t xml:space="preserve"> y en ese instante t se calcula el tiempo que duró el bloqueo</w:t>
            </w:r>
          </w:p>
        </w:tc>
        <w:tc>
          <w:tcPr>
            <w:tcW w:w="1417" w:type="dxa"/>
            <w:vMerge/>
          </w:tcPr>
          <w:p w14:paraId="2A7E29A4" w14:textId="40FCDDC1" w:rsidR="00FE28B1" w:rsidRDefault="00FE28B1" w:rsidP="00492B81">
            <w:pPr>
              <w:jc w:val="center"/>
            </w:pPr>
          </w:p>
        </w:tc>
        <w:tc>
          <w:tcPr>
            <w:tcW w:w="1743" w:type="dxa"/>
          </w:tcPr>
          <w:p w14:paraId="3AF7212F" w14:textId="5268209C" w:rsidR="00FE28B1" w:rsidRDefault="00FE28B1" w:rsidP="00492B81">
            <w:pPr>
              <w:jc w:val="center"/>
            </w:pPr>
            <w:r>
              <w:t>t = 1 = 2 minutos</w:t>
            </w:r>
          </w:p>
        </w:tc>
      </w:tr>
    </w:tbl>
    <w:p w14:paraId="5EC50F6F" w14:textId="534CC3EC" w:rsidR="00BD5F52" w:rsidRDefault="00BD5F52"/>
    <w:p w14:paraId="48513CDF" w14:textId="779C8A84" w:rsidR="00492B81" w:rsidRDefault="009105A7">
      <w:r>
        <w:t>E</w:t>
      </w:r>
      <w:r w:rsidR="00492B81">
        <w:t>l</w:t>
      </w:r>
      <w:r>
        <w:t xml:space="preserve"> instante en</w:t>
      </w:r>
      <w:r w:rsidR="00492B81">
        <w:t xml:space="preserve"> que se producen los bloqueos</w:t>
      </w:r>
      <w:r>
        <w:t xml:space="preserve"> es e</w:t>
      </w:r>
      <w:r w:rsidR="00492B81">
        <w:t>n el doble del valor inicial de la ecuación diferencial:</w:t>
      </w:r>
    </w:p>
    <w:p w14:paraId="1AAAC71B" w14:textId="020907F3" w:rsidR="00492B81" w:rsidRPr="00492B81" w:rsidRDefault="00DF7262" w:rsidP="009105A7">
      <w:pPr>
        <w:ind w:left="4248" w:firstLine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=β*A</m:t>
          </m:r>
        </m:oMath>
      </m:oMathPara>
    </w:p>
    <w:p w14:paraId="2F82B079" w14:textId="7F4527DF" w:rsidR="00492B81" w:rsidRDefault="00492B81">
      <w:pPr>
        <w:rPr>
          <w:rFonts w:eastAsiaTheme="minorEastAsia"/>
        </w:rPr>
      </w:pPr>
      <w:r>
        <w:rPr>
          <w:rFonts w:eastAsiaTheme="minorEastAsia"/>
        </w:rPr>
        <w:t>Donde:</w:t>
      </w:r>
    </w:p>
    <w:p w14:paraId="11FF61E6" w14:textId="2B3C746D" w:rsidR="00492B81" w:rsidRDefault="00492B81" w:rsidP="00492B81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492B81">
        <w:rPr>
          <w:rFonts w:eastAsiaTheme="minorEastAsia"/>
        </w:rPr>
        <w:t>A es el tiempo del reloj para las primeras 80 llegadas</w:t>
      </w:r>
    </w:p>
    <w:p w14:paraId="494B3158" w14:textId="7272CF3D" w:rsidR="00492B81" w:rsidRDefault="004C6044" w:rsidP="00492B8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cstheme="minorHAnsi"/>
        </w:rPr>
        <w:t>β</w:t>
      </w:r>
      <w:r>
        <w:rPr>
          <w:rFonts w:eastAsiaTheme="minorEastAsia"/>
        </w:rPr>
        <w:t xml:space="preserve"> tiene distribución U(0 ; 1)</w:t>
      </w:r>
    </w:p>
    <w:p w14:paraId="20F2601F" w14:textId="4B7AD4BA" w:rsidR="004C6044" w:rsidRDefault="004C6044" w:rsidP="00492B8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 = 1 = 9 minutos</w:t>
      </w:r>
    </w:p>
    <w:p w14:paraId="423FB744" w14:textId="71661EC3" w:rsidR="009105A7" w:rsidRDefault="009105A7" w:rsidP="009105A7">
      <w:pPr>
        <w:rPr>
          <w:rFonts w:eastAsiaTheme="minorEastAsia"/>
        </w:rPr>
      </w:pPr>
    </w:p>
    <w:p w14:paraId="75B71A78" w14:textId="2375F611" w:rsidR="009105A7" w:rsidRDefault="00CC0033" w:rsidP="009105A7">
      <w:pPr>
        <w:rPr>
          <w:rFonts w:eastAsiaTheme="minorEastAsia"/>
        </w:rPr>
      </w:pPr>
      <w:r>
        <w:rPr>
          <w:rFonts w:eastAsiaTheme="minorEastAsia"/>
        </w:rPr>
        <w:t>Eventos:</w:t>
      </w:r>
    </w:p>
    <w:p w14:paraId="7F6DACEF" w14:textId="60B50EB3" w:rsidR="00CC0033" w:rsidRDefault="00CC0033" w:rsidP="00CC0033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Atentado (bloqueo de llegadas o servicios)</w:t>
      </w:r>
    </w:p>
    <w:p w14:paraId="1D01D7D9" w14:textId="3B1AC0C7" w:rsidR="00CC0033" w:rsidRDefault="00CC0033" w:rsidP="00CC0033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Fin bloqueo de llegadas</w:t>
      </w:r>
    </w:p>
    <w:p w14:paraId="0C625CED" w14:textId="61A63F3B" w:rsidR="00CC0033" w:rsidRDefault="00CC0033" w:rsidP="00CC0033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Fin bloqueo de servicios</w:t>
      </w:r>
    </w:p>
    <w:p w14:paraId="41D49D7D" w14:textId="33AB1FF9" w:rsidR="0029776D" w:rsidRDefault="0029776D" w:rsidP="0029776D">
      <w:pPr>
        <w:rPr>
          <w:rFonts w:eastAsiaTheme="minorEastAsia"/>
        </w:rPr>
      </w:pPr>
    </w:p>
    <w:p w14:paraId="46F656E4" w14:textId="1946CCCE" w:rsidR="0029776D" w:rsidRDefault="0029776D" w:rsidP="0029776D">
      <w:pPr>
        <w:rPr>
          <w:rFonts w:eastAsiaTheme="minorEastAsia"/>
        </w:rPr>
      </w:pPr>
      <w:r>
        <w:rPr>
          <w:rFonts w:eastAsiaTheme="minorEastAsia"/>
        </w:rPr>
        <w:t>Columnas para agregar:</w:t>
      </w:r>
    </w:p>
    <w:p w14:paraId="75C70B5E" w14:textId="40E4E640" w:rsidR="0029776D" w:rsidRDefault="0029776D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RND tipo atentado</w:t>
      </w:r>
    </w:p>
    <w:p w14:paraId="2862022A" w14:textId="5CFED9A6" w:rsidR="0029776D" w:rsidRDefault="0029776D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Tipo atentado</w:t>
      </w:r>
    </w:p>
    <w:p w14:paraId="7789E637" w14:textId="71360AA2" w:rsidR="0029776D" w:rsidRDefault="0029776D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Tiempo bloque ingreso</w:t>
      </w:r>
    </w:p>
    <w:p w14:paraId="4142D739" w14:textId="7F6D0D38" w:rsidR="0029776D" w:rsidRDefault="0029776D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Fin bloqueo ingreso</w:t>
      </w:r>
    </w:p>
    <w:p w14:paraId="4B8A4495" w14:textId="50774EB6" w:rsidR="0029776D" w:rsidRDefault="0029776D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RND Beta</w:t>
      </w:r>
    </w:p>
    <w:p w14:paraId="0C136DF1" w14:textId="74C81DD4" w:rsidR="0029776D" w:rsidRDefault="0029776D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Beta</w:t>
      </w:r>
    </w:p>
    <w:p w14:paraId="3C2D4CA5" w14:textId="15A11981" w:rsidR="0029776D" w:rsidRDefault="0029776D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Tiempo bloque servicio</w:t>
      </w:r>
    </w:p>
    <w:p w14:paraId="605C1C97" w14:textId="6CC77867" w:rsidR="0029776D" w:rsidRDefault="0029776D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Fin bloqueo servicio</w:t>
      </w:r>
    </w:p>
    <w:p w14:paraId="3B62FACF" w14:textId="3702CA04" w:rsidR="00892EC5" w:rsidRPr="0029776D" w:rsidRDefault="00892EC5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Tiempo remanente de atención (por servidor)</w:t>
      </w:r>
    </w:p>
    <w:sectPr w:rsidR="00892EC5" w:rsidRPr="0029776D" w:rsidSect="00BB4316">
      <w:pgSz w:w="16838" w:h="23811" w:code="8"/>
      <w:pgMar w:top="737" w:right="737" w:bottom="737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0E75"/>
    <w:multiLevelType w:val="hybridMultilevel"/>
    <w:tmpl w:val="013C9638"/>
    <w:lvl w:ilvl="0" w:tplc="7D8E0FE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E188F"/>
    <w:multiLevelType w:val="hybridMultilevel"/>
    <w:tmpl w:val="EF260B4E"/>
    <w:lvl w:ilvl="0" w:tplc="1A30E83C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7F2170B"/>
    <w:multiLevelType w:val="hybridMultilevel"/>
    <w:tmpl w:val="A444581C"/>
    <w:lvl w:ilvl="0" w:tplc="27AC700A">
      <w:start w:val="9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487787150">
    <w:abstractNumId w:val="1"/>
  </w:num>
  <w:num w:numId="2" w16cid:durableId="119157567">
    <w:abstractNumId w:val="0"/>
  </w:num>
  <w:num w:numId="3" w16cid:durableId="2099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BF"/>
    <w:rsid w:val="0029776D"/>
    <w:rsid w:val="00492B81"/>
    <w:rsid w:val="004C6044"/>
    <w:rsid w:val="00834974"/>
    <w:rsid w:val="00892EC5"/>
    <w:rsid w:val="009105A7"/>
    <w:rsid w:val="009A151C"/>
    <w:rsid w:val="00A31946"/>
    <w:rsid w:val="00BB4316"/>
    <w:rsid w:val="00BD5F52"/>
    <w:rsid w:val="00CC0033"/>
    <w:rsid w:val="00CD7F22"/>
    <w:rsid w:val="00D80657"/>
    <w:rsid w:val="00DC1802"/>
    <w:rsid w:val="00DD5B4A"/>
    <w:rsid w:val="00DF7262"/>
    <w:rsid w:val="00ED6CBF"/>
    <w:rsid w:val="00F60A37"/>
    <w:rsid w:val="00FA4701"/>
    <w:rsid w:val="00F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D6C5"/>
  <w15:chartTrackingRefBased/>
  <w15:docId w15:val="{C7819164-B7F7-4155-A652-85AB7935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01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92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92B81"/>
    <w:rPr>
      <w:color w:val="808080"/>
    </w:rPr>
  </w:style>
  <w:style w:type="paragraph" w:styleId="Prrafodelista">
    <w:name w:val="List Paragraph"/>
    <w:basedOn w:val="Normal"/>
    <w:uiPriority w:val="34"/>
    <w:qFormat/>
    <w:rsid w:val="0049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Clever Lautaro Cargnelutti</cp:lastModifiedBy>
  <cp:revision>7</cp:revision>
  <dcterms:created xsi:type="dcterms:W3CDTF">2022-06-26T22:40:00Z</dcterms:created>
  <dcterms:modified xsi:type="dcterms:W3CDTF">2022-06-28T16:41:00Z</dcterms:modified>
</cp:coreProperties>
</file>