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8C30" w14:textId="77777777" w:rsidR="008644BB" w:rsidRDefault="00000000">
      <w:pPr>
        <w:spacing w:before="1400" w:after="100"/>
        <w:jc w:val="center"/>
      </w:pPr>
      <w:proofErr w:type="spellStart"/>
      <w:r>
        <w:rPr>
          <w:b/>
          <w:bCs/>
          <w:color w:val="1F4E79"/>
          <w:sz w:val="60"/>
          <w:szCs w:val="60"/>
        </w:rPr>
        <w:t>BabyBook</w:t>
      </w:r>
      <w:proofErr w:type="spellEnd"/>
      <w:r>
        <w:rPr>
          <w:b/>
          <w:bCs/>
          <w:color w:val="1F4E79"/>
          <w:sz w:val="60"/>
          <w:szCs w:val="60"/>
        </w:rPr>
        <w:t>+</w:t>
      </w:r>
    </w:p>
    <w:p w14:paraId="4453FDD4" w14:textId="77777777" w:rsidR="008644BB" w:rsidRDefault="00000000">
      <w:pPr>
        <w:spacing w:after="300"/>
        <w:jc w:val="center"/>
      </w:pPr>
      <w:r>
        <w:rPr>
          <w:color w:val="444444"/>
          <w:sz w:val="26"/>
          <w:szCs w:val="26"/>
        </w:rPr>
        <w:t>A Critical Evaluation of How Well the App Solves the Problem It Set Out to Solve</w:t>
      </w:r>
    </w:p>
    <w:p w14:paraId="653D9989" w14:textId="77777777" w:rsidR="008644BB" w:rsidRDefault="00000000">
      <w:pPr>
        <w:spacing w:after="120"/>
        <w:jc w:val="center"/>
      </w:pPr>
      <w:r>
        <w:rPr>
          <w:i/>
          <w:iCs/>
          <w:color w:val="555555"/>
          <w:sz w:val="20"/>
          <w:szCs w:val="20"/>
        </w:rPr>
        <w:t>Unfiltered technical and product critique · What works, what is broken, and what to fix before deployment</w:t>
      </w:r>
    </w:p>
    <w:p w14:paraId="07380FB7" w14:textId="77777777" w:rsidR="008644BB" w:rsidRDefault="00000000">
      <w:pPr>
        <w:spacing w:before="600"/>
        <w:jc w:val="center"/>
      </w:pPr>
      <w:r>
        <w:rPr>
          <w:color w:val="555555"/>
          <w:sz w:val="20"/>
          <w:szCs w:val="20"/>
        </w:rPr>
        <w:t>Prepared 01 August 2026</w:t>
      </w:r>
    </w:p>
    <w:p>
      <w:pPr/>
      <w:r>
        <w:rPr>
          <w:color w:val="555555"/>
          <w:sz w:val="20"/>
        </w:rPr>
        <w:t>Revised 12 August 2026</w:t>
      </w:r>
    </w:p>
    <w:p w14:paraId="0CBF8506" w14:textId="77777777" w:rsidR="008644BB" w:rsidRDefault="00000000">
      <w:pPr>
        <w:jc w:val="center"/>
      </w:pPr>
      <w:r>
        <w:rPr>
          <w:i/>
          <w:iCs/>
          <w:color w:val="555555"/>
          <w:sz w:val="18"/>
          <w:szCs w:val="18"/>
        </w:rPr>
        <w:t xml:space="preserve">Evidence base: the </w:t>
      </w:r>
      <w:proofErr w:type="spellStart"/>
      <w:r>
        <w:rPr>
          <w:i/>
          <w:iCs/>
          <w:color w:val="555555"/>
          <w:sz w:val="18"/>
          <w:szCs w:val="18"/>
        </w:rPr>
        <w:t>BabyBook</w:t>
      </w:r>
      <w:proofErr w:type="spellEnd"/>
      <w:r>
        <w:rPr>
          <w:i/>
          <w:iCs/>
          <w:color w:val="555555"/>
          <w:sz w:val="18"/>
          <w:szCs w:val="18"/>
        </w:rPr>
        <w:t>+ source tree (front-end/ and back-end/) and the capstone research paper</w:t>
      </w:r>
    </w:p>
    <w:p w14:paraId="2A5EEABB" w14:textId="77777777" w:rsidR="008644BB" w:rsidRDefault="00000000">
      <w:r>
        <w:br w:type="page"/>
      </w:r>
    </w:p>
    <w:p w14:paraId="165FE094" w14:textId="77777777" w:rsidR="008644BB" w:rsidRDefault="00000000">
      <w:pPr>
        <w:pStyle w:val="Heading1"/>
        <w:pBdr>
          <w:bottom w:val="single" w:sz="8" w:space="4" w:color="1F4E79"/>
        </w:pBdr>
        <w:spacing w:before="360" w:after="160"/>
      </w:pPr>
      <w:bookmarkStart w:id="0" w:name="_Toc236918628"/>
      <w:r>
        <w:rPr>
          <w:b/>
          <w:bCs/>
          <w:color w:val="1F4E79"/>
          <w:sz w:val="30"/>
          <w:szCs w:val="30"/>
        </w:rPr>
        <w:lastRenderedPageBreak/>
        <w:t>Contents</w:t>
      </w:r>
      <w:bookmarkEnd w:id="0"/>
    </w:p>
    <w:sdt>
      <w:sdtPr>
        <w:alias w:val="Contents"/>
        <w:id w:val="-2039429936"/>
      </w:sdtPr>
      <w:sdtContent>
        <w:p w14:paraId="77373CAB" w14:textId="77777777" w:rsidR="00A32064" w:rsidRDefault="00000000">
          <w:pPr>
            <w:pStyle w:val="TOC1"/>
            <w:tabs>
              <w:tab w:val="right" w:leader="dot" w:pos="9350"/>
            </w:tabs>
            <w:rPr>
              <w:noProof/>
            </w:rPr>
          </w:pPr>
          <w:r>
            <w:fldChar w:fldCharType="begin"/>
          </w:r>
          <w:r>
            <w:instrText>TOC \h \o "1-3"</w:instrText>
          </w:r>
          <w:r>
            <w:fldChar w:fldCharType="separate"/>
          </w:r>
          <w:hyperlink w:anchor="_Toc236918628" w:history="1">
            <w:r w:rsidR="00A32064" w:rsidRPr="00CA5CFE">
              <w:rPr>
                <w:rStyle w:val="Hyperlink"/>
                <w:b/>
                <w:bCs/>
                <w:noProof/>
              </w:rPr>
              <w:t>Contents</w:t>
            </w:r>
            <w:r w:rsidR="00A32064">
              <w:rPr>
                <w:noProof/>
              </w:rPr>
              <w:tab/>
            </w:r>
            <w:r w:rsidR="00A32064">
              <w:rPr>
                <w:noProof/>
              </w:rPr>
              <w:fldChar w:fldCharType="begin"/>
            </w:r>
            <w:r w:rsidR="00A32064">
              <w:rPr>
                <w:noProof/>
              </w:rPr>
              <w:instrText xml:space="preserve"> PAGEREF _Toc236918628 \h </w:instrText>
            </w:r>
            <w:r w:rsidR="00A32064">
              <w:rPr>
                <w:noProof/>
              </w:rPr>
            </w:r>
            <w:r w:rsidR="00A32064">
              <w:rPr>
                <w:noProof/>
              </w:rPr>
              <w:fldChar w:fldCharType="separate"/>
            </w:r>
            <w:r w:rsidR="00A32064">
              <w:rPr>
                <w:noProof/>
              </w:rPr>
              <w:t>2</w:t>
            </w:r>
            <w:r w:rsidR="00A32064">
              <w:rPr>
                <w:noProof/>
              </w:rPr>
              <w:fldChar w:fldCharType="end"/>
            </w:r>
          </w:hyperlink>
        </w:p>
        <w:p w14:paraId="1D1F6116" w14:textId="77777777" w:rsidR="00A32064" w:rsidRDefault="00A32064">
          <w:pPr>
            <w:pStyle w:val="TOC1"/>
            <w:tabs>
              <w:tab w:val="right" w:leader="dot" w:pos="9350"/>
            </w:tabs>
            <w:rPr>
              <w:noProof/>
            </w:rPr>
          </w:pPr>
          <w:hyperlink w:anchor="_Toc236918629" w:history="1">
            <w:r w:rsidRPr="00CA5CFE">
              <w:rPr>
                <w:rStyle w:val="Hyperlink"/>
                <w:b/>
                <w:bCs/>
                <w:noProof/>
              </w:rPr>
              <w:t>1. The Short Verdict</w:t>
            </w:r>
            <w:r>
              <w:rPr>
                <w:noProof/>
              </w:rPr>
              <w:tab/>
            </w:r>
            <w:r>
              <w:rPr>
                <w:noProof/>
              </w:rPr>
              <w:fldChar w:fldCharType="begin"/>
            </w:r>
            <w:r>
              <w:rPr>
                <w:noProof/>
              </w:rPr>
              <w:instrText xml:space="preserve"> PAGEREF _Toc236918629 \h </w:instrText>
            </w:r>
            <w:r>
              <w:rPr>
                <w:noProof/>
              </w:rPr>
            </w:r>
            <w:r>
              <w:rPr>
                <w:noProof/>
              </w:rPr>
              <w:fldChar w:fldCharType="separate"/>
            </w:r>
            <w:r>
              <w:rPr>
                <w:noProof/>
              </w:rPr>
              <w:t>4</w:t>
            </w:r>
            <w:r>
              <w:rPr>
                <w:noProof/>
              </w:rPr>
              <w:fldChar w:fldCharType="end"/>
            </w:r>
          </w:hyperlink>
        </w:p>
        <w:p w14:paraId="57DC514C" w14:textId="77777777" w:rsidR="00A32064" w:rsidRDefault="00A32064">
          <w:pPr>
            <w:pStyle w:val="TOC1"/>
            <w:tabs>
              <w:tab w:val="right" w:leader="dot" w:pos="9350"/>
            </w:tabs>
            <w:rPr>
              <w:noProof/>
            </w:rPr>
          </w:pPr>
          <w:hyperlink w:anchor="_Toc236918630" w:history="1">
            <w:r w:rsidRPr="00CA5CFE">
              <w:rPr>
                <w:rStyle w:val="Hyperlink"/>
                <w:b/>
                <w:bCs/>
                <w:noProof/>
              </w:rPr>
              <w:t>2. What the App Genuinely Gets Right</w:t>
            </w:r>
            <w:r>
              <w:rPr>
                <w:noProof/>
              </w:rPr>
              <w:tab/>
            </w:r>
            <w:r>
              <w:rPr>
                <w:noProof/>
              </w:rPr>
              <w:fldChar w:fldCharType="begin"/>
            </w:r>
            <w:r>
              <w:rPr>
                <w:noProof/>
              </w:rPr>
              <w:instrText xml:space="preserve"> PAGEREF _Toc236918630 \h </w:instrText>
            </w:r>
            <w:r>
              <w:rPr>
                <w:noProof/>
              </w:rPr>
            </w:r>
            <w:r>
              <w:rPr>
                <w:noProof/>
              </w:rPr>
              <w:fldChar w:fldCharType="separate"/>
            </w:r>
            <w:r>
              <w:rPr>
                <w:noProof/>
              </w:rPr>
              <w:t>5</w:t>
            </w:r>
            <w:r>
              <w:rPr>
                <w:noProof/>
              </w:rPr>
              <w:fldChar w:fldCharType="end"/>
            </w:r>
          </w:hyperlink>
        </w:p>
        <w:p w14:paraId="3A27B550" w14:textId="77777777" w:rsidR="00A32064" w:rsidRDefault="00A32064">
          <w:pPr>
            <w:pStyle w:val="TOC2"/>
            <w:tabs>
              <w:tab w:val="right" w:leader="dot" w:pos="9350"/>
            </w:tabs>
            <w:rPr>
              <w:noProof/>
            </w:rPr>
          </w:pPr>
          <w:hyperlink w:anchor="_Toc236918631" w:history="1">
            <w:r w:rsidRPr="00CA5CFE">
              <w:rPr>
                <w:rStyle w:val="Hyperlink"/>
                <w:b/>
                <w:bCs/>
                <w:noProof/>
              </w:rPr>
              <w:t>2.1 The consent architecture is real, not a checkbox</w:t>
            </w:r>
            <w:r>
              <w:rPr>
                <w:noProof/>
              </w:rPr>
              <w:tab/>
            </w:r>
            <w:r>
              <w:rPr>
                <w:noProof/>
              </w:rPr>
              <w:fldChar w:fldCharType="begin"/>
            </w:r>
            <w:r>
              <w:rPr>
                <w:noProof/>
              </w:rPr>
              <w:instrText xml:space="preserve"> PAGEREF _Toc236918631 \h </w:instrText>
            </w:r>
            <w:r>
              <w:rPr>
                <w:noProof/>
              </w:rPr>
            </w:r>
            <w:r>
              <w:rPr>
                <w:noProof/>
              </w:rPr>
              <w:fldChar w:fldCharType="separate"/>
            </w:r>
            <w:r>
              <w:rPr>
                <w:noProof/>
              </w:rPr>
              <w:t>5</w:t>
            </w:r>
            <w:r>
              <w:rPr>
                <w:noProof/>
              </w:rPr>
              <w:fldChar w:fldCharType="end"/>
            </w:r>
          </w:hyperlink>
        </w:p>
        <w:p w14:paraId="20639CB3" w14:textId="77777777" w:rsidR="00A32064" w:rsidRDefault="00A32064">
          <w:pPr>
            <w:pStyle w:val="TOC2"/>
            <w:tabs>
              <w:tab w:val="right" w:leader="dot" w:pos="9350"/>
            </w:tabs>
            <w:rPr>
              <w:noProof/>
            </w:rPr>
          </w:pPr>
          <w:hyperlink w:anchor="_Toc236918632" w:history="1">
            <w:r w:rsidRPr="00CA5CFE">
              <w:rPr>
                <w:rStyle w:val="Hyperlink"/>
                <w:b/>
                <w:bCs/>
                <w:noProof/>
              </w:rPr>
              <w:t>2.2 The frozen snapshot is the correct architectural call</w:t>
            </w:r>
            <w:r>
              <w:rPr>
                <w:noProof/>
              </w:rPr>
              <w:tab/>
            </w:r>
            <w:r>
              <w:rPr>
                <w:noProof/>
              </w:rPr>
              <w:fldChar w:fldCharType="begin"/>
            </w:r>
            <w:r>
              <w:rPr>
                <w:noProof/>
              </w:rPr>
              <w:instrText xml:space="preserve"> PAGEREF _Toc236918632 \h </w:instrText>
            </w:r>
            <w:r>
              <w:rPr>
                <w:noProof/>
              </w:rPr>
            </w:r>
            <w:r>
              <w:rPr>
                <w:noProof/>
              </w:rPr>
              <w:fldChar w:fldCharType="separate"/>
            </w:r>
            <w:r>
              <w:rPr>
                <w:noProof/>
              </w:rPr>
              <w:t>5</w:t>
            </w:r>
            <w:r>
              <w:rPr>
                <w:noProof/>
              </w:rPr>
              <w:fldChar w:fldCharType="end"/>
            </w:r>
          </w:hyperlink>
        </w:p>
        <w:p w14:paraId="287F4251" w14:textId="77777777" w:rsidR="00A32064" w:rsidRDefault="00A32064">
          <w:pPr>
            <w:pStyle w:val="TOC2"/>
            <w:tabs>
              <w:tab w:val="right" w:leader="dot" w:pos="9350"/>
            </w:tabs>
            <w:rPr>
              <w:noProof/>
            </w:rPr>
          </w:pPr>
          <w:hyperlink w:anchor="_Toc236918633" w:history="1">
            <w:r w:rsidRPr="00CA5CFE">
              <w:rPr>
                <w:rStyle w:val="Hyperlink"/>
                <w:b/>
                <w:bCs/>
                <w:noProof/>
              </w:rPr>
              <w:t>2.3 The professional needs no account</w:t>
            </w:r>
            <w:r>
              <w:rPr>
                <w:noProof/>
              </w:rPr>
              <w:tab/>
            </w:r>
            <w:r>
              <w:rPr>
                <w:noProof/>
              </w:rPr>
              <w:fldChar w:fldCharType="begin"/>
            </w:r>
            <w:r>
              <w:rPr>
                <w:noProof/>
              </w:rPr>
              <w:instrText xml:space="preserve"> PAGEREF _Toc236918633 \h </w:instrText>
            </w:r>
            <w:r>
              <w:rPr>
                <w:noProof/>
              </w:rPr>
            </w:r>
            <w:r>
              <w:rPr>
                <w:noProof/>
              </w:rPr>
              <w:fldChar w:fldCharType="separate"/>
            </w:r>
            <w:r>
              <w:rPr>
                <w:noProof/>
              </w:rPr>
              <w:t>5</w:t>
            </w:r>
            <w:r>
              <w:rPr>
                <w:noProof/>
              </w:rPr>
              <w:fldChar w:fldCharType="end"/>
            </w:r>
          </w:hyperlink>
        </w:p>
        <w:p w14:paraId="351FD540" w14:textId="77777777" w:rsidR="00A32064" w:rsidRDefault="00A32064">
          <w:pPr>
            <w:pStyle w:val="TOC2"/>
            <w:tabs>
              <w:tab w:val="right" w:leader="dot" w:pos="9350"/>
            </w:tabs>
            <w:rPr>
              <w:noProof/>
            </w:rPr>
          </w:pPr>
          <w:hyperlink w:anchor="_Toc236918634" w:history="1">
            <w:r w:rsidRPr="00CA5CFE">
              <w:rPr>
                <w:rStyle w:val="Hyperlink"/>
                <w:b/>
                <w:bCs/>
                <w:noProof/>
              </w:rPr>
              <w:t>2.4 Encryption at rest is above capstone standard</w:t>
            </w:r>
            <w:r>
              <w:rPr>
                <w:noProof/>
              </w:rPr>
              <w:tab/>
            </w:r>
            <w:r>
              <w:rPr>
                <w:noProof/>
              </w:rPr>
              <w:fldChar w:fldCharType="begin"/>
            </w:r>
            <w:r>
              <w:rPr>
                <w:noProof/>
              </w:rPr>
              <w:instrText xml:space="preserve"> PAGEREF _Toc236918634 \h </w:instrText>
            </w:r>
            <w:r>
              <w:rPr>
                <w:noProof/>
              </w:rPr>
            </w:r>
            <w:r>
              <w:rPr>
                <w:noProof/>
              </w:rPr>
              <w:fldChar w:fldCharType="separate"/>
            </w:r>
            <w:r>
              <w:rPr>
                <w:noProof/>
              </w:rPr>
              <w:t>5</w:t>
            </w:r>
            <w:r>
              <w:rPr>
                <w:noProof/>
              </w:rPr>
              <w:fldChar w:fldCharType="end"/>
            </w:r>
          </w:hyperlink>
        </w:p>
        <w:p w14:paraId="2144B817" w14:textId="77777777" w:rsidR="00A32064" w:rsidRDefault="00A32064">
          <w:pPr>
            <w:pStyle w:val="TOC2"/>
            <w:tabs>
              <w:tab w:val="right" w:leader="dot" w:pos="9350"/>
            </w:tabs>
            <w:rPr>
              <w:noProof/>
            </w:rPr>
          </w:pPr>
          <w:hyperlink w:anchor="_Toc236918635" w:history="1">
            <w:r w:rsidRPr="00CA5CFE">
              <w:rPr>
                <w:rStyle w:val="Hyperlink"/>
                <w:b/>
                <w:bCs/>
                <w:noProof/>
              </w:rPr>
              <w:t>2.5 Ownership enforcement is centralised</w:t>
            </w:r>
            <w:r>
              <w:rPr>
                <w:noProof/>
              </w:rPr>
              <w:tab/>
            </w:r>
            <w:r>
              <w:rPr>
                <w:noProof/>
              </w:rPr>
              <w:fldChar w:fldCharType="begin"/>
            </w:r>
            <w:r>
              <w:rPr>
                <w:noProof/>
              </w:rPr>
              <w:instrText xml:space="preserve"> PAGEREF _Toc236918635 \h </w:instrText>
            </w:r>
            <w:r>
              <w:rPr>
                <w:noProof/>
              </w:rPr>
            </w:r>
            <w:r>
              <w:rPr>
                <w:noProof/>
              </w:rPr>
              <w:fldChar w:fldCharType="separate"/>
            </w:r>
            <w:r>
              <w:rPr>
                <w:noProof/>
              </w:rPr>
              <w:t>6</w:t>
            </w:r>
            <w:r>
              <w:rPr>
                <w:noProof/>
              </w:rPr>
              <w:fldChar w:fldCharType="end"/>
            </w:r>
          </w:hyperlink>
        </w:p>
        <w:p w14:paraId="64571AE7" w14:textId="77777777" w:rsidR="00A32064" w:rsidRDefault="00A32064">
          <w:pPr>
            <w:pStyle w:val="TOC2"/>
            <w:tabs>
              <w:tab w:val="right" w:leader="dot" w:pos="9350"/>
            </w:tabs>
            <w:rPr>
              <w:noProof/>
            </w:rPr>
          </w:pPr>
          <w:hyperlink w:anchor="_Toc236918636" w:history="1">
            <w:r w:rsidRPr="00CA5CFE">
              <w:rPr>
                <w:rStyle w:val="Hyperlink"/>
                <w:b/>
                <w:bCs/>
                <w:noProof/>
              </w:rPr>
              <w:t>2.6 The DPA (Data Privacy Act) lifecycle is more than a compliance document</w:t>
            </w:r>
            <w:r>
              <w:rPr>
                <w:noProof/>
              </w:rPr>
              <w:tab/>
            </w:r>
            <w:r>
              <w:rPr>
                <w:noProof/>
              </w:rPr>
              <w:fldChar w:fldCharType="begin"/>
            </w:r>
            <w:r>
              <w:rPr>
                <w:noProof/>
              </w:rPr>
              <w:instrText xml:space="preserve"> PAGEREF _Toc236918636 \h </w:instrText>
            </w:r>
            <w:r>
              <w:rPr>
                <w:noProof/>
              </w:rPr>
            </w:r>
            <w:r>
              <w:rPr>
                <w:noProof/>
              </w:rPr>
              <w:fldChar w:fldCharType="separate"/>
            </w:r>
            <w:r>
              <w:rPr>
                <w:noProof/>
              </w:rPr>
              <w:t>6</w:t>
            </w:r>
            <w:r>
              <w:rPr>
                <w:noProof/>
              </w:rPr>
              <w:fldChar w:fldCharType="end"/>
            </w:r>
          </w:hyperlink>
        </w:p>
        <w:p w14:paraId="7CAFF3DE" w14:textId="77777777" w:rsidR="00A32064" w:rsidRDefault="00A32064">
          <w:pPr>
            <w:pStyle w:val="TOC2"/>
            <w:tabs>
              <w:tab w:val="right" w:leader="dot" w:pos="9350"/>
            </w:tabs>
            <w:rPr>
              <w:noProof/>
            </w:rPr>
          </w:pPr>
          <w:hyperlink w:anchor="_Toc236918637" w:history="1">
            <w:r w:rsidRPr="00CA5CFE">
              <w:rPr>
                <w:rStyle w:val="Hyperlink"/>
                <w:b/>
                <w:bCs/>
                <w:noProof/>
              </w:rPr>
              <w:t>2.7 The cultural read is correct</w:t>
            </w:r>
            <w:r>
              <w:rPr>
                <w:noProof/>
              </w:rPr>
              <w:tab/>
            </w:r>
            <w:r>
              <w:rPr>
                <w:noProof/>
              </w:rPr>
              <w:fldChar w:fldCharType="begin"/>
            </w:r>
            <w:r>
              <w:rPr>
                <w:noProof/>
              </w:rPr>
              <w:instrText xml:space="preserve"> PAGEREF _Toc236918637 \h </w:instrText>
            </w:r>
            <w:r>
              <w:rPr>
                <w:noProof/>
              </w:rPr>
            </w:r>
            <w:r>
              <w:rPr>
                <w:noProof/>
              </w:rPr>
              <w:fldChar w:fldCharType="separate"/>
            </w:r>
            <w:r>
              <w:rPr>
                <w:noProof/>
              </w:rPr>
              <w:t>6</w:t>
            </w:r>
            <w:r>
              <w:rPr>
                <w:noProof/>
              </w:rPr>
              <w:fldChar w:fldCharType="end"/>
            </w:r>
          </w:hyperlink>
        </w:p>
        <w:p w14:paraId="052B97B1" w14:textId="77777777" w:rsidR="00A32064" w:rsidRDefault="00A32064">
          <w:pPr>
            <w:pStyle w:val="TOC2"/>
            <w:tabs>
              <w:tab w:val="right" w:leader="dot" w:pos="9350"/>
            </w:tabs>
            <w:rPr>
              <w:noProof/>
            </w:rPr>
          </w:pPr>
          <w:hyperlink w:anchor="_Toc236918638" w:history="1">
            <w:r w:rsidRPr="00CA5CFE">
              <w:rPr>
                <w:rStyle w:val="Hyperlink"/>
                <w:b/>
                <w:bCs/>
                <w:noProof/>
              </w:rPr>
              <w:t>2.8 Smaller things done well</w:t>
            </w:r>
            <w:r>
              <w:rPr>
                <w:noProof/>
              </w:rPr>
              <w:tab/>
            </w:r>
            <w:r>
              <w:rPr>
                <w:noProof/>
              </w:rPr>
              <w:fldChar w:fldCharType="begin"/>
            </w:r>
            <w:r>
              <w:rPr>
                <w:noProof/>
              </w:rPr>
              <w:instrText xml:space="preserve"> PAGEREF _Toc236918638 \h </w:instrText>
            </w:r>
            <w:r>
              <w:rPr>
                <w:noProof/>
              </w:rPr>
            </w:r>
            <w:r>
              <w:rPr>
                <w:noProof/>
              </w:rPr>
              <w:fldChar w:fldCharType="separate"/>
            </w:r>
            <w:r>
              <w:rPr>
                <w:noProof/>
              </w:rPr>
              <w:t>6</w:t>
            </w:r>
            <w:r>
              <w:rPr>
                <w:noProof/>
              </w:rPr>
              <w:fldChar w:fldCharType="end"/>
            </w:r>
          </w:hyperlink>
        </w:p>
        <w:p w14:paraId="74672781" w14:textId="77777777" w:rsidR="00A32064" w:rsidRDefault="00A32064">
          <w:pPr>
            <w:pStyle w:val="TOC1"/>
            <w:tabs>
              <w:tab w:val="right" w:leader="dot" w:pos="9350"/>
            </w:tabs>
            <w:rPr>
              <w:noProof/>
            </w:rPr>
          </w:pPr>
          <w:hyperlink w:anchor="_Toc236918639" w:history="1">
            <w:r w:rsidRPr="00CA5CFE">
              <w:rPr>
                <w:rStyle w:val="Hyperlink"/>
                <w:b/>
                <w:bCs/>
                <w:noProof/>
              </w:rPr>
              <w:t>3. Tier 1 Problems: These Break the Core Promise</w:t>
            </w:r>
            <w:r>
              <w:rPr>
                <w:noProof/>
              </w:rPr>
              <w:tab/>
            </w:r>
            <w:r>
              <w:rPr>
                <w:noProof/>
              </w:rPr>
              <w:fldChar w:fldCharType="begin"/>
            </w:r>
            <w:r>
              <w:rPr>
                <w:noProof/>
              </w:rPr>
              <w:instrText xml:space="preserve"> PAGEREF _Toc236918639 \h </w:instrText>
            </w:r>
            <w:r>
              <w:rPr>
                <w:noProof/>
              </w:rPr>
            </w:r>
            <w:r>
              <w:rPr>
                <w:noProof/>
              </w:rPr>
              <w:fldChar w:fldCharType="separate"/>
            </w:r>
            <w:r>
              <w:rPr>
                <w:noProof/>
              </w:rPr>
              <w:t>7</w:t>
            </w:r>
            <w:r>
              <w:rPr>
                <w:noProof/>
              </w:rPr>
              <w:fldChar w:fldCharType="end"/>
            </w:r>
          </w:hyperlink>
        </w:p>
        <w:p w14:paraId="346387A2" w14:textId="77777777" w:rsidR="00A32064" w:rsidRDefault="00A32064">
          <w:pPr>
            <w:pStyle w:val="TOC2"/>
            <w:tabs>
              <w:tab w:val="right" w:leader="dot" w:pos="9350"/>
            </w:tabs>
            <w:rPr>
              <w:noProof/>
            </w:rPr>
          </w:pPr>
          <w:hyperlink w:anchor="_Toc236918640" w:history="1">
            <w:r w:rsidRPr="00CA5CFE">
              <w:rPr>
                <w:rStyle w:val="Hyperlink"/>
                <w:b/>
                <w:bCs/>
                <w:noProof/>
              </w:rPr>
              <w:t>3.1 No offline mode — the app fails exactly when it is needed</w:t>
            </w:r>
            <w:r>
              <w:rPr>
                <w:noProof/>
              </w:rPr>
              <w:tab/>
            </w:r>
            <w:r>
              <w:rPr>
                <w:noProof/>
              </w:rPr>
              <w:fldChar w:fldCharType="begin"/>
            </w:r>
            <w:r>
              <w:rPr>
                <w:noProof/>
              </w:rPr>
              <w:instrText xml:space="preserve"> PAGEREF _Toc236918640 \h </w:instrText>
            </w:r>
            <w:r>
              <w:rPr>
                <w:noProof/>
              </w:rPr>
            </w:r>
            <w:r>
              <w:rPr>
                <w:noProof/>
              </w:rPr>
              <w:fldChar w:fldCharType="separate"/>
            </w:r>
            <w:r>
              <w:rPr>
                <w:noProof/>
              </w:rPr>
              <w:t>7</w:t>
            </w:r>
            <w:r>
              <w:rPr>
                <w:noProof/>
              </w:rPr>
              <w:fldChar w:fldCharType="end"/>
            </w:r>
          </w:hyperlink>
        </w:p>
        <w:p w14:paraId="695730C9" w14:textId="77777777" w:rsidR="00A32064" w:rsidRDefault="00A32064">
          <w:pPr>
            <w:pStyle w:val="TOC3"/>
            <w:tabs>
              <w:tab w:val="right" w:leader="dot" w:pos="9350"/>
            </w:tabs>
            <w:rPr>
              <w:noProof/>
            </w:rPr>
          </w:pPr>
          <w:hyperlink w:anchor="_Toc236918641" w:history="1">
            <w:r w:rsidRPr="00CA5CFE">
              <w:rPr>
                <w:rStyle w:val="Hyperlink"/>
                <w:b/>
                <w:bCs/>
                <w:noProof/>
              </w:rPr>
              <w:t>What is happening</w:t>
            </w:r>
            <w:r>
              <w:rPr>
                <w:noProof/>
              </w:rPr>
              <w:tab/>
            </w:r>
            <w:r>
              <w:rPr>
                <w:noProof/>
              </w:rPr>
              <w:fldChar w:fldCharType="begin"/>
            </w:r>
            <w:r>
              <w:rPr>
                <w:noProof/>
              </w:rPr>
              <w:instrText xml:space="preserve"> PAGEREF _Toc236918641 \h </w:instrText>
            </w:r>
            <w:r>
              <w:rPr>
                <w:noProof/>
              </w:rPr>
            </w:r>
            <w:r>
              <w:rPr>
                <w:noProof/>
              </w:rPr>
              <w:fldChar w:fldCharType="separate"/>
            </w:r>
            <w:r>
              <w:rPr>
                <w:noProof/>
              </w:rPr>
              <w:t>7</w:t>
            </w:r>
            <w:r>
              <w:rPr>
                <w:noProof/>
              </w:rPr>
              <w:fldChar w:fldCharType="end"/>
            </w:r>
          </w:hyperlink>
        </w:p>
        <w:p w14:paraId="50F76E2E" w14:textId="77777777" w:rsidR="00A32064" w:rsidRDefault="00A32064">
          <w:pPr>
            <w:pStyle w:val="TOC3"/>
            <w:tabs>
              <w:tab w:val="right" w:leader="dot" w:pos="9350"/>
            </w:tabs>
            <w:rPr>
              <w:noProof/>
            </w:rPr>
          </w:pPr>
          <w:hyperlink w:anchor="_Toc236918642" w:history="1">
            <w:r w:rsidRPr="00CA5CFE">
              <w:rPr>
                <w:rStyle w:val="Hyperlink"/>
                <w:b/>
                <w:bCs/>
                <w:noProof/>
              </w:rPr>
              <w:t>Why this is severe</w:t>
            </w:r>
            <w:r>
              <w:rPr>
                <w:noProof/>
              </w:rPr>
              <w:tab/>
            </w:r>
            <w:r>
              <w:rPr>
                <w:noProof/>
              </w:rPr>
              <w:fldChar w:fldCharType="begin"/>
            </w:r>
            <w:r>
              <w:rPr>
                <w:noProof/>
              </w:rPr>
              <w:instrText xml:space="preserve"> PAGEREF _Toc236918642 \h </w:instrText>
            </w:r>
            <w:r>
              <w:rPr>
                <w:noProof/>
              </w:rPr>
            </w:r>
            <w:r>
              <w:rPr>
                <w:noProof/>
              </w:rPr>
              <w:fldChar w:fldCharType="separate"/>
            </w:r>
            <w:r>
              <w:rPr>
                <w:noProof/>
              </w:rPr>
              <w:t>7</w:t>
            </w:r>
            <w:r>
              <w:rPr>
                <w:noProof/>
              </w:rPr>
              <w:fldChar w:fldCharType="end"/>
            </w:r>
          </w:hyperlink>
        </w:p>
        <w:p w14:paraId="3F4AA869" w14:textId="77777777" w:rsidR="00A32064" w:rsidRDefault="00A32064">
          <w:pPr>
            <w:pStyle w:val="TOC3"/>
            <w:tabs>
              <w:tab w:val="right" w:leader="dot" w:pos="9350"/>
            </w:tabs>
            <w:rPr>
              <w:noProof/>
            </w:rPr>
          </w:pPr>
          <w:hyperlink w:anchor="_Toc236918643" w:history="1">
            <w:r w:rsidRPr="00CA5CFE">
              <w:rPr>
                <w:rStyle w:val="Hyperlink"/>
                <w:b/>
                <w:bCs/>
                <w:noProof/>
              </w:rPr>
              <w:t>What to do</w:t>
            </w:r>
            <w:r>
              <w:rPr>
                <w:noProof/>
              </w:rPr>
              <w:tab/>
            </w:r>
            <w:r>
              <w:rPr>
                <w:noProof/>
              </w:rPr>
              <w:fldChar w:fldCharType="begin"/>
            </w:r>
            <w:r>
              <w:rPr>
                <w:noProof/>
              </w:rPr>
              <w:instrText xml:space="preserve"> PAGEREF _Toc236918643 \h </w:instrText>
            </w:r>
            <w:r>
              <w:rPr>
                <w:noProof/>
              </w:rPr>
            </w:r>
            <w:r>
              <w:rPr>
                <w:noProof/>
              </w:rPr>
              <w:fldChar w:fldCharType="separate"/>
            </w:r>
            <w:r>
              <w:rPr>
                <w:noProof/>
              </w:rPr>
              <w:t>7</w:t>
            </w:r>
            <w:r>
              <w:rPr>
                <w:noProof/>
              </w:rPr>
              <w:fldChar w:fldCharType="end"/>
            </w:r>
          </w:hyperlink>
        </w:p>
        <w:p w14:paraId="2E2BABD9" w14:textId="77777777" w:rsidR="00A32064" w:rsidRDefault="00A32064">
          <w:pPr>
            <w:pStyle w:val="TOC2"/>
            <w:tabs>
              <w:tab w:val="right" w:leader="dot" w:pos="9350"/>
            </w:tabs>
            <w:rPr>
              <w:noProof/>
            </w:rPr>
          </w:pPr>
          <w:hyperlink w:anchor="_Toc236918644" w:history="1">
            <w:r w:rsidRPr="00CA5CFE">
              <w:rPr>
                <w:rStyle w:val="Hyperlink"/>
                <w:b/>
                <w:bCs/>
                <w:noProof/>
              </w:rPr>
              <w:t>3.2 The QR share does not include medical history — the most clinically important data</w:t>
            </w:r>
            <w:r>
              <w:rPr>
                <w:noProof/>
              </w:rPr>
              <w:tab/>
            </w:r>
            <w:r>
              <w:rPr>
                <w:noProof/>
              </w:rPr>
              <w:fldChar w:fldCharType="begin"/>
            </w:r>
            <w:r>
              <w:rPr>
                <w:noProof/>
              </w:rPr>
              <w:instrText xml:space="preserve"> PAGEREF _Toc236918644 \h </w:instrText>
            </w:r>
            <w:r>
              <w:rPr>
                <w:noProof/>
              </w:rPr>
            </w:r>
            <w:r>
              <w:rPr>
                <w:noProof/>
              </w:rPr>
              <w:fldChar w:fldCharType="separate"/>
            </w:r>
            <w:r>
              <w:rPr>
                <w:noProof/>
              </w:rPr>
              <w:t>7</w:t>
            </w:r>
            <w:r>
              <w:rPr>
                <w:noProof/>
              </w:rPr>
              <w:fldChar w:fldCharType="end"/>
            </w:r>
          </w:hyperlink>
        </w:p>
        <w:p w14:paraId="5C6C664B" w14:textId="77777777" w:rsidR="00A32064" w:rsidRDefault="00A32064">
          <w:pPr>
            <w:pStyle w:val="TOC3"/>
            <w:tabs>
              <w:tab w:val="right" w:leader="dot" w:pos="9350"/>
            </w:tabs>
            <w:rPr>
              <w:noProof/>
            </w:rPr>
          </w:pPr>
          <w:hyperlink w:anchor="_Toc236918645" w:history="1">
            <w:r w:rsidRPr="00CA5CFE">
              <w:rPr>
                <w:rStyle w:val="Hyperlink"/>
                <w:b/>
                <w:bCs/>
                <w:noProof/>
              </w:rPr>
              <w:t>What is happening</w:t>
            </w:r>
            <w:r>
              <w:rPr>
                <w:noProof/>
              </w:rPr>
              <w:tab/>
            </w:r>
            <w:r>
              <w:rPr>
                <w:noProof/>
              </w:rPr>
              <w:fldChar w:fldCharType="begin"/>
            </w:r>
            <w:r>
              <w:rPr>
                <w:noProof/>
              </w:rPr>
              <w:instrText xml:space="preserve"> PAGEREF _Toc236918645 \h </w:instrText>
            </w:r>
            <w:r>
              <w:rPr>
                <w:noProof/>
              </w:rPr>
            </w:r>
            <w:r>
              <w:rPr>
                <w:noProof/>
              </w:rPr>
              <w:fldChar w:fldCharType="separate"/>
            </w:r>
            <w:r>
              <w:rPr>
                <w:noProof/>
              </w:rPr>
              <w:t>7</w:t>
            </w:r>
            <w:r>
              <w:rPr>
                <w:noProof/>
              </w:rPr>
              <w:fldChar w:fldCharType="end"/>
            </w:r>
          </w:hyperlink>
        </w:p>
        <w:p w14:paraId="459D2982" w14:textId="77777777" w:rsidR="00A32064" w:rsidRDefault="00A32064">
          <w:pPr>
            <w:pStyle w:val="TOC3"/>
            <w:tabs>
              <w:tab w:val="right" w:leader="dot" w:pos="9350"/>
            </w:tabs>
            <w:rPr>
              <w:noProof/>
            </w:rPr>
          </w:pPr>
          <w:hyperlink w:anchor="_Toc236918646" w:history="1">
            <w:r w:rsidRPr="00CA5CFE">
              <w:rPr>
                <w:rStyle w:val="Hyperlink"/>
                <w:b/>
                <w:bCs/>
                <w:noProof/>
              </w:rPr>
              <w:t>Why this is severe</w:t>
            </w:r>
            <w:r>
              <w:rPr>
                <w:noProof/>
              </w:rPr>
              <w:tab/>
            </w:r>
            <w:r>
              <w:rPr>
                <w:noProof/>
              </w:rPr>
              <w:fldChar w:fldCharType="begin"/>
            </w:r>
            <w:r>
              <w:rPr>
                <w:noProof/>
              </w:rPr>
              <w:instrText xml:space="preserve"> PAGEREF _Toc236918646 \h </w:instrText>
            </w:r>
            <w:r>
              <w:rPr>
                <w:noProof/>
              </w:rPr>
            </w:r>
            <w:r>
              <w:rPr>
                <w:noProof/>
              </w:rPr>
              <w:fldChar w:fldCharType="separate"/>
            </w:r>
            <w:r>
              <w:rPr>
                <w:noProof/>
              </w:rPr>
              <w:t>8</w:t>
            </w:r>
            <w:r>
              <w:rPr>
                <w:noProof/>
              </w:rPr>
              <w:fldChar w:fldCharType="end"/>
            </w:r>
          </w:hyperlink>
        </w:p>
        <w:p w14:paraId="394E2709" w14:textId="77777777" w:rsidR="00A32064" w:rsidRDefault="00A32064">
          <w:pPr>
            <w:pStyle w:val="TOC3"/>
            <w:tabs>
              <w:tab w:val="right" w:leader="dot" w:pos="9350"/>
            </w:tabs>
            <w:rPr>
              <w:noProof/>
            </w:rPr>
          </w:pPr>
          <w:hyperlink w:anchor="_Toc236918647" w:history="1">
            <w:r w:rsidRPr="00CA5CFE">
              <w:rPr>
                <w:rStyle w:val="Hyperlink"/>
                <w:b/>
                <w:bCs/>
                <w:noProof/>
              </w:rPr>
              <w:t>What to do</w:t>
            </w:r>
            <w:r>
              <w:rPr>
                <w:noProof/>
              </w:rPr>
              <w:tab/>
            </w:r>
            <w:r>
              <w:rPr>
                <w:noProof/>
              </w:rPr>
              <w:fldChar w:fldCharType="begin"/>
            </w:r>
            <w:r>
              <w:rPr>
                <w:noProof/>
              </w:rPr>
              <w:instrText xml:space="preserve"> PAGEREF _Toc236918647 \h </w:instrText>
            </w:r>
            <w:r>
              <w:rPr>
                <w:noProof/>
              </w:rPr>
            </w:r>
            <w:r>
              <w:rPr>
                <w:noProof/>
              </w:rPr>
              <w:fldChar w:fldCharType="separate"/>
            </w:r>
            <w:r>
              <w:rPr>
                <w:noProof/>
              </w:rPr>
              <w:t>8</w:t>
            </w:r>
            <w:r>
              <w:rPr>
                <w:noProof/>
              </w:rPr>
              <w:fldChar w:fldCharType="end"/>
            </w:r>
          </w:hyperlink>
        </w:p>
        <w:p w14:paraId="063C50B3" w14:textId="77777777" w:rsidR="00A32064" w:rsidRDefault="00A32064">
          <w:pPr>
            <w:pStyle w:val="TOC2"/>
            <w:tabs>
              <w:tab w:val="right" w:leader="dot" w:pos="9350"/>
            </w:tabs>
            <w:rPr>
              <w:noProof/>
            </w:rPr>
          </w:pPr>
          <w:hyperlink w:anchor="_Toc236918648" w:history="1">
            <w:r w:rsidRPr="00CA5CFE">
              <w:rPr>
                <w:rStyle w:val="Hyperlink"/>
                <w:b/>
                <w:bCs/>
                <w:noProof/>
              </w:rPr>
              <w:t>3.3 The verification photos never reach the doctor</w:t>
            </w:r>
            <w:r>
              <w:rPr>
                <w:noProof/>
              </w:rPr>
              <w:tab/>
            </w:r>
            <w:r>
              <w:rPr>
                <w:noProof/>
              </w:rPr>
              <w:fldChar w:fldCharType="begin"/>
            </w:r>
            <w:r>
              <w:rPr>
                <w:noProof/>
              </w:rPr>
              <w:instrText xml:space="preserve"> PAGEREF _Toc236918648 \h </w:instrText>
            </w:r>
            <w:r>
              <w:rPr>
                <w:noProof/>
              </w:rPr>
            </w:r>
            <w:r>
              <w:rPr>
                <w:noProof/>
              </w:rPr>
              <w:fldChar w:fldCharType="separate"/>
            </w:r>
            <w:r>
              <w:rPr>
                <w:noProof/>
              </w:rPr>
              <w:t>8</w:t>
            </w:r>
            <w:r>
              <w:rPr>
                <w:noProof/>
              </w:rPr>
              <w:fldChar w:fldCharType="end"/>
            </w:r>
          </w:hyperlink>
        </w:p>
        <w:p w14:paraId="52F0A0FE" w14:textId="77777777" w:rsidR="00A32064" w:rsidRDefault="00A32064">
          <w:pPr>
            <w:pStyle w:val="TOC2"/>
            <w:tabs>
              <w:tab w:val="right" w:leader="dot" w:pos="9350"/>
            </w:tabs>
            <w:rPr>
              <w:noProof/>
            </w:rPr>
          </w:pPr>
          <w:hyperlink w:anchor="_Toc236918649" w:history="1">
            <w:r w:rsidRPr="00CA5CFE">
              <w:rPr>
                <w:rStyle w:val="Hyperlink"/>
                <w:b/>
                <w:bCs/>
                <w:noProof/>
              </w:rPr>
              <w:t>3.4 Uploaded photos are publicly accessible with no authentication</w:t>
            </w:r>
            <w:r>
              <w:rPr>
                <w:noProof/>
              </w:rPr>
              <w:tab/>
            </w:r>
            <w:r>
              <w:rPr>
                <w:noProof/>
              </w:rPr>
              <w:fldChar w:fldCharType="begin"/>
            </w:r>
            <w:r>
              <w:rPr>
                <w:noProof/>
              </w:rPr>
              <w:instrText xml:space="preserve"> PAGEREF _Toc236918649 \h </w:instrText>
            </w:r>
            <w:r>
              <w:rPr>
                <w:noProof/>
              </w:rPr>
            </w:r>
            <w:r>
              <w:rPr>
                <w:noProof/>
              </w:rPr>
              <w:fldChar w:fldCharType="separate"/>
            </w:r>
            <w:r>
              <w:rPr>
                <w:noProof/>
              </w:rPr>
              <w:t>8</w:t>
            </w:r>
            <w:r>
              <w:rPr>
                <w:noProof/>
              </w:rPr>
              <w:fldChar w:fldCharType="end"/>
            </w:r>
          </w:hyperlink>
        </w:p>
        <w:p w14:paraId="745D126D" w14:textId="77777777" w:rsidR="00A32064" w:rsidRDefault="00A32064">
          <w:pPr>
            <w:pStyle w:val="TOC3"/>
            <w:tabs>
              <w:tab w:val="right" w:leader="dot" w:pos="9350"/>
            </w:tabs>
            <w:rPr>
              <w:noProof/>
            </w:rPr>
          </w:pPr>
          <w:hyperlink w:anchor="_Toc236918650" w:history="1">
            <w:r w:rsidRPr="00CA5CFE">
              <w:rPr>
                <w:rStyle w:val="Hyperlink"/>
                <w:b/>
                <w:bCs/>
                <w:noProof/>
              </w:rPr>
              <w:t>What is happening</w:t>
            </w:r>
            <w:r>
              <w:rPr>
                <w:noProof/>
              </w:rPr>
              <w:tab/>
            </w:r>
            <w:r>
              <w:rPr>
                <w:noProof/>
              </w:rPr>
              <w:fldChar w:fldCharType="begin"/>
            </w:r>
            <w:r>
              <w:rPr>
                <w:noProof/>
              </w:rPr>
              <w:instrText xml:space="preserve"> PAGEREF _Toc236918650 \h </w:instrText>
            </w:r>
            <w:r>
              <w:rPr>
                <w:noProof/>
              </w:rPr>
            </w:r>
            <w:r>
              <w:rPr>
                <w:noProof/>
              </w:rPr>
              <w:fldChar w:fldCharType="separate"/>
            </w:r>
            <w:r>
              <w:rPr>
                <w:noProof/>
              </w:rPr>
              <w:t>8</w:t>
            </w:r>
            <w:r>
              <w:rPr>
                <w:noProof/>
              </w:rPr>
              <w:fldChar w:fldCharType="end"/>
            </w:r>
          </w:hyperlink>
        </w:p>
        <w:p w14:paraId="3198DDDA" w14:textId="77777777" w:rsidR="00A32064" w:rsidRDefault="00A32064">
          <w:pPr>
            <w:pStyle w:val="TOC3"/>
            <w:tabs>
              <w:tab w:val="right" w:leader="dot" w:pos="9350"/>
            </w:tabs>
            <w:rPr>
              <w:noProof/>
            </w:rPr>
          </w:pPr>
          <w:hyperlink w:anchor="_Toc236918651" w:history="1">
            <w:r w:rsidRPr="00CA5CFE">
              <w:rPr>
                <w:rStyle w:val="Hyperlink"/>
                <w:b/>
                <w:bCs/>
                <w:noProof/>
              </w:rPr>
              <w:t>Why this is severe</w:t>
            </w:r>
            <w:r>
              <w:rPr>
                <w:noProof/>
              </w:rPr>
              <w:tab/>
            </w:r>
            <w:r>
              <w:rPr>
                <w:noProof/>
              </w:rPr>
              <w:fldChar w:fldCharType="begin"/>
            </w:r>
            <w:r>
              <w:rPr>
                <w:noProof/>
              </w:rPr>
              <w:instrText xml:space="preserve"> PAGEREF _Toc236918651 \h </w:instrText>
            </w:r>
            <w:r>
              <w:rPr>
                <w:noProof/>
              </w:rPr>
            </w:r>
            <w:r>
              <w:rPr>
                <w:noProof/>
              </w:rPr>
              <w:fldChar w:fldCharType="separate"/>
            </w:r>
            <w:r>
              <w:rPr>
                <w:noProof/>
              </w:rPr>
              <w:t>8</w:t>
            </w:r>
            <w:r>
              <w:rPr>
                <w:noProof/>
              </w:rPr>
              <w:fldChar w:fldCharType="end"/>
            </w:r>
          </w:hyperlink>
        </w:p>
        <w:p w14:paraId="5083D095" w14:textId="77777777" w:rsidR="00A32064" w:rsidRDefault="00A32064">
          <w:pPr>
            <w:pStyle w:val="TOC3"/>
            <w:tabs>
              <w:tab w:val="right" w:leader="dot" w:pos="9350"/>
            </w:tabs>
            <w:rPr>
              <w:noProof/>
            </w:rPr>
          </w:pPr>
          <w:hyperlink w:anchor="_Toc236918652" w:history="1">
            <w:r w:rsidRPr="00CA5CFE">
              <w:rPr>
                <w:rStyle w:val="Hyperlink"/>
                <w:b/>
                <w:bCs/>
                <w:noProof/>
              </w:rPr>
              <w:t>What to do</w:t>
            </w:r>
            <w:r>
              <w:rPr>
                <w:noProof/>
              </w:rPr>
              <w:tab/>
            </w:r>
            <w:r>
              <w:rPr>
                <w:noProof/>
              </w:rPr>
              <w:fldChar w:fldCharType="begin"/>
            </w:r>
            <w:r>
              <w:rPr>
                <w:noProof/>
              </w:rPr>
              <w:instrText xml:space="preserve"> PAGEREF _Toc236918652 \h </w:instrText>
            </w:r>
            <w:r>
              <w:rPr>
                <w:noProof/>
              </w:rPr>
            </w:r>
            <w:r>
              <w:rPr>
                <w:noProof/>
              </w:rPr>
              <w:fldChar w:fldCharType="separate"/>
            </w:r>
            <w:r>
              <w:rPr>
                <w:noProof/>
              </w:rPr>
              <w:t>9</w:t>
            </w:r>
            <w:r>
              <w:rPr>
                <w:noProof/>
              </w:rPr>
              <w:fldChar w:fldCharType="end"/>
            </w:r>
          </w:hyperlink>
        </w:p>
        <w:p w14:paraId="6BE5BC8B" w14:textId="77777777" w:rsidR="00A32064" w:rsidRDefault="00A32064">
          <w:pPr>
            <w:pStyle w:val="TOC2"/>
            <w:tabs>
              <w:tab w:val="right" w:leader="dot" w:pos="9350"/>
            </w:tabs>
            <w:rPr>
              <w:noProof/>
            </w:rPr>
          </w:pPr>
          <w:hyperlink w:anchor="_Toc236918653" w:history="1">
            <w:r w:rsidRPr="00CA5CFE">
              <w:rPr>
                <w:rStyle w:val="Hyperlink"/>
                <w:b/>
                <w:bCs/>
                <w:noProof/>
              </w:rPr>
              <w:t>3.5 Uploaded files are stored on an ephemeral filesystem and will disappear</w:t>
            </w:r>
            <w:r>
              <w:rPr>
                <w:noProof/>
              </w:rPr>
              <w:tab/>
            </w:r>
            <w:r>
              <w:rPr>
                <w:noProof/>
              </w:rPr>
              <w:fldChar w:fldCharType="begin"/>
            </w:r>
            <w:r>
              <w:rPr>
                <w:noProof/>
              </w:rPr>
              <w:instrText xml:space="preserve"> PAGEREF _Toc236918653 \h </w:instrText>
            </w:r>
            <w:r>
              <w:rPr>
                <w:noProof/>
              </w:rPr>
            </w:r>
            <w:r>
              <w:rPr>
                <w:noProof/>
              </w:rPr>
              <w:fldChar w:fldCharType="separate"/>
            </w:r>
            <w:r>
              <w:rPr>
                <w:noProof/>
              </w:rPr>
              <w:t>9</w:t>
            </w:r>
            <w:r>
              <w:rPr>
                <w:noProof/>
              </w:rPr>
              <w:fldChar w:fldCharType="end"/>
            </w:r>
          </w:hyperlink>
        </w:p>
        <w:p w14:paraId="677F0739" w14:textId="77777777" w:rsidR="00A32064" w:rsidRDefault="00A32064">
          <w:pPr>
            <w:pStyle w:val="TOC2"/>
            <w:tabs>
              <w:tab w:val="right" w:leader="dot" w:pos="9350"/>
            </w:tabs>
            <w:rPr>
              <w:noProof/>
            </w:rPr>
          </w:pPr>
          <w:hyperlink w:anchor="_Toc236918654" w:history="1">
            <w:r w:rsidRPr="00CA5CFE">
              <w:rPr>
                <w:rStyle w:val="Hyperlink"/>
                <w:b/>
                <w:bCs/>
                <w:noProof/>
              </w:rPr>
              <w:t>3.6 Growth tracking has no reference curves, so it cannot answer the question parents ask</w:t>
            </w:r>
            <w:r>
              <w:rPr>
                <w:noProof/>
              </w:rPr>
              <w:tab/>
            </w:r>
            <w:r>
              <w:rPr>
                <w:noProof/>
              </w:rPr>
              <w:fldChar w:fldCharType="begin"/>
            </w:r>
            <w:r>
              <w:rPr>
                <w:noProof/>
              </w:rPr>
              <w:instrText xml:space="preserve"> PAGEREF _Toc236918654 \h </w:instrText>
            </w:r>
            <w:r>
              <w:rPr>
                <w:noProof/>
              </w:rPr>
            </w:r>
            <w:r>
              <w:rPr>
                <w:noProof/>
              </w:rPr>
              <w:fldChar w:fldCharType="separate"/>
            </w:r>
            <w:r>
              <w:rPr>
                <w:noProof/>
              </w:rPr>
              <w:t>9</w:t>
            </w:r>
            <w:r>
              <w:rPr>
                <w:noProof/>
              </w:rPr>
              <w:fldChar w:fldCharType="end"/>
            </w:r>
          </w:hyperlink>
        </w:p>
        <w:p w14:paraId="0F44F0C0" w14:textId="77777777" w:rsidR="00A32064" w:rsidRDefault="00A32064">
          <w:pPr>
            <w:pStyle w:val="TOC1"/>
            <w:tabs>
              <w:tab w:val="right" w:leader="dot" w:pos="9350"/>
            </w:tabs>
            <w:rPr>
              <w:noProof/>
            </w:rPr>
          </w:pPr>
          <w:hyperlink w:anchor="_Toc236918655" w:history="1">
            <w:r w:rsidRPr="00CA5CFE">
              <w:rPr>
                <w:rStyle w:val="Hyperlink"/>
                <w:b/>
                <w:bCs/>
                <w:noProof/>
              </w:rPr>
              <w:t>4. Tier 2 Problems: These Undermine Credibility</w:t>
            </w:r>
            <w:r>
              <w:rPr>
                <w:noProof/>
              </w:rPr>
              <w:tab/>
            </w:r>
            <w:r>
              <w:rPr>
                <w:noProof/>
              </w:rPr>
              <w:fldChar w:fldCharType="begin"/>
            </w:r>
            <w:r>
              <w:rPr>
                <w:noProof/>
              </w:rPr>
              <w:instrText xml:space="preserve"> PAGEREF _Toc236918655 \h </w:instrText>
            </w:r>
            <w:r>
              <w:rPr>
                <w:noProof/>
              </w:rPr>
            </w:r>
            <w:r>
              <w:rPr>
                <w:noProof/>
              </w:rPr>
              <w:fldChar w:fldCharType="separate"/>
            </w:r>
            <w:r>
              <w:rPr>
                <w:noProof/>
              </w:rPr>
              <w:t>11</w:t>
            </w:r>
            <w:r>
              <w:rPr>
                <w:noProof/>
              </w:rPr>
              <w:fldChar w:fldCharType="end"/>
            </w:r>
          </w:hyperlink>
        </w:p>
        <w:p w14:paraId="62D49D76" w14:textId="77777777" w:rsidR="00A32064" w:rsidRDefault="00A32064">
          <w:pPr>
            <w:pStyle w:val="TOC2"/>
            <w:tabs>
              <w:tab w:val="right" w:leader="dot" w:pos="9350"/>
            </w:tabs>
            <w:rPr>
              <w:noProof/>
            </w:rPr>
          </w:pPr>
          <w:hyperlink w:anchor="_Toc236918656" w:history="1">
            <w:r w:rsidRPr="00CA5CFE">
              <w:rPr>
                <w:rStyle w:val="Hyperlink"/>
                <w:b/>
                <w:bCs/>
                <w:noProof/>
              </w:rPr>
              <w:t>4.1 The Services module is entirely fake data</w:t>
            </w:r>
            <w:r>
              <w:rPr>
                <w:noProof/>
              </w:rPr>
              <w:tab/>
            </w:r>
            <w:r>
              <w:rPr>
                <w:noProof/>
              </w:rPr>
              <w:fldChar w:fldCharType="begin"/>
            </w:r>
            <w:r>
              <w:rPr>
                <w:noProof/>
              </w:rPr>
              <w:instrText xml:space="preserve"> PAGEREF _Toc236918656 \h </w:instrText>
            </w:r>
            <w:r>
              <w:rPr>
                <w:noProof/>
              </w:rPr>
            </w:r>
            <w:r>
              <w:rPr>
                <w:noProof/>
              </w:rPr>
              <w:fldChar w:fldCharType="separate"/>
            </w:r>
            <w:r>
              <w:rPr>
                <w:noProof/>
              </w:rPr>
              <w:t>11</w:t>
            </w:r>
            <w:r>
              <w:rPr>
                <w:noProof/>
              </w:rPr>
              <w:fldChar w:fldCharType="end"/>
            </w:r>
          </w:hyperlink>
        </w:p>
        <w:p w14:paraId="11A99C0D" w14:textId="77777777" w:rsidR="00A32064" w:rsidRDefault="00A32064">
          <w:pPr>
            <w:pStyle w:val="TOC2"/>
            <w:tabs>
              <w:tab w:val="right" w:leader="dot" w:pos="9350"/>
            </w:tabs>
            <w:rPr>
              <w:noProof/>
            </w:rPr>
          </w:pPr>
          <w:hyperlink w:anchor="_Toc236918657" w:history="1">
            <w:r w:rsidRPr="00CA5CFE">
              <w:rPr>
                <w:rStyle w:val="Hyperlink"/>
                <w:b/>
                <w:bCs/>
                <w:noProof/>
              </w:rPr>
              <w:t>4.2 No DOH immunisation schedule is preloaded — the biggest missed adoption win</w:t>
            </w:r>
            <w:r>
              <w:rPr>
                <w:noProof/>
              </w:rPr>
              <w:tab/>
            </w:r>
            <w:r>
              <w:rPr>
                <w:noProof/>
              </w:rPr>
              <w:fldChar w:fldCharType="begin"/>
            </w:r>
            <w:r>
              <w:rPr>
                <w:noProof/>
              </w:rPr>
              <w:instrText xml:space="preserve"> PAGEREF _Toc236918657 \h </w:instrText>
            </w:r>
            <w:r>
              <w:rPr>
                <w:noProof/>
              </w:rPr>
            </w:r>
            <w:r>
              <w:rPr>
                <w:noProof/>
              </w:rPr>
              <w:fldChar w:fldCharType="separate"/>
            </w:r>
            <w:r>
              <w:rPr>
                <w:noProof/>
              </w:rPr>
              <w:t>11</w:t>
            </w:r>
            <w:r>
              <w:rPr>
                <w:noProof/>
              </w:rPr>
              <w:fldChar w:fldCharType="end"/>
            </w:r>
          </w:hyperlink>
        </w:p>
        <w:p w14:paraId="32D44C94" w14:textId="77777777" w:rsidR="00A32064" w:rsidRDefault="00A32064">
          <w:pPr>
            <w:pStyle w:val="TOC2"/>
            <w:tabs>
              <w:tab w:val="right" w:leader="dot" w:pos="9350"/>
            </w:tabs>
            <w:rPr>
              <w:noProof/>
            </w:rPr>
          </w:pPr>
          <w:hyperlink w:anchor="_Toc236918658" w:history="1">
            <w:r w:rsidRPr="00CA5CFE">
              <w:rPr>
                <w:rStyle w:val="Hyperlink"/>
                <w:b/>
                <w:bCs/>
                <w:noProof/>
              </w:rPr>
              <w:t>4.3 The access log records a name the visitor typed about themselves</w:t>
            </w:r>
            <w:r>
              <w:rPr>
                <w:noProof/>
              </w:rPr>
              <w:tab/>
            </w:r>
            <w:r>
              <w:rPr>
                <w:noProof/>
              </w:rPr>
              <w:fldChar w:fldCharType="begin"/>
            </w:r>
            <w:r>
              <w:rPr>
                <w:noProof/>
              </w:rPr>
              <w:instrText xml:space="preserve"> PAGEREF _Toc236918658 \h </w:instrText>
            </w:r>
            <w:r>
              <w:rPr>
                <w:noProof/>
              </w:rPr>
            </w:r>
            <w:r>
              <w:rPr>
                <w:noProof/>
              </w:rPr>
              <w:fldChar w:fldCharType="separate"/>
            </w:r>
            <w:r>
              <w:rPr>
                <w:noProof/>
              </w:rPr>
              <w:t>11</w:t>
            </w:r>
            <w:r>
              <w:rPr>
                <w:noProof/>
              </w:rPr>
              <w:fldChar w:fldCharType="end"/>
            </w:r>
          </w:hyperlink>
        </w:p>
        <w:p w14:paraId="158AA9E7" w14:textId="77777777" w:rsidR="00A32064" w:rsidRDefault="00A32064">
          <w:pPr>
            <w:pStyle w:val="TOC2"/>
            <w:tabs>
              <w:tab w:val="right" w:leader="dot" w:pos="9350"/>
            </w:tabs>
            <w:rPr>
              <w:noProof/>
            </w:rPr>
          </w:pPr>
          <w:hyperlink w:anchor="_Toc236918659" w:history="1">
            <w:r w:rsidRPr="00CA5CFE">
              <w:rPr>
                <w:rStyle w:val="Hyperlink"/>
                <w:b/>
                <w:bCs/>
                <w:noProof/>
              </w:rPr>
              <w:t>4.4 Frozen snapshots go stale with no warning to the professional</w:t>
            </w:r>
            <w:r>
              <w:rPr>
                <w:noProof/>
              </w:rPr>
              <w:tab/>
            </w:r>
            <w:r>
              <w:rPr>
                <w:noProof/>
              </w:rPr>
              <w:fldChar w:fldCharType="begin"/>
            </w:r>
            <w:r>
              <w:rPr>
                <w:noProof/>
              </w:rPr>
              <w:instrText xml:space="preserve"> PAGEREF _Toc236918659 \h </w:instrText>
            </w:r>
            <w:r>
              <w:rPr>
                <w:noProof/>
              </w:rPr>
            </w:r>
            <w:r>
              <w:rPr>
                <w:noProof/>
              </w:rPr>
              <w:fldChar w:fldCharType="separate"/>
            </w:r>
            <w:r>
              <w:rPr>
                <w:noProof/>
              </w:rPr>
              <w:t>12</w:t>
            </w:r>
            <w:r>
              <w:rPr>
                <w:noProof/>
              </w:rPr>
              <w:fldChar w:fldCharType="end"/>
            </w:r>
          </w:hyperlink>
        </w:p>
        <w:p w14:paraId="03A4B81F" w14:textId="77777777" w:rsidR="00A32064" w:rsidRDefault="00A32064">
          <w:pPr>
            <w:pStyle w:val="TOC2"/>
            <w:tabs>
              <w:tab w:val="right" w:leader="dot" w:pos="9350"/>
            </w:tabs>
            <w:rPr>
              <w:noProof/>
            </w:rPr>
          </w:pPr>
          <w:hyperlink w:anchor="_Toc236918660" w:history="1">
            <w:r w:rsidRPr="00CA5CFE">
              <w:rPr>
                <w:rStyle w:val="Hyperlink"/>
                <w:b/>
                <w:bCs/>
                <w:noProof/>
              </w:rPr>
              <w:t>4.5 Reminders are local-only and structurally unreliable</w:t>
            </w:r>
            <w:r>
              <w:rPr>
                <w:noProof/>
              </w:rPr>
              <w:tab/>
            </w:r>
            <w:r>
              <w:rPr>
                <w:noProof/>
              </w:rPr>
              <w:fldChar w:fldCharType="begin"/>
            </w:r>
            <w:r>
              <w:rPr>
                <w:noProof/>
              </w:rPr>
              <w:instrText xml:space="preserve"> PAGEREF _Toc236918660 \h </w:instrText>
            </w:r>
            <w:r>
              <w:rPr>
                <w:noProof/>
              </w:rPr>
            </w:r>
            <w:r>
              <w:rPr>
                <w:noProof/>
              </w:rPr>
              <w:fldChar w:fldCharType="separate"/>
            </w:r>
            <w:r>
              <w:rPr>
                <w:noProof/>
              </w:rPr>
              <w:t>12</w:t>
            </w:r>
            <w:r>
              <w:rPr>
                <w:noProof/>
              </w:rPr>
              <w:fldChar w:fldCharType="end"/>
            </w:r>
          </w:hyperlink>
        </w:p>
        <w:p w14:paraId="61382F63" w14:textId="77777777" w:rsidR="00A32064" w:rsidRDefault="00A32064">
          <w:pPr>
            <w:pStyle w:val="TOC2"/>
            <w:tabs>
              <w:tab w:val="right" w:leader="dot" w:pos="9350"/>
            </w:tabs>
            <w:rPr>
              <w:noProof/>
            </w:rPr>
          </w:pPr>
          <w:hyperlink w:anchor="_Toc236918661" w:history="1">
            <w:r w:rsidRPr="00CA5CFE">
              <w:rPr>
                <w:rStyle w:val="Hyperlink"/>
                <w:b/>
                <w:bCs/>
                <w:noProof/>
              </w:rPr>
              <w:t>4.6 No data export, despite claiming DPA compliance</w:t>
            </w:r>
            <w:r>
              <w:rPr>
                <w:noProof/>
              </w:rPr>
              <w:tab/>
            </w:r>
            <w:r>
              <w:rPr>
                <w:noProof/>
              </w:rPr>
              <w:fldChar w:fldCharType="begin"/>
            </w:r>
            <w:r>
              <w:rPr>
                <w:noProof/>
              </w:rPr>
              <w:instrText xml:space="preserve"> PAGEREF _Toc236918661 \h </w:instrText>
            </w:r>
            <w:r>
              <w:rPr>
                <w:noProof/>
              </w:rPr>
            </w:r>
            <w:r>
              <w:rPr>
                <w:noProof/>
              </w:rPr>
              <w:fldChar w:fldCharType="separate"/>
            </w:r>
            <w:r>
              <w:rPr>
                <w:noProof/>
              </w:rPr>
              <w:t>12</w:t>
            </w:r>
            <w:r>
              <w:rPr>
                <w:noProof/>
              </w:rPr>
              <w:fldChar w:fldCharType="end"/>
            </w:r>
          </w:hyperlink>
        </w:p>
        <w:p w14:paraId="437ED6A9" w14:textId="77777777" w:rsidR="00A32064" w:rsidRDefault="00A32064">
          <w:pPr>
            <w:pStyle w:val="TOC1"/>
            <w:tabs>
              <w:tab w:val="right" w:leader="dot" w:pos="9350"/>
            </w:tabs>
            <w:rPr>
              <w:noProof/>
            </w:rPr>
          </w:pPr>
          <w:hyperlink w:anchor="_Toc236918662" w:history="1">
            <w:r w:rsidRPr="00CA5CFE">
              <w:rPr>
                <w:rStyle w:val="Hyperlink"/>
                <w:b/>
                <w:bCs/>
                <w:noProof/>
              </w:rPr>
              <w:t>5. Security Audit: Specific Defects</w:t>
            </w:r>
            <w:r>
              <w:rPr>
                <w:noProof/>
              </w:rPr>
              <w:tab/>
            </w:r>
            <w:r>
              <w:rPr>
                <w:noProof/>
              </w:rPr>
              <w:fldChar w:fldCharType="begin"/>
            </w:r>
            <w:r>
              <w:rPr>
                <w:noProof/>
              </w:rPr>
              <w:instrText xml:space="preserve"> PAGEREF _Toc236918662 \h </w:instrText>
            </w:r>
            <w:r>
              <w:rPr>
                <w:noProof/>
              </w:rPr>
            </w:r>
            <w:r>
              <w:rPr>
                <w:noProof/>
              </w:rPr>
              <w:fldChar w:fldCharType="separate"/>
            </w:r>
            <w:r>
              <w:rPr>
                <w:noProof/>
              </w:rPr>
              <w:t>13</w:t>
            </w:r>
            <w:r>
              <w:rPr>
                <w:noProof/>
              </w:rPr>
              <w:fldChar w:fldCharType="end"/>
            </w:r>
          </w:hyperlink>
        </w:p>
        <w:p w14:paraId="73FDE83C" w14:textId="77777777" w:rsidR="00A32064" w:rsidRDefault="00A32064">
          <w:pPr>
            <w:pStyle w:val="TOC1"/>
            <w:tabs>
              <w:tab w:val="right" w:leader="dot" w:pos="9350"/>
            </w:tabs>
            <w:rPr>
              <w:noProof/>
            </w:rPr>
          </w:pPr>
          <w:hyperlink w:anchor="_Toc236918663" w:history="1">
            <w:r w:rsidRPr="00CA5CFE">
              <w:rPr>
                <w:rStyle w:val="Hyperlink"/>
                <w:b/>
                <w:bCs/>
                <w:noProof/>
              </w:rPr>
              <w:t>6. Prioritised Fix List Before Deployment</w:t>
            </w:r>
            <w:r>
              <w:rPr>
                <w:noProof/>
              </w:rPr>
              <w:tab/>
            </w:r>
            <w:r>
              <w:rPr>
                <w:noProof/>
              </w:rPr>
              <w:fldChar w:fldCharType="begin"/>
            </w:r>
            <w:r>
              <w:rPr>
                <w:noProof/>
              </w:rPr>
              <w:instrText xml:space="preserve"> PAGEREF _Toc236918663 \h </w:instrText>
            </w:r>
            <w:r>
              <w:rPr>
                <w:noProof/>
              </w:rPr>
            </w:r>
            <w:r>
              <w:rPr>
                <w:noProof/>
              </w:rPr>
              <w:fldChar w:fldCharType="separate"/>
            </w:r>
            <w:r>
              <w:rPr>
                <w:noProof/>
              </w:rPr>
              <w:t>15</w:t>
            </w:r>
            <w:r>
              <w:rPr>
                <w:noProof/>
              </w:rPr>
              <w:fldChar w:fldCharType="end"/>
            </w:r>
          </w:hyperlink>
        </w:p>
        <w:p w14:paraId="6EC333A4" w14:textId="77777777" w:rsidR="00A32064" w:rsidRDefault="00A32064">
          <w:pPr>
            <w:pStyle w:val="TOC2"/>
            <w:tabs>
              <w:tab w:val="right" w:leader="dot" w:pos="9350"/>
            </w:tabs>
            <w:rPr>
              <w:noProof/>
            </w:rPr>
          </w:pPr>
          <w:hyperlink w:anchor="_Toc236918664" w:history="1">
            <w:r w:rsidRPr="00CA5CFE">
              <w:rPr>
                <w:rStyle w:val="Hyperlink"/>
                <w:b/>
                <w:bCs/>
                <w:noProof/>
              </w:rPr>
              <w:t>P0 (Priority 0) — Do not deploy without these</w:t>
            </w:r>
            <w:r>
              <w:rPr>
                <w:noProof/>
              </w:rPr>
              <w:tab/>
            </w:r>
            <w:r>
              <w:rPr>
                <w:noProof/>
              </w:rPr>
              <w:fldChar w:fldCharType="begin"/>
            </w:r>
            <w:r>
              <w:rPr>
                <w:noProof/>
              </w:rPr>
              <w:instrText xml:space="preserve"> PAGEREF _Toc236918664 \h </w:instrText>
            </w:r>
            <w:r>
              <w:rPr>
                <w:noProof/>
              </w:rPr>
            </w:r>
            <w:r>
              <w:rPr>
                <w:noProof/>
              </w:rPr>
              <w:fldChar w:fldCharType="separate"/>
            </w:r>
            <w:r>
              <w:rPr>
                <w:noProof/>
              </w:rPr>
              <w:t>15</w:t>
            </w:r>
            <w:r>
              <w:rPr>
                <w:noProof/>
              </w:rPr>
              <w:fldChar w:fldCharType="end"/>
            </w:r>
          </w:hyperlink>
        </w:p>
        <w:p w14:paraId="51A0FF81" w14:textId="77777777" w:rsidR="00A32064" w:rsidRDefault="00A32064">
          <w:pPr>
            <w:pStyle w:val="TOC2"/>
            <w:tabs>
              <w:tab w:val="right" w:leader="dot" w:pos="9350"/>
            </w:tabs>
            <w:rPr>
              <w:noProof/>
            </w:rPr>
          </w:pPr>
          <w:hyperlink w:anchor="_Toc236918665" w:history="1">
            <w:r w:rsidRPr="00CA5CFE">
              <w:rPr>
                <w:rStyle w:val="Hyperlink"/>
                <w:b/>
                <w:bCs/>
                <w:noProof/>
              </w:rPr>
              <w:t>P1 (Priority 1) — Required for the app to actually work as intended</w:t>
            </w:r>
            <w:r>
              <w:rPr>
                <w:noProof/>
              </w:rPr>
              <w:tab/>
            </w:r>
            <w:r>
              <w:rPr>
                <w:noProof/>
              </w:rPr>
              <w:fldChar w:fldCharType="begin"/>
            </w:r>
            <w:r>
              <w:rPr>
                <w:noProof/>
              </w:rPr>
              <w:instrText xml:space="preserve"> PAGEREF _Toc236918665 \h </w:instrText>
            </w:r>
            <w:r>
              <w:rPr>
                <w:noProof/>
              </w:rPr>
            </w:r>
            <w:r>
              <w:rPr>
                <w:noProof/>
              </w:rPr>
              <w:fldChar w:fldCharType="separate"/>
            </w:r>
            <w:r>
              <w:rPr>
                <w:noProof/>
              </w:rPr>
              <w:t>15</w:t>
            </w:r>
            <w:r>
              <w:rPr>
                <w:noProof/>
              </w:rPr>
              <w:fldChar w:fldCharType="end"/>
            </w:r>
          </w:hyperlink>
        </w:p>
        <w:p w14:paraId="2876EB7B" w14:textId="77777777" w:rsidR="00A32064" w:rsidRDefault="00A32064">
          <w:pPr>
            <w:pStyle w:val="TOC2"/>
            <w:tabs>
              <w:tab w:val="right" w:leader="dot" w:pos="9350"/>
            </w:tabs>
            <w:rPr>
              <w:noProof/>
            </w:rPr>
          </w:pPr>
          <w:hyperlink w:anchor="_Toc236918666" w:history="1">
            <w:r w:rsidRPr="00CA5CFE">
              <w:rPr>
                <w:rStyle w:val="Hyperlink"/>
                <w:b/>
                <w:bCs/>
                <w:noProof/>
              </w:rPr>
              <w:t>P2 (Priority 2) — Strengthens the project and the defence</w:t>
            </w:r>
            <w:r>
              <w:rPr>
                <w:noProof/>
              </w:rPr>
              <w:tab/>
            </w:r>
            <w:r>
              <w:rPr>
                <w:noProof/>
              </w:rPr>
              <w:fldChar w:fldCharType="begin"/>
            </w:r>
            <w:r>
              <w:rPr>
                <w:noProof/>
              </w:rPr>
              <w:instrText xml:space="preserve"> PAGEREF _Toc236918666 \h </w:instrText>
            </w:r>
            <w:r>
              <w:rPr>
                <w:noProof/>
              </w:rPr>
            </w:r>
            <w:r>
              <w:rPr>
                <w:noProof/>
              </w:rPr>
              <w:fldChar w:fldCharType="separate"/>
            </w:r>
            <w:r>
              <w:rPr>
                <w:noProof/>
              </w:rPr>
              <w:t>16</w:t>
            </w:r>
            <w:r>
              <w:rPr>
                <w:noProof/>
              </w:rPr>
              <w:fldChar w:fldCharType="end"/>
            </w:r>
          </w:hyperlink>
        </w:p>
        <w:p w14:paraId="75348B92" w14:textId="77777777" w:rsidR="00A32064" w:rsidRDefault="00A32064">
          <w:pPr>
            <w:pStyle w:val="TOC1"/>
            <w:tabs>
              <w:tab w:val="right" w:leader="dot" w:pos="9350"/>
            </w:tabs>
            <w:rPr>
              <w:noProof/>
            </w:rPr>
          </w:pPr>
          <w:hyperlink w:anchor="_Toc236918667" w:history="1">
            <w:r w:rsidRPr="00CA5CFE">
              <w:rPr>
                <w:rStyle w:val="Hyperlink"/>
                <w:b/>
                <w:bCs/>
                <w:noProof/>
              </w:rPr>
              <w:t>7. Questions a Panel Will Probably Ask</w:t>
            </w:r>
            <w:r>
              <w:rPr>
                <w:noProof/>
              </w:rPr>
              <w:tab/>
            </w:r>
            <w:r>
              <w:rPr>
                <w:noProof/>
              </w:rPr>
              <w:fldChar w:fldCharType="begin"/>
            </w:r>
            <w:r>
              <w:rPr>
                <w:noProof/>
              </w:rPr>
              <w:instrText xml:space="preserve"> PAGEREF _Toc236918667 \h </w:instrText>
            </w:r>
            <w:r>
              <w:rPr>
                <w:noProof/>
              </w:rPr>
            </w:r>
            <w:r>
              <w:rPr>
                <w:noProof/>
              </w:rPr>
              <w:fldChar w:fldCharType="separate"/>
            </w:r>
            <w:r>
              <w:rPr>
                <w:noProof/>
              </w:rPr>
              <w:t>17</w:t>
            </w:r>
            <w:r>
              <w:rPr>
                <w:noProof/>
              </w:rPr>
              <w:fldChar w:fldCharType="end"/>
            </w:r>
          </w:hyperlink>
        </w:p>
        <w:p w14:paraId="7BDB6196" w14:textId="77777777" w:rsidR="00A32064" w:rsidRDefault="00A32064">
          <w:pPr>
            <w:pStyle w:val="TOC1"/>
            <w:tabs>
              <w:tab w:val="right" w:leader="dot" w:pos="9350"/>
            </w:tabs>
            <w:rPr>
              <w:noProof/>
            </w:rPr>
          </w:pPr>
          <w:hyperlink w:anchor="_Toc236918668" w:history="1">
            <w:r w:rsidRPr="00CA5CFE">
              <w:rPr>
                <w:rStyle w:val="Hyperlink"/>
                <w:b/>
                <w:bCs/>
                <w:noProof/>
              </w:rPr>
              <w:t>8. Closing Assessment</w:t>
            </w:r>
            <w:r>
              <w:rPr>
                <w:noProof/>
              </w:rPr>
              <w:tab/>
            </w:r>
            <w:r>
              <w:rPr>
                <w:noProof/>
              </w:rPr>
              <w:fldChar w:fldCharType="begin"/>
            </w:r>
            <w:r>
              <w:rPr>
                <w:noProof/>
              </w:rPr>
              <w:instrText xml:space="preserve"> PAGEREF _Toc236918668 \h </w:instrText>
            </w:r>
            <w:r>
              <w:rPr>
                <w:noProof/>
              </w:rPr>
            </w:r>
            <w:r>
              <w:rPr>
                <w:noProof/>
              </w:rPr>
              <w:fldChar w:fldCharType="separate"/>
            </w:r>
            <w:r>
              <w:rPr>
                <w:noProof/>
              </w:rPr>
              <w:t>18</w:t>
            </w:r>
            <w:r>
              <w:rPr>
                <w:noProof/>
              </w:rPr>
              <w:fldChar w:fldCharType="end"/>
            </w:r>
          </w:hyperlink>
        </w:p>
        <w:p w14:paraId="2A3BB9F2" w14:textId="77777777" w:rsidR="008644BB" w:rsidRDefault="00000000">
          <w:r>
            <w:fldChar w:fldCharType="end"/>
          </w:r>
        </w:p>
      </w:sdtContent>
    </w:sdt>
    <w:p w14:paraId="50593588" w14:textId="77777777" w:rsidR="008644BB" w:rsidRDefault="00000000">
      <w:pPr>
        <w:spacing w:before="200"/>
      </w:pPr>
      <w:r>
        <w:rPr>
          <w:i/>
          <w:iCs/>
          <w:color w:val="555555"/>
          <w:sz w:val="18"/>
          <w:szCs w:val="18"/>
        </w:rPr>
        <w:t>(In Word: right-click → Update Field to populate page numbers.)</w:t>
      </w:r>
    </w:p>
    <w:p w14:paraId="09677A3A" w14:textId="77777777" w:rsidR="008644BB" w:rsidRDefault="00000000">
      <w:r>
        <w:br w:type="page"/>
      </w:r>
    </w:p>
    <w:p w14:paraId="61C8B20C" w14:textId="77777777" w:rsidR="008644BB" w:rsidRDefault="00000000">
      <w:pPr>
        <w:pStyle w:val="Heading1"/>
        <w:pBdr>
          <w:bottom w:val="single" w:sz="8" w:space="4" w:color="1F4E79"/>
        </w:pBdr>
        <w:spacing w:before="360" w:after="160"/>
      </w:pPr>
      <w:bookmarkStart w:id="1" w:name="_Toc236918629"/>
      <w:r>
        <w:rPr>
          <w:b/>
          <w:bCs/>
          <w:color w:val="1F4E79"/>
          <w:sz w:val="30"/>
          <w:szCs w:val="30"/>
        </w:rPr>
        <w:lastRenderedPageBreak/>
        <w:t>1. The Short Verdict</w:t>
      </w:r>
      <w:bookmarkEnd w:id="1"/>
    </w:p>
    <w:p w14:paraId="6B63724A" w14:textId="77777777" w:rsidR="008644BB" w:rsidRDefault="00000000">
      <w:pPr>
        <w:spacing w:after="120"/>
      </w:pPr>
      <w:proofErr w:type="spellStart"/>
      <w:r>
        <w:t>BabyBook</w:t>
      </w:r>
      <w:proofErr w:type="spellEnd"/>
      <w:r>
        <w:t>+ is a well-engineered container for child health records with a genuinely excellent sharing mechanism bolted onto it. The QR (Quick Response) consultation flow is the best idea in this project and it is implemented with real care. The backend is cleaner than most capstone code: encryption is applied at the field level, ownership checks live in middleware instead of being copy-pasted into every route, and the consent lifecycle is thought through rather than decorative.</w:t>
      </w:r>
    </w:p>
    <w:p w14:paraId="61246B5B" w14:textId="77777777" w:rsidR="008644BB" w:rsidRDefault="00000000">
      <w:pPr>
        <w:spacing w:after="120"/>
      </w:pPr>
      <w:r>
        <w:t>That is the good news. Here is the hard part.</w:t>
      </w: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5DE9E2DA"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4D37603E" w14:textId="77777777" w:rsidR="008644BB" w:rsidRDefault="00000000">
            <w:pPr>
              <w:spacing w:after="60"/>
            </w:pPr>
            <w:r>
              <w:rPr>
                <w:b/>
                <w:bCs/>
                <w:color w:val="B00020"/>
              </w:rPr>
              <w:t>The central criticism</w:t>
            </w:r>
          </w:p>
          <w:p w14:paraId="607410B9" w14:textId="77777777" w:rsidR="008644BB" w:rsidRDefault="00000000">
            <w:pPr>
              <w:spacing w:after="80"/>
            </w:pPr>
            <w:r>
              <w:rPr>
                <w:sz w:val="20"/>
                <w:szCs w:val="20"/>
              </w:rPr>
              <w:t xml:space="preserve">The paper argues that paper records fail because they are fragmented, easy to lose, and unavailable at the moment of consultation. </w:t>
            </w:r>
            <w:proofErr w:type="spellStart"/>
            <w:r>
              <w:rPr>
                <w:sz w:val="20"/>
                <w:szCs w:val="20"/>
              </w:rPr>
              <w:t>BabyBook</w:t>
            </w:r>
            <w:proofErr w:type="spellEnd"/>
            <w:r>
              <w:rPr>
                <w:sz w:val="20"/>
                <w:szCs w:val="20"/>
              </w:rPr>
              <w:t>+ solves the first two problems well. It does not yet solve the third — the one that actually matters clinically.</w:t>
            </w:r>
          </w:p>
          <w:p w14:paraId="5FB2801E" w14:textId="77777777" w:rsidR="008644BB" w:rsidRDefault="00000000">
            <w:r>
              <w:rPr>
                <w:sz w:val="20"/>
                <w:szCs w:val="20"/>
              </w:rPr>
              <w:t xml:space="preserve">The app has no offline mode. Every screen is a live network request. In a barangay health center with weak signal, </w:t>
            </w:r>
            <w:proofErr w:type="spellStart"/>
            <w:r>
              <w:rPr>
                <w:sz w:val="20"/>
                <w:szCs w:val="20"/>
              </w:rPr>
              <w:t>BabyBook</w:t>
            </w:r>
            <w:proofErr w:type="spellEnd"/>
            <w:r>
              <w:rPr>
                <w:sz w:val="20"/>
                <w:szCs w:val="20"/>
              </w:rPr>
              <w:t>+ shows nothing, while the paper vaccination card in the mother's bag still works perfectly. Right now, in the exact scenario the app was built for, paper wins.</w:t>
            </w:r>
          </w:p>
        </w:tc>
      </w:tr>
    </w:tbl>
    <w:p w14:paraId="70B0AADF" w14:textId="77777777" w:rsidR="008644BB" w:rsidRDefault="008644BB">
      <w:pPr>
        <w:spacing w:after="200"/>
      </w:pPr>
    </w:p>
    <w:p w14:paraId="44981982" w14:textId="77777777" w:rsidR="008644BB" w:rsidRDefault="00000000">
      <w:pPr>
        <w:spacing w:after="120"/>
      </w:pPr>
      <w:r>
        <w:t xml:space="preserve">There is a second structural problem sitting underneath that one. The app currently asks parents to do more work than the paper system it is replacing, and it does not yet give them enough back in return. A nurse fills in a vaccination card for free in five seconds. </w:t>
      </w:r>
      <w:proofErr w:type="spellStart"/>
      <w:r>
        <w:t>BabyBook</w:t>
      </w:r>
      <w:proofErr w:type="spellEnd"/>
      <w:r>
        <w:t xml:space="preserve">+ asks the parent to type the vaccine name, pick the date, set a status, and photograph the card. That is a real cost, paid up front, for a benefit (QR sharing) that only </w:t>
      </w:r>
      <w:proofErr w:type="spellStart"/>
      <w:r>
        <w:t>materialises</w:t>
      </w:r>
      <w:proofErr w:type="spellEnd"/>
      <w:r>
        <w:t xml:space="preserve"> if a doctor is willing to scan it. Nothing in the current build reduces that cost, and adoption risk is not addressed anywhere in the code.</w:t>
      </w:r>
    </w:p>
    <w:p w14:paraId="1A176AAB" w14:textId="77777777" w:rsidR="008644BB" w:rsidRDefault="00000000">
      <w:pPr>
        <w:spacing w:after="120"/>
      </w:pPr>
      <w:r>
        <w:t xml:space="preserve">The critique that follows is deliberately harsh, because you asked for it and because the fixes are all achievable. Section 2 covers what is genuinely working. Sections 3 to 5 are the problems, ranked by how much damage they do. Section 6 is the </w:t>
      </w:r>
      <w:proofErr w:type="spellStart"/>
      <w:r>
        <w:t>prioritised</w:t>
      </w:r>
      <w:proofErr w:type="spellEnd"/>
      <w:r>
        <w:t xml:space="preserve"> fix list.</w:t>
      </w:r>
    </w:p>
    <w:p>
      <w:pPr/>
      <w:r>
        <w:rPr>
          <w:b/>
        </w:rPr>
        <w:t xml:space="preserve">Update — 12 August 2026: </w:t>
      </w:r>
      <w:r>
        <w:t>Since this verdict was written, Section 4 (Tier 2, credibility problems) saw real, committed remediation — three of six problems are now resolved and a fourth is partial. Section 3 (Tier 1, the core promise) and Section 5 (security) did not move: every Tier-1 problem is still open in the current code except one (3.6, WHO growth curves), which exists as real, working code but is not committed to any branch and therefore does not count as shipped. The verdict above stands without softening. See the Revision Note immediately below for the itemized breakdown.</w:t>
      </w:r>
    </w:p>
    <w:p w14:paraId="0F63DED1" w14:textId="77777777" w:rsidR="008644BB" w:rsidRDefault="00000000">
      <w:r>
        <w:br w:type="page"/>
      </w:r>
    </w:p>
    <w:p>
      <w:pPr>
        <w:pStyle w:val="Heading1"/>
      </w:pPr>
      <w:r>
        <w:t>Revision Note — 12 August 2026</w:t>
      </w:r>
    </w:p>
    <w:p>
      <w:pPr/>
      <w:r>
        <w:t>This evaluation was prepared 01 August 2026. Every finding in Sections 3, 4, and 5 was re-verified against the current source tree on 12 August 2026 — commit history (git log --since="2026-08-01") and, where relevant, the uncommitted working tree. Items not listed in the table below were re-checked and found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w="3900" w:type="dxa"/>
            <w:shd w:val="clear" w:color="auto" w:fill="1B3A5C"/>
            <w:tcMar>
              <w:top w:w="80" w:type="dxa"/>
              <w:left w:w="110" w:type="dxa"/>
              <w:bottom w:w="80" w:type="dxa"/>
              <w:right w:w="110" w:type="dxa"/>
            </w:tcMar>
          </w:tcPr>
          <w:p>
            <w:pPr/>
            <w:r>
              <w:rPr>
                <w:b/>
                <w:color w:val="FFFFFF"/>
              </w:rPr>
              <w:t>Item</w:t>
            </w:r>
          </w:p>
        </w:tc>
        <w:tc>
          <w:tcPr>
            <w:tcW w:w="3900" w:type="dxa"/>
            <w:shd w:val="clear" w:color="auto" w:fill="1B3A5C"/>
            <w:tcMar>
              <w:top w:w="80" w:type="dxa"/>
              <w:left w:w="110" w:type="dxa"/>
              <w:bottom w:w="80" w:type="dxa"/>
              <w:right w:w="110" w:type="dxa"/>
            </w:tcMar>
          </w:tcPr>
          <w:p>
            <w:pPr/>
            <w:r>
              <w:rPr>
                <w:b/>
                <w:color w:val="FFFFFF"/>
              </w:rPr>
              <w:t>Old Status (01 Aug)</w:t>
            </w:r>
          </w:p>
        </w:tc>
        <w:tc>
          <w:tcPr>
            <w:tcW w:w="3900" w:type="dxa"/>
            <w:shd w:val="clear" w:color="auto" w:fill="1B3A5C"/>
            <w:tcMar>
              <w:top w:w="80" w:type="dxa"/>
              <w:left w:w="110" w:type="dxa"/>
              <w:bottom w:w="80" w:type="dxa"/>
              <w:right w:w="110" w:type="dxa"/>
            </w:tcMar>
          </w:tcPr>
          <w:p>
            <w:pPr/>
            <w:r>
              <w:rPr>
                <w:b/>
                <w:color w:val="FFFFFF"/>
              </w:rPr>
              <w:t>New Status (12 Aug)</w:t>
            </w:r>
          </w:p>
        </w:tc>
        <w:tc>
          <w:tcPr>
            <w:tcW w:w="3900" w:type="dxa"/>
            <w:shd w:val="clear" w:color="auto" w:fill="1B3A5C"/>
            <w:tcMar>
              <w:top w:w="80" w:type="dxa"/>
              <w:left w:w="110" w:type="dxa"/>
              <w:bottom w:w="80" w:type="dxa"/>
              <w:right w:w="110" w:type="dxa"/>
            </w:tcMar>
          </w:tcPr>
          <w:p>
            <w:pPr/>
            <w:r>
              <w:rPr>
                <w:b/>
                <w:color w:val="FFFFFF"/>
              </w:rPr>
              <w:t>Evidence</w:t>
            </w:r>
          </w:p>
        </w:tc>
      </w:tr>
      <w:tr>
        <w:tc>
          <w:tcPr>
            <w:tcW w:w="3900" w:type="dxa"/>
            <w:tcMar>
              <w:top w:w="80" w:type="dxa"/>
              <w:left w:w="110" w:type="dxa"/>
              <w:bottom w:w="80" w:type="dxa"/>
              <w:right w:w="110" w:type="dxa"/>
            </w:tcMar>
            <w:shd w:val="clear" w:color="auto" w:fill="FFFFFF"/>
          </w:tcPr>
          <w:p>
            <w:pPr/>
            <w:r>
              <w:rPr>
                <w:sz w:val="20"/>
              </w:rPr>
              <w:t>3.5 Ephemeral filesystem</w:t>
            </w:r>
          </w:p>
        </w:tc>
        <w:tc>
          <w:tcPr>
            <w:tcW w:w="3900" w:type="dxa"/>
            <w:tcMar>
              <w:top w:w="80" w:type="dxa"/>
              <w:left w:w="110" w:type="dxa"/>
              <w:bottom w:w="80" w:type="dxa"/>
              <w:right w:w="110" w:type="dxa"/>
            </w:tcMar>
            <w:shd w:val="clear" w:color="auto" w:fill="FFFFFF"/>
          </w:tcPr>
          <w:p>
            <w:pPr/>
            <w:r>
              <w:rPr>
                <w:sz w:val="20"/>
              </w:rPr>
              <w:t>Open (Railway)</w:t>
            </w:r>
          </w:p>
        </w:tc>
        <w:tc>
          <w:tcPr>
            <w:tcW w:w="3900" w:type="dxa"/>
            <w:tcMar>
              <w:top w:w="80" w:type="dxa"/>
              <w:left w:w="110" w:type="dxa"/>
              <w:bottom w:w="80" w:type="dxa"/>
              <w:right w:w="110" w:type="dxa"/>
            </w:tcMar>
            <w:shd w:val="clear" w:color="auto" w:fill="FFFFFF"/>
          </w:tcPr>
          <w:p>
            <w:pPr/>
            <w:r>
              <w:rPr>
                <w:sz w:val="20"/>
              </w:rPr>
              <w:t>Stale framing — platform changed, risk unchanged or worse</w:t>
            </w:r>
          </w:p>
        </w:tc>
        <w:tc>
          <w:tcPr>
            <w:tcW w:w="3900" w:type="dxa"/>
            <w:tcMar>
              <w:top w:w="80" w:type="dxa"/>
              <w:left w:w="110" w:type="dxa"/>
              <w:bottom w:w="80" w:type="dxa"/>
              <w:right w:w="110" w:type="dxa"/>
            </w:tcMar>
            <w:shd w:val="clear" w:color="auto" w:fill="FFFFFF"/>
          </w:tcPr>
          <w:p>
            <w:pPr/>
            <w:r>
              <w:rPr>
                <w:sz w:val="20"/>
              </w:rPr>
              <w:t>Commit 4a37bc2f; DEPLOYMENT.md</w:t>
            </w:r>
          </w:p>
        </w:tc>
      </w:tr>
      <w:tr>
        <w:tc>
          <w:tcPr>
            <w:tcW w:w="3900" w:type="dxa"/>
            <w:tcMar>
              <w:top w:w="80" w:type="dxa"/>
              <w:left w:w="110" w:type="dxa"/>
              <w:bottom w:w="80" w:type="dxa"/>
              <w:right w:w="110" w:type="dxa"/>
            </w:tcMar>
            <w:shd w:val="clear" w:color="auto" w:fill="FFFFFF"/>
          </w:tcPr>
          <w:p>
            <w:pPr/>
            <w:r>
              <w:rPr>
                <w:sz w:val="20"/>
              </w:rPr>
              <w:t>3.6 No growth reference curves</w:t>
            </w:r>
          </w:p>
        </w:tc>
        <w:tc>
          <w:tcPr>
            <w:tcW w:w="3900" w:type="dxa"/>
            <w:tcMar>
              <w:top w:w="80" w:type="dxa"/>
              <w:left w:w="110" w:type="dxa"/>
              <w:bottom w:w="80" w:type="dxa"/>
              <w:right w:w="110" w:type="dxa"/>
            </w:tcMar>
            <w:shd w:val="clear" w:color="auto" w:fill="FFFFFF"/>
          </w:tcPr>
          <w:p>
            <w:pPr/>
            <w:r>
              <w:rPr>
                <w:sz w:val="20"/>
              </w:rPr>
              <w:t>Open</w:t>
            </w:r>
          </w:p>
        </w:tc>
        <w:tc>
          <w:tcPr>
            <w:tcW w:w="3900" w:type="dxa"/>
            <w:tcMar>
              <w:top w:w="80" w:type="dxa"/>
              <w:left w:w="110" w:type="dxa"/>
              <w:bottom w:w="80" w:type="dxa"/>
              <w:right w:w="110" w:type="dxa"/>
            </w:tcMar>
            <w:shd w:val="clear" w:color="auto" w:fill="FFFFFF"/>
          </w:tcPr>
          <w:p>
            <w:pPr/>
            <w:r>
              <w:rPr>
                <w:sz w:val="20"/>
              </w:rPr>
              <w:t>Resolved — uncommitted</w:t>
            </w:r>
          </w:p>
        </w:tc>
        <w:tc>
          <w:tcPr>
            <w:tcW w:w="3900" w:type="dxa"/>
            <w:tcMar>
              <w:top w:w="80" w:type="dxa"/>
              <w:left w:w="110" w:type="dxa"/>
              <w:bottom w:w="80" w:type="dxa"/>
              <w:right w:w="110" w:type="dxa"/>
            </w:tcMar>
            <w:shd w:val="clear" w:color="auto" w:fill="FFFFFF"/>
          </w:tcPr>
          <w:p>
            <w:pPr/>
            <w:r>
              <w:rPr>
                <w:sz w:val="20"/>
              </w:rPr>
              <w:t>front-end/utils/whoGrowth.js, assets/who/who-lms.json, components/PercentileChart.js (git status: untracked/modified, no commit)</w:t>
            </w:r>
          </w:p>
        </w:tc>
      </w:tr>
      <w:tr>
        <w:tc>
          <w:tcPr>
            <w:tcW w:w="3900" w:type="dxa"/>
            <w:tcMar>
              <w:top w:w="80" w:type="dxa"/>
              <w:left w:w="110" w:type="dxa"/>
              <w:bottom w:w="80" w:type="dxa"/>
              <w:right w:w="110" w:type="dxa"/>
            </w:tcMar>
            <w:shd w:val="clear" w:color="auto" w:fill="FFFFFF"/>
          </w:tcPr>
          <w:p>
            <w:pPr/>
            <w:r>
              <w:rPr>
                <w:sz w:val="20"/>
              </w:rPr>
              <w:t>4.1 Services module fake data</w:t>
            </w:r>
          </w:p>
        </w:tc>
        <w:tc>
          <w:tcPr>
            <w:tcW w:w="3900" w:type="dxa"/>
            <w:tcMar>
              <w:top w:w="80" w:type="dxa"/>
              <w:left w:w="110" w:type="dxa"/>
              <w:bottom w:w="80" w:type="dxa"/>
              <w:right w:w="110" w:type="dxa"/>
            </w:tcMar>
            <w:shd w:val="clear" w:color="auto" w:fill="FFFFFF"/>
          </w:tcPr>
          <w:p>
            <w:pPr/>
            <w:r>
              <w:rPr>
                <w:sz w:val="20"/>
              </w:rPr>
              <w:t>Open</w:t>
            </w:r>
          </w:p>
        </w:tc>
        <w:tc>
          <w:tcPr>
            <w:tcW w:w="3900" w:type="dxa"/>
            <w:tcMar>
              <w:top w:w="80" w:type="dxa"/>
              <w:left w:w="110" w:type="dxa"/>
              <w:bottom w:w="80" w:type="dxa"/>
              <w:right w:w="110" w:type="dxa"/>
            </w:tcMar>
            <w:shd w:val="clear" w:color="auto" w:fill="FFFFFF"/>
          </w:tcPr>
          <w:p>
            <w:pPr/>
            <w:r>
              <w:rPr>
                <w:sz w:val="20"/>
              </w:rPr>
              <w:t>Open — unchanged</w:t>
            </w:r>
          </w:p>
        </w:tc>
        <w:tc>
          <w:tcPr>
            <w:tcW w:w="3900" w:type="dxa"/>
            <w:tcMar>
              <w:top w:w="80" w:type="dxa"/>
              <w:left w:w="110" w:type="dxa"/>
              <w:bottom w:w="80" w:type="dxa"/>
              <w:right w:w="110" w:type="dxa"/>
            </w:tcMar>
            <w:shd w:val="clear" w:color="auto" w:fill="FFFFFF"/>
          </w:tcPr>
          <w:p>
            <w:pPr/>
            <w:r>
              <w:rPr>
                <w:sz w:val="20"/>
              </w:rPr>
              <w:t>mockData.js trimmed (68e523c4) but the fake data itself is untouched</w:t>
            </w:r>
          </w:p>
        </w:tc>
      </w:tr>
      <w:tr>
        <w:tc>
          <w:tcPr>
            <w:tcW w:w="3900" w:type="dxa"/>
            <w:tcMar>
              <w:top w:w="80" w:type="dxa"/>
              <w:left w:w="110" w:type="dxa"/>
              <w:bottom w:w="80" w:type="dxa"/>
              <w:right w:w="110" w:type="dxa"/>
            </w:tcMar>
            <w:shd w:val="clear" w:color="auto" w:fill="FFFFFF"/>
          </w:tcPr>
          <w:p>
            <w:pPr/>
            <w:r>
              <w:rPr>
                <w:sz w:val="20"/>
              </w:rPr>
              <w:t>4.2 No DOH EPI schedule</w:t>
            </w:r>
          </w:p>
        </w:tc>
        <w:tc>
          <w:tcPr>
            <w:tcW w:w="3900" w:type="dxa"/>
            <w:tcMar>
              <w:top w:w="80" w:type="dxa"/>
              <w:left w:w="110" w:type="dxa"/>
              <w:bottom w:w="80" w:type="dxa"/>
              <w:right w:w="110" w:type="dxa"/>
            </w:tcMar>
            <w:shd w:val="clear" w:color="auto" w:fill="FFFFFF"/>
          </w:tcPr>
          <w:p>
            <w:pPr/>
            <w:r>
              <w:rPr>
                <w:sz w:val="20"/>
              </w:rPr>
              <w:t>Open</w:t>
            </w:r>
          </w:p>
        </w:tc>
        <w:tc>
          <w:tcPr>
            <w:tcW w:w="3900" w:type="dxa"/>
            <w:tcMar>
              <w:top w:w="80" w:type="dxa"/>
              <w:left w:w="110" w:type="dxa"/>
              <w:bottom w:w="80" w:type="dxa"/>
              <w:right w:w="110" w:type="dxa"/>
            </w:tcMar>
            <w:shd w:val="clear" w:color="auto" w:fill="FFFFFF"/>
          </w:tcPr>
          <w:p>
            <w:pPr/>
            <w:r>
              <w:rPr>
                <w:sz w:val="20"/>
              </w:rPr>
              <w:t>Resolved</w:t>
            </w:r>
          </w:p>
        </w:tc>
        <w:tc>
          <w:tcPr>
            <w:tcW w:w="3900" w:type="dxa"/>
            <w:tcMar>
              <w:top w:w="80" w:type="dxa"/>
              <w:left w:w="110" w:type="dxa"/>
              <w:bottom w:w="80" w:type="dxa"/>
              <w:right w:w="110" w:type="dxa"/>
            </w:tcMar>
            <w:shd w:val="clear" w:color="auto" w:fill="FFFFFF"/>
          </w:tcPr>
          <w:p>
            <w:pPr/>
            <w:r>
              <w:rPr>
                <w:sz w:val="20"/>
              </w:rPr>
              <w:t>Commits ef3b611a, 2e72a78a</w:t>
            </w:r>
          </w:p>
        </w:tc>
      </w:tr>
      <w:tr>
        <w:tc>
          <w:tcPr>
            <w:tcW w:w="3900" w:type="dxa"/>
            <w:tcMar>
              <w:top w:w="80" w:type="dxa"/>
              <w:left w:w="110" w:type="dxa"/>
              <w:bottom w:w="80" w:type="dxa"/>
              <w:right w:w="110" w:type="dxa"/>
            </w:tcMar>
            <w:shd w:val="clear" w:color="auto" w:fill="FFFFFF"/>
          </w:tcPr>
          <w:p>
            <w:pPr/>
            <w:r>
              <w:rPr>
                <w:sz w:val="20"/>
              </w:rPr>
              <w:t>4.3 Unverifiable access log</w:t>
            </w:r>
          </w:p>
        </w:tc>
        <w:tc>
          <w:tcPr>
            <w:tcW w:w="3900" w:type="dxa"/>
            <w:tcMar>
              <w:top w:w="80" w:type="dxa"/>
              <w:left w:w="110" w:type="dxa"/>
              <w:bottom w:w="80" w:type="dxa"/>
              <w:right w:w="110" w:type="dxa"/>
            </w:tcMar>
            <w:shd w:val="clear" w:color="auto" w:fill="FFFFFF"/>
          </w:tcPr>
          <w:p>
            <w:pPr/>
            <w:r>
              <w:rPr>
                <w:sz w:val="20"/>
              </w:rPr>
              <w:t>Open</w:t>
            </w:r>
          </w:p>
        </w:tc>
        <w:tc>
          <w:tcPr>
            <w:tcW w:w="3900" w:type="dxa"/>
            <w:tcMar>
              <w:top w:w="80" w:type="dxa"/>
              <w:left w:w="110" w:type="dxa"/>
              <w:bottom w:w="80" w:type="dxa"/>
              <w:right w:w="110" w:type="dxa"/>
            </w:tcMar>
            <w:shd w:val="clear" w:color="auto" w:fill="FFFFFF"/>
          </w:tcPr>
          <w:p>
            <w:pPr/>
            <w:r>
              <w:rPr>
                <w:sz w:val="20"/>
              </w:rPr>
              <w:t>Partially resolved</w:t>
            </w:r>
          </w:p>
        </w:tc>
        <w:tc>
          <w:tcPr>
            <w:tcW w:w="3900" w:type="dxa"/>
            <w:tcMar>
              <w:top w:w="80" w:type="dxa"/>
              <w:left w:w="110" w:type="dxa"/>
              <w:bottom w:w="80" w:type="dxa"/>
              <w:right w:w="110" w:type="dxa"/>
            </w:tcMar>
            <w:shd w:val="clear" w:color="auto" w:fill="FFFFFF"/>
          </w:tcPr>
          <w:p>
            <w:pPr/>
            <w:r>
              <w:rPr>
                <w:sz w:val="20"/>
              </w:rPr>
              <w:t>Migration 001_access_log_context.sql; consult.routes.js; share.routes.js; App.js</w:t>
            </w:r>
          </w:p>
        </w:tc>
      </w:tr>
      <w:tr>
        <w:tc>
          <w:tcPr>
            <w:tcW w:w="3900" w:type="dxa"/>
            <w:tcMar>
              <w:top w:w="80" w:type="dxa"/>
              <w:left w:w="110" w:type="dxa"/>
              <w:bottom w:w="80" w:type="dxa"/>
              <w:right w:w="110" w:type="dxa"/>
            </w:tcMar>
            <w:shd w:val="clear" w:color="auto" w:fill="FFFFFF"/>
          </w:tcPr>
          <w:p>
            <w:pPr/>
            <w:r>
              <w:rPr>
                <w:sz w:val="20"/>
              </w:rPr>
              <w:t>4.4 Silent snapshot staleness</w:t>
            </w:r>
          </w:p>
        </w:tc>
        <w:tc>
          <w:tcPr>
            <w:tcW w:w="3900" w:type="dxa"/>
            <w:tcMar>
              <w:top w:w="80" w:type="dxa"/>
              <w:left w:w="110" w:type="dxa"/>
              <w:bottom w:w="80" w:type="dxa"/>
              <w:right w:w="110" w:type="dxa"/>
            </w:tcMar>
            <w:shd w:val="clear" w:color="auto" w:fill="FFFFFF"/>
          </w:tcPr>
          <w:p>
            <w:pPr/>
            <w:r>
              <w:rPr>
                <w:sz w:val="20"/>
              </w:rPr>
              <w:t>Open</w:t>
            </w:r>
          </w:p>
        </w:tc>
        <w:tc>
          <w:tcPr>
            <w:tcW w:w="3900" w:type="dxa"/>
            <w:tcMar>
              <w:top w:w="80" w:type="dxa"/>
              <w:left w:w="110" w:type="dxa"/>
              <w:bottom w:w="80" w:type="dxa"/>
              <w:right w:w="110" w:type="dxa"/>
            </w:tcMar>
            <w:shd w:val="clear" w:color="auto" w:fill="FFFFFF"/>
          </w:tcPr>
          <w:p>
            <w:pPr/>
            <w:r>
              <w:rPr>
                <w:sz w:val="20"/>
              </w:rPr>
              <w:t>Resolved</w:t>
            </w:r>
          </w:p>
        </w:tc>
        <w:tc>
          <w:tcPr>
            <w:tcW w:w="3900" w:type="dxa"/>
            <w:tcMar>
              <w:top w:w="80" w:type="dxa"/>
              <w:left w:w="110" w:type="dxa"/>
              <w:bottom w:w="80" w:type="dxa"/>
              <w:right w:w="110" w:type="dxa"/>
            </w:tcMar>
            <w:shd w:val="clear" w:color="auto" w:fill="FFFFFF"/>
          </w:tcPr>
          <w:p>
            <w:pPr/>
            <w:r>
              <w:rPr>
                <w:sz w:val="20"/>
              </w:rPr>
              <w:t>consult.routes.js; ProfessionalView.js</w:t>
            </w:r>
          </w:p>
        </w:tc>
      </w:tr>
      <w:tr>
        <w:tc>
          <w:tcPr>
            <w:tcW w:w="3900" w:type="dxa"/>
            <w:tcMar>
              <w:top w:w="80" w:type="dxa"/>
              <w:left w:w="110" w:type="dxa"/>
              <w:bottom w:w="80" w:type="dxa"/>
              <w:right w:w="110" w:type="dxa"/>
            </w:tcMar>
            <w:shd w:val="clear" w:color="auto" w:fill="FFFFFF"/>
          </w:tcPr>
          <w:p>
            <w:pPr/>
            <w:r>
              <w:rPr>
                <w:sz w:val="20"/>
              </w:rPr>
              <w:t>4.6 No data export</w:t>
            </w:r>
          </w:p>
        </w:tc>
        <w:tc>
          <w:tcPr>
            <w:tcW w:w="3900" w:type="dxa"/>
            <w:tcMar>
              <w:top w:w="80" w:type="dxa"/>
              <w:left w:w="110" w:type="dxa"/>
              <w:bottom w:w="80" w:type="dxa"/>
              <w:right w:w="110" w:type="dxa"/>
            </w:tcMar>
            <w:shd w:val="clear" w:color="auto" w:fill="FFFFFF"/>
          </w:tcPr>
          <w:p>
            <w:pPr/>
            <w:r>
              <w:rPr>
                <w:sz w:val="20"/>
              </w:rPr>
              <w:t>Open</w:t>
            </w:r>
          </w:p>
        </w:tc>
        <w:tc>
          <w:tcPr>
            <w:tcW w:w="3900" w:type="dxa"/>
            <w:tcMar>
              <w:top w:w="80" w:type="dxa"/>
              <w:left w:w="110" w:type="dxa"/>
              <w:bottom w:w="80" w:type="dxa"/>
              <w:right w:w="110" w:type="dxa"/>
            </w:tcMar>
            <w:shd w:val="clear" w:color="auto" w:fill="FFFFFF"/>
          </w:tcPr>
          <w:p>
            <w:pPr/>
            <w:r>
              <w:rPr>
                <w:sz w:val="20"/>
              </w:rPr>
              <w:t>Resolved</w:t>
            </w:r>
          </w:p>
        </w:tc>
        <w:tc>
          <w:tcPr>
            <w:tcW w:w="3900" w:type="dxa"/>
            <w:tcMar>
              <w:top w:w="80" w:type="dxa"/>
              <w:left w:w="110" w:type="dxa"/>
              <w:bottom w:w="80" w:type="dxa"/>
              <w:right w:w="110" w:type="dxa"/>
            </w:tcMar>
            <w:shd w:val="clear" w:color="auto" w:fill="FFFFFF"/>
          </w:tcPr>
          <w:p>
            <w:pPr/>
            <w:r>
              <w:rPr>
                <w:sz w:val="20"/>
              </w:rPr>
              <w:t>front-end/utils/exportPdf.js; PrivacySettings.js</w:t>
            </w:r>
          </w:p>
        </w:tc>
      </w:tr>
      <w:tr>
        <w:tc>
          <w:tcPr>
            <w:tcW w:w="3900" w:type="dxa"/>
            <w:tcMar>
              <w:top w:w="80" w:type="dxa"/>
              <w:left w:w="110" w:type="dxa"/>
              <w:bottom w:w="80" w:type="dxa"/>
              <w:right w:w="110" w:type="dxa"/>
            </w:tcMar>
            <w:shd w:val="clear" w:color="auto" w:fill="FFFFFF"/>
          </w:tcPr>
          <w:p>
            <w:pPr/>
            <w:r>
              <w:rPr>
                <w:sz w:val="20"/>
              </w:rPr>
              <w:t>Section 5 — all 15 security defects</w:t>
            </w:r>
          </w:p>
        </w:tc>
        <w:tc>
          <w:tcPr>
            <w:tcW w:w="3900" w:type="dxa"/>
            <w:tcMar>
              <w:top w:w="80" w:type="dxa"/>
              <w:left w:w="110" w:type="dxa"/>
              <w:bottom w:w="80" w:type="dxa"/>
              <w:right w:w="110" w:type="dxa"/>
            </w:tcMar>
            <w:shd w:val="clear" w:color="auto" w:fill="FFFFFF"/>
          </w:tcPr>
          <w:p>
            <w:pPr/>
            <w:r>
              <w:rPr>
                <w:sz w:val="20"/>
              </w:rPr>
              <w:t>All open</w:t>
            </w:r>
          </w:p>
        </w:tc>
        <w:tc>
          <w:tcPr>
            <w:tcW w:w="3900" w:type="dxa"/>
            <w:tcMar>
              <w:top w:w="80" w:type="dxa"/>
              <w:left w:w="110" w:type="dxa"/>
              <w:bottom w:w="80" w:type="dxa"/>
              <w:right w:w="110" w:type="dxa"/>
            </w:tcMar>
            <w:shd w:val="clear" w:color="auto" w:fill="FFFFFF"/>
          </w:tcPr>
          <w:p>
            <w:pPr/>
            <w:r>
              <w:rPr>
                <w:sz w:val="20"/>
              </w:rPr>
              <w:t>All open — unchanged</w:t>
            </w:r>
          </w:p>
        </w:tc>
        <w:tc>
          <w:tcPr>
            <w:tcW w:w="3900" w:type="dxa"/>
            <w:tcMar>
              <w:top w:w="80" w:type="dxa"/>
              <w:left w:w="110" w:type="dxa"/>
              <w:bottom w:w="80" w:type="dxa"/>
              <w:right w:w="110" w:type="dxa"/>
            </w:tcMar>
            <w:shd w:val="clear" w:color="auto" w:fill="FFFFFF"/>
          </w:tcPr>
          <w:p>
            <w:pPr/>
            <w:r>
              <w:rPr>
                <w:sz w:val="20"/>
              </w:rPr>
              <w:t>No security-focused commit found in the observed window</w:t>
            </w:r>
          </w:p>
        </w:tc>
      </w:tr>
    </w:tbl>
    <w:p w14:paraId="0567B05A" w14:textId="77777777" w:rsidR="008644BB" w:rsidRDefault="00000000">
      <w:pPr>
        <w:pStyle w:val="Heading1"/>
        <w:pBdr>
          <w:bottom w:val="single" w:sz="8" w:space="4" w:color="1F4E79"/>
        </w:pBdr>
        <w:spacing w:before="360" w:after="160"/>
      </w:pPr>
      <w:bookmarkStart w:id="2" w:name="_Toc236918630"/>
      <w:r>
        <w:rPr>
          <w:b/>
          <w:bCs/>
          <w:color w:val="1F4E79"/>
          <w:sz w:val="30"/>
          <w:szCs w:val="30"/>
        </w:rPr>
        <w:lastRenderedPageBreak/>
        <w:t>2. What the App Genuinely Gets Right</w:t>
      </w:r>
      <w:bookmarkEnd w:id="2"/>
    </w:p>
    <w:p w14:paraId="75E5178D" w14:textId="77777777" w:rsidR="008644BB" w:rsidRDefault="00000000">
      <w:pPr>
        <w:spacing w:after="120"/>
      </w:pPr>
      <w:r>
        <w:t>These are not consolation prizes. Each item below is a real design decision that directly attacks a problem named in your paper, and several of them are better than what you would find in comparable commercial apps.</w:t>
      </w:r>
    </w:p>
    <w:p w14:paraId="70C57887" w14:textId="77777777" w:rsidR="008644BB" w:rsidRDefault="00000000">
      <w:pPr>
        <w:pStyle w:val="Heading2"/>
        <w:spacing w:before="280" w:after="120"/>
      </w:pPr>
      <w:bookmarkStart w:id="3" w:name="_Toc236918631"/>
      <w:r>
        <w:rPr>
          <w:b/>
          <w:bCs/>
          <w:color w:val="1B6B3A"/>
          <w:sz w:val="25"/>
          <w:szCs w:val="25"/>
        </w:rPr>
        <w:t>2.1 The consent architecture is real, not a checkbox</w:t>
      </w:r>
      <w:bookmarkEnd w:id="3"/>
    </w:p>
    <w:p w14:paraId="62ADBA11" w14:textId="77777777" w:rsidR="008644BB" w:rsidRDefault="00000000">
      <w:pPr>
        <w:spacing w:after="120"/>
      </w:pPr>
      <w:r>
        <w:t>This is the strongest part of the project. Most apps that claim "parent-controlled sharing" implement a public link and call it a day. Yours actually enforces control at four separate layers:</w:t>
      </w:r>
    </w:p>
    <w:p w14:paraId="3DC81516" w14:textId="77777777" w:rsidR="008644BB" w:rsidRDefault="00000000">
      <w:pPr>
        <w:pStyle w:val="ListParagraph"/>
        <w:numPr>
          <w:ilvl w:val="0"/>
          <w:numId w:val="2"/>
        </w:numPr>
        <w:spacing w:after="70"/>
      </w:pPr>
      <w:r>
        <w:t>Scoped by record type. The parent picks exactly which categories are shared (</w:t>
      </w:r>
      <w:proofErr w:type="spellStart"/>
      <w:r>
        <w:t>recordKeys</w:t>
      </w:r>
      <w:proofErr w:type="spellEnd"/>
      <w:r>
        <w:t>), and the server validates that selection against a whitelist rather than trusting the client.</w:t>
      </w:r>
    </w:p>
    <w:p w14:paraId="3FDDD0F2" w14:textId="77777777" w:rsidR="008644BB" w:rsidRDefault="00000000">
      <w:pPr>
        <w:pStyle w:val="ListParagraph"/>
        <w:numPr>
          <w:ilvl w:val="0"/>
          <w:numId w:val="2"/>
        </w:numPr>
        <w:spacing w:after="70"/>
      </w:pPr>
      <w:r>
        <w:t xml:space="preserve">Time-limited. Every share carries a </w:t>
      </w:r>
      <w:proofErr w:type="spellStart"/>
      <w:r>
        <w:t>ttlMinutes</w:t>
      </w:r>
      <w:proofErr w:type="spellEnd"/>
      <w:r>
        <w:t>, hard-capped at 1440 minutes (24 hours) by the validator. A share cannot be made permanent even by a malicious client.</w:t>
      </w:r>
    </w:p>
    <w:p w14:paraId="3BA5B998" w14:textId="77777777" w:rsidR="008644BB" w:rsidRDefault="00000000">
      <w:pPr>
        <w:pStyle w:val="ListParagraph"/>
        <w:numPr>
          <w:ilvl w:val="0"/>
          <w:numId w:val="2"/>
        </w:numPr>
        <w:spacing w:after="70"/>
      </w:pPr>
      <w:r>
        <w:t>Revocable. There is a dedicated revoke endpoint, and revocation is distinguished from expiry in the response so the professional sees an accurate reason.</w:t>
      </w:r>
    </w:p>
    <w:p w14:paraId="5FCDC25A" w14:textId="77777777" w:rsidR="008644BB" w:rsidRDefault="00000000">
      <w:pPr>
        <w:pStyle w:val="ListParagraph"/>
        <w:numPr>
          <w:ilvl w:val="0"/>
          <w:numId w:val="2"/>
        </w:numPr>
        <w:spacing w:after="70"/>
      </w:pPr>
      <w:r>
        <w:t>Actively swept. Overdue shares are flipped to expired on read rather than being silently left active in the database.</w:t>
      </w:r>
    </w:p>
    <w:p w14:paraId="73A5D122" w14:textId="77777777" w:rsidR="008644BB" w:rsidRDefault="00000000">
      <w:pPr>
        <w:spacing w:after="120"/>
      </w:pPr>
      <w:r>
        <w:rPr>
          <w:b/>
          <w:bCs/>
        </w:rPr>
        <w:t xml:space="preserve">Why this matters: </w:t>
      </w:r>
      <w:r>
        <w:t>your paper's Statement of the Problem asks what safeguards should protect sensitive child data. This is a defensible answer. You can stand in front of a panel and explain each layer without hand-waving.</w:t>
      </w:r>
    </w:p>
    <w:p w14:paraId="3B54E868" w14:textId="77777777" w:rsidR="008644BB" w:rsidRDefault="00000000">
      <w:pPr>
        <w:pStyle w:val="Heading2"/>
        <w:spacing w:before="280" w:after="120"/>
      </w:pPr>
      <w:bookmarkStart w:id="4" w:name="_Toc236918632"/>
      <w:r>
        <w:rPr>
          <w:b/>
          <w:bCs/>
          <w:color w:val="1B6B3A"/>
          <w:sz w:val="25"/>
          <w:szCs w:val="25"/>
        </w:rPr>
        <w:t>2.2 The frozen snapshot is the correct architectural call</w:t>
      </w:r>
      <w:bookmarkEnd w:id="4"/>
    </w:p>
    <w:p w14:paraId="4364BCB7" w14:textId="77777777" w:rsidR="008644BB" w:rsidRDefault="00000000">
      <w:pPr>
        <w:spacing w:after="120"/>
      </w:pPr>
      <w:proofErr w:type="spellStart"/>
      <w:proofErr w:type="gramStart"/>
      <w:r>
        <w:t>buildSnapshot</w:t>
      </w:r>
      <w:proofErr w:type="spellEnd"/>
      <w:r>
        <w:t>(</w:t>
      </w:r>
      <w:proofErr w:type="gramEnd"/>
      <w:r>
        <w:t xml:space="preserve">) </w:t>
      </w:r>
      <w:proofErr w:type="spellStart"/>
      <w:r>
        <w:t>serialises</w:t>
      </w:r>
      <w:proofErr w:type="spellEnd"/>
      <w:r>
        <w:t xml:space="preserve"> the </w:t>
      </w:r>
      <w:proofErr w:type="spellStart"/>
      <w:r>
        <w:t>authorised</w:t>
      </w:r>
      <w:proofErr w:type="spellEnd"/>
      <w:r>
        <w:t xml:space="preserve"> records into the share row at the moment the code is generated, rather than resolving them live at scan time. It would have been easier to query live. Freezing is better, and for a subtle reason: it means a share created last month cannot retroactively expose records the parent added this month. Consent is pinned to what was actually consented to. That is a genuinely mature privacy decision, and most student projects get it wrong.</w:t>
      </w:r>
    </w:p>
    <w:p w14:paraId="0AA897A5" w14:textId="77777777" w:rsidR="008644BB" w:rsidRDefault="00000000">
      <w:pPr>
        <w:spacing w:after="120"/>
      </w:pPr>
      <w:r>
        <w:t>(This design does have a downside — staleness — which is covered in Section 4.4. But the trade-off is the right one.)</w:t>
      </w:r>
    </w:p>
    <w:p w14:paraId="00CE3C48" w14:textId="77777777" w:rsidR="008644BB" w:rsidRDefault="00000000">
      <w:pPr>
        <w:pStyle w:val="Heading2"/>
        <w:spacing w:before="280" w:after="120"/>
      </w:pPr>
      <w:bookmarkStart w:id="5" w:name="_Toc236918633"/>
      <w:r>
        <w:rPr>
          <w:b/>
          <w:bCs/>
          <w:color w:val="1B6B3A"/>
          <w:sz w:val="25"/>
          <w:szCs w:val="25"/>
        </w:rPr>
        <w:t>2.3 The professional needs no account</w:t>
      </w:r>
      <w:bookmarkEnd w:id="5"/>
    </w:p>
    <w:p w14:paraId="02EB577F" w14:textId="77777777" w:rsidR="008644BB" w:rsidRDefault="00000000">
      <w:pPr>
        <w:spacing w:after="120"/>
      </w:pPr>
      <w:r>
        <w:t>The consult endpoint is public and unauthenticated by design. The doctor scans, types their name, and sees the records. No signup, no password, no app install.</w:t>
      </w:r>
    </w:p>
    <w:p w14:paraId="1988659A" w14:textId="77777777" w:rsidR="008644BB" w:rsidRDefault="00000000">
      <w:pPr>
        <w:spacing w:after="120"/>
      </w:pPr>
      <w:r>
        <w:t>This is excellent product instinct and it is the single biggest reason this feature could survive contact with a real clinic. Every competing system that requires the clinician to register has failed for exactly that reason. A busy pediatrician with eleven patients waiting will not create an account. They will scan a code. You built the version that gets used.</w:t>
      </w:r>
    </w:p>
    <w:p w14:paraId="20AE8858" w14:textId="77777777" w:rsidR="008644BB" w:rsidRDefault="00000000">
      <w:pPr>
        <w:pStyle w:val="Heading2"/>
        <w:spacing w:before="280" w:after="120"/>
      </w:pPr>
      <w:bookmarkStart w:id="6" w:name="_Toc236918634"/>
      <w:r>
        <w:rPr>
          <w:b/>
          <w:bCs/>
          <w:color w:val="1B6B3A"/>
          <w:sz w:val="25"/>
          <w:szCs w:val="25"/>
        </w:rPr>
        <w:t>2.4 Encryption at rest is above capstone standard</w:t>
      </w:r>
      <w:bookmarkEnd w:id="6"/>
    </w:p>
    <w:p w14:paraId="62B1566B" w14:textId="77777777" w:rsidR="008644BB" w:rsidRDefault="00000000">
      <w:pPr>
        <w:spacing w:after="120"/>
      </w:pPr>
      <w:r>
        <w:t xml:space="preserve">AES-256-GCM (Advanced Encryption Standard, 256-bit key, Galois/Counter Mode — authenticated encryption, not just confidentiality), a versioned </w:t>
      </w:r>
      <w:proofErr w:type="gramStart"/>
      <w:r>
        <w:t>enc:v</w:t>
      </w:r>
      <w:proofErr w:type="gramEnd"/>
      <w:r>
        <w:t>1: prefix that leaves a door open for key rotation, per-</w:t>
      </w:r>
      <w:r>
        <w:lastRenderedPageBreak/>
        <w:t>value random IVs (Initialization Vectors), and a backward-compatible decrypt that passes through legacy plaintext. Combined with the encrypted field list being declared once in the generic resource factory, encryption is structurally hard to forget when a new record type is added.</w:t>
      </w:r>
    </w:p>
    <w:p w14:paraId="484D4324" w14:textId="77777777" w:rsidR="008644BB" w:rsidRDefault="00000000">
      <w:pPr>
        <w:spacing w:after="120"/>
      </w:pPr>
      <w:r>
        <w:t>There are flaws in the details (Section 5), but the shape of this is correct and it shows you understood the threat model rather than just importing a library.</w:t>
      </w:r>
    </w:p>
    <w:p w14:paraId="57158C66" w14:textId="77777777" w:rsidR="008644BB" w:rsidRDefault="00000000">
      <w:pPr>
        <w:pStyle w:val="Heading2"/>
        <w:spacing w:before="280" w:after="120"/>
      </w:pPr>
      <w:bookmarkStart w:id="7" w:name="_Toc236918635"/>
      <w:r>
        <w:rPr>
          <w:b/>
          <w:bCs/>
          <w:color w:val="1B6B3A"/>
          <w:sz w:val="25"/>
          <w:szCs w:val="25"/>
        </w:rPr>
        <w:t xml:space="preserve">2.5 Ownership enforcement is </w:t>
      </w:r>
      <w:proofErr w:type="spellStart"/>
      <w:r>
        <w:rPr>
          <w:b/>
          <w:bCs/>
          <w:color w:val="1B6B3A"/>
          <w:sz w:val="25"/>
          <w:szCs w:val="25"/>
        </w:rPr>
        <w:t>centralised</w:t>
      </w:r>
      <w:bookmarkEnd w:id="7"/>
      <w:proofErr w:type="spellEnd"/>
    </w:p>
    <w:p w14:paraId="70B81A77" w14:textId="77777777" w:rsidR="008644BB" w:rsidRDefault="00000000">
      <w:pPr>
        <w:spacing w:after="120"/>
      </w:pPr>
      <w:proofErr w:type="spellStart"/>
      <w:r>
        <w:t>requireChildOwnership</w:t>
      </w:r>
      <w:proofErr w:type="spellEnd"/>
      <w:r>
        <w:t xml:space="preserve"> </w:t>
      </w:r>
      <w:proofErr w:type="gramStart"/>
      <w:r>
        <w:t>resolves :</w:t>
      </w:r>
      <w:proofErr w:type="spellStart"/>
      <w:r>
        <w:t>childId</w:t>
      </w:r>
      <w:proofErr w:type="spellEnd"/>
      <w:proofErr w:type="gramEnd"/>
      <w:r>
        <w:t xml:space="preserve"> against the authenticated user's ID (Identifier) in middleware, and attaches </w:t>
      </w:r>
      <w:proofErr w:type="spellStart"/>
      <w:proofErr w:type="gramStart"/>
      <w:r>
        <w:t>req.child</w:t>
      </w:r>
      <w:proofErr w:type="spellEnd"/>
      <w:proofErr w:type="gramEnd"/>
      <w:r>
        <w:t xml:space="preserve"> for downstream handlers. Every child-scoped route inherits it.</w:t>
      </w:r>
    </w:p>
    <w:p w14:paraId="61DC3945" w14:textId="77777777" w:rsidR="008644BB" w:rsidRDefault="00000000">
      <w:pPr>
        <w:spacing w:after="120"/>
      </w:pPr>
      <w:r>
        <w:t>This is how you avoid the single most common vulnerability class in applications of this kind — Insecure Direct Object Reference (IDOR), where user A requests child 42 and the server happily returns it. Your architecture makes that bug hard to write by accident. Good.</w:t>
      </w:r>
    </w:p>
    <w:p w14:paraId="588DF796" w14:textId="77777777" w:rsidR="008644BB" w:rsidRDefault="00000000">
      <w:pPr>
        <w:pStyle w:val="Heading2"/>
        <w:spacing w:before="280" w:after="120"/>
      </w:pPr>
      <w:bookmarkStart w:id="8" w:name="_Toc236918636"/>
      <w:r>
        <w:rPr>
          <w:b/>
          <w:bCs/>
          <w:color w:val="1B6B3A"/>
          <w:sz w:val="25"/>
          <w:szCs w:val="25"/>
        </w:rPr>
        <w:t>2.6 The DPA (Data Privacy Act) lifecycle is more than a compliance document</w:t>
      </w:r>
      <w:bookmarkEnd w:id="8"/>
    </w:p>
    <w:p w14:paraId="5960286E" w14:textId="77777777" w:rsidR="008644BB" w:rsidRDefault="00000000">
      <w:pPr>
        <w:spacing w:after="120"/>
      </w:pPr>
      <w:r>
        <w:t>Consent is required at registration, stored with a timestamp, re-affirmed annually through a modal, tied to a six-year retention horizon, and deletion is user-initiated only. The decision to never auto-delete an account is both legally defensible and humane — a parent should not lose six years of their child's history because they missed a notification.</w:t>
      </w:r>
    </w:p>
    <w:p w14:paraId="58FBF63A" w14:textId="77777777" w:rsidR="008644BB" w:rsidRDefault="00000000">
      <w:pPr>
        <w:pStyle w:val="Heading2"/>
        <w:spacing w:before="280" w:after="120"/>
      </w:pPr>
      <w:bookmarkStart w:id="9" w:name="_Toc236918637"/>
      <w:r>
        <w:rPr>
          <w:b/>
          <w:bCs/>
          <w:color w:val="1B6B3A"/>
          <w:sz w:val="25"/>
          <w:szCs w:val="25"/>
        </w:rPr>
        <w:t>2.7 The cultural read is correct</w:t>
      </w:r>
      <w:bookmarkEnd w:id="9"/>
    </w:p>
    <w:p w14:paraId="5521E8FC" w14:textId="77777777" w:rsidR="008644BB" w:rsidRDefault="00000000">
      <w:pPr>
        <w:spacing w:after="120"/>
      </w:pPr>
      <w:r>
        <w:t xml:space="preserve">Positioning </w:t>
      </w:r>
      <w:proofErr w:type="spellStart"/>
      <w:r>
        <w:t>BabyBook</w:t>
      </w:r>
      <w:proofErr w:type="spellEnd"/>
      <w:r>
        <w:t xml:space="preserve">+ as a companion to the physical baby book rather than a replacement is the most commercially important decision in the paper, and the build </w:t>
      </w:r>
      <w:proofErr w:type="spellStart"/>
      <w:r>
        <w:t>honours</w:t>
      </w:r>
      <w:proofErr w:type="spellEnd"/>
      <w:r>
        <w:t xml:space="preserve"> it. Filipino families keep those books as keepsakes. An app that tried to replace them would be rejected on sentiment alone. An app that backs them up is welcome. This is also why the Memories module belongs in the product rather than being feature creep — it is the emotional hook that gets a parent to open the app on a day when nobody is sick.</w:t>
      </w:r>
    </w:p>
    <w:p w14:paraId="10F3E431" w14:textId="77777777" w:rsidR="008644BB" w:rsidRDefault="00000000">
      <w:pPr>
        <w:pStyle w:val="Heading2"/>
        <w:spacing w:before="280" w:after="120"/>
      </w:pPr>
      <w:bookmarkStart w:id="10" w:name="_Toc236918638"/>
      <w:r>
        <w:rPr>
          <w:b/>
          <w:bCs/>
          <w:color w:val="1B6B3A"/>
          <w:sz w:val="25"/>
          <w:szCs w:val="25"/>
        </w:rPr>
        <w:t>2.8 Smaller things done well</w:t>
      </w:r>
      <w:bookmarkEnd w:id="10"/>
    </w:p>
    <w:p w14:paraId="7785DAB4" w14:textId="77777777" w:rsidR="008644BB" w:rsidRDefault="00000000">
      <w:pPr>
        <w:pStyle w:val="ListParagraph"/>
        <w:numPr>
          <w:ilvl w:val="0"/>
          <w:numId w:val="2"/>
        </w:numPr>
        <w:spacing w:after="70"/>
      </w:pPr>
      <w:r>
        <w:t>The unified nutrition table replacing three fragmented tables (sleep, temperature, feed) — correct schema consolidation, and it removed data you were not going to use.</w:t>
      </w:r>
    </w:p>
    <w:p w14:paraId="6524205A" w14:textId="77777777" w:rsidR="008644BB" w:rsidRDefault="00000000">
      <w:pPr>
        <w:pStyle w:val="ListParagraph"/>
        <w:numPr>
          <w:ilvl w:val="0"/>
          <w:numId w:val="2"/>
        </w:numPr>
        <w:spacing w:after="70"/>
      </w:pPr>
      <w:r>
        <w:t>Mandatory photo attachments on five record types — the right instinct for verifiability (though see Section 3.3, because they never reach the doctor).</w:t>
      </w:r>
    </w:p>
    <w:p w14:paraId="35FA0B5E" w14:textId="77777777" w:rsidR="008644BB" w:rsidRDefault="00000000">
      <w:pPr>
        <w:pStyle w:val="ListParagraph"/>
        <w:numPr>
          <w:ilvl w:val="0"/>
          <w:numId w:val="2"/>
        </w:numPr>
        <w:spacing w:after="70"/>
      </w:pPr>
      <w:r>
        <w:t xml:space="preserve">Bilingual support via </w:t>
      </w:r>
      <w:proofErr w:type="spellStart"/>
      <w:r>
        <w:t>LanguageContext</w:t>
      </w:r>
      <w:proofErr w:type="spellEnd"/>
      <w:r>
        <w:t xml:space="preserve"> — non-negotiable for the target user and it is actually wired through, not stubbed.</w:t>
      </w:r>
    </w:p>
    <w:p w14:paraId="5492D37D" w14:textId="77777777" w:rsidR="008644BB" w:rsidRDefault="00000000">
      <w:pPr>
        <w:pStyle w:val="ListParagraph"/>
        <w:numPr>
          <w:ilvl w:val="0"/>
          <w:numId w:val="2"/>
        </w:numPr>
        <w:spacing w:after="70"/>
      </w:pPr>
      <w:r>
        <w:t>The generic resource factory with a declared encrypted-field list — good abstraction that prevents a whole class of future mistakes.</w:t>
      </w:r>
    </w:p>
    <w:p w14:paraId="1FC8410C" w14:textId="77777777" w:rsidR="008644BB" w:rsidRDefault="00000000">
      <w:pPr>
        <w:pStyle w:val="ListParagraph"/>
        <w:numPr>
          <w:ilvl w:val="0"/>
          <w:numId w:val="2"/>
        </w:numPr>
        <w:spacing w:after="70"/>
      </w:pPr>
      <w:r>
        <w:t>Dynamic theming driven by the child's profile — pure polish, but it signals care, and panels notice care.</w:t>
      </w:r>
    </w:p>
    <w:p w14:paraId="60742CA5" w14:textId="77777777" w:rsidR="008644BB" w:rsidRDefault="00000000">
      <w:r>
        <w:br w:type="page"/>
      </w:r>
    </w:p>
    <w:p w14:paraId="63E19420" w14:textId="77777777" w:rsidR="008644BB" w:rsidRDefault="00000000">
      <w:pPr>
        <w:pStyle w:val="Heading1"/>
        <w:pBdr>
          <w:bottom w:val="single" w:sz="8" w:space="4" w:color="1F4E79"/>
        </w:pBdr>
        <w:spacing w:before="360" w:after="160"/>
      </w:pPr>
      <w:bookmarkStart w:id="11" w:name="_Toc236918639"/>
      <w:r>
        <w:rPr>
          <w:b/>
          <w:bCs/>
          <w:color w:val="1F4E79"/>
          <w:sz w:val="30"/>
          <w:szCs w:val="30"/>
        </w:rPr>
        <w:lastRenderedPageBreak/>
        <w:t>3. Tier 1 Problems: These Break the Core Promise</w:t>
      </w:r>
      <w:bookmarkEnd w:id="11"/>
    </w:p>
    <w:p w14:paraId="5FFC75D3" w14:textId="77777777" w:rsidR="008644BB" w:rsidRDefault="00000000">
      <w:pPr>
        <w:spacing w:after="120"/>
      </w:pPr>
      <w:r>
        <w:t>Everything in this section undermines the app's central claim. If you fix nothing else, fix these.</w:t>
      </w:r>
    </w:p>
    <w:p w14:paraId="73411690" w14:textId="77777777" w:rsidR="008644BB" w:rsidRDefault="00000000">
      <w:pPr>
        <w:pStyle w:val="Heading2"/>
        <w:spacing w:before="280" w:after="120"/>
      </w:pPr>
      <w:bookmarkStart w:id="12" w:name="_Toc236918640"/>
      <w:r>
        <w:rPr>
          <w:b/>
          <w:bCs/>
          <w:color w:val="B00020"/>
          <w:sz w:val="25"/>
          <w:szCs w:val="25"/>
        </w:rPr>
        <w:t>3.1 No offline mode — the app fails exactly when it is needed</w:t>
      </w:r>
      <w:bookmarkEnd w:id="12"/>
    </w:p>
    <w:p w14:paraId="230B7645" w14:textId="77777777" w:rsidR="008644BB" w:rsidRDefault="00000000">
      <w:pPr>
        <w:pStyle w:val="Heading3"/>
        <w:spacing w:before="200" w:after="80"/>
      </w:pPr>
      <w:bookmarkStart w:id="13" w:name="_Toc236918641"/>
      <w:r>
        <w:rPr>
          <w:b/>
          <w:bCs/>
          <w:color w:val="333333"/>
          <w:sz w:val="22"/>
          <w:szCs w:val="22"/>
        </w:rPr>
        <w:t>What is happening</w:t>
      </w:r>
      <w:bookmarkEnd w:id="13"/>
    </w:p>
    <w:p w14:paraId="09C4F489" w14:textId="77777777" w:rsidR="008644BB" w:rsidRDefault="00000000">
      <w:pPr>
        <w:spacing w:after="120"/>
      </w:pPr>
      <w:r>
        <w:t>utils/api.js is a thin fetch wrapper. There is no cache, no local mirror, no write queue, no retry. When the network fails, the client throws a generic error and the screen has nothing to render.</w:t>
      </w:r>
    </w:p>
    <w:p w14:paraId="63E5D979" w14:textId="77777777" w:rsidR="008644BB" w:rsidRDefault="00000000">
      <w:pPr>
        <w:shd w:val="clear" w:color="auto" w:fill="F2F2F2"/>
        <w:spacing w:after="100"/>
      </w:pPr>
      <w:r>
        <w:rPr>
          <w:rFonts w:ascii="Consolas" w:eastAsia="Consolas" w:hAnsi="Consolas" w:cs="Consolas"/>
          <w:color w:val="333333"/>
          <w:sz w:val="18"/>
          <w:szCs w:val="18"/>
        </w:rPr>
        <w:t xml:space="preserve">catch (e) </w:t>
      </w:r>
      <w:proofErr w:type="gramStart"/>
      <w:r>
        <w:rPr>
          <w:rFonts w:ascii="Consolas" w:eastAsia="Consolas" w:hAnsi="Consolas" w:cs="Consolas"/>
          <w:color w:val="333333"/>
          <w:sz w:val="18"/>
          <w:szCs w:val="18"/>
        </w:rPr>
        <w:t>{ throw</w:t>
      </w:r>
      <w:proofErr w:type="gramEnd"/>
      <w:r>
        <w:rPr>
          <w:rFonts w:ascii="Consolas" w:eastAsia="Consolas" w:hAnsi="Consolas" w:cs="Consolas"/>
          <w:color w:val="333333"/>
          <w:sz w:val="18"/>
          <w:szCs w:val="18"/>
        </w:rPr>
        <w:t xml:space="preserve"> new </w:t>
      </w:r>
      <w:proofErr w:type="spellStart"/>
      <w:proofErr w:type="gramStart"/>
      <w:r>
        <w:rPr>
          <w:rFonts w:ascii="Consolas" w:eastAsia="Consolas" w:hAnsi="Consolas" w:cs="Consolas"/>
          <w:color w:val="333333"/>
          <w:sz w:val="18"/>
          <w:szCs w:val="18"/>
        </w:rPr>
        <w:t>ApiError</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0, "Network error — is the backend running and reachable?")</w:t>
      </w:r>
      <w:proofErr w:type="gramStart"/>
      <w:r>
        <w:rPr>
          <w:rFonts w:ascii="Consolas" w:eastAsia="Consolas" w:hAnsi="Consolas" w:cs="Consolas"/>
          <w:color w:val="333333"/>
          <w:sz w:val="18"/>
          <w:szCs w:val="18"/>
        </w:rPr>
        <w:t>; }</w:t>
      </w:r>
      <w:proofErr w:type="gramEnd"/>
    </w:p>
    <w:p w14:paraId="03D4EF85" w14:textId="77777777" w:rsidR="008644BB" w:rsidRDefault="00000000">
      <w:pPr>
        <w:pStyle w:val="Heading3"/>
        <w:spacing w:before="200" w:after="80"/>
      </w:pPr>
      <w:bookmarkStart w:id="14" w:name="_Toc236918642"/>
      <w:r>
        <w:rPr>
          <w:b/>
          <w:bCs/>
          <w:color w:val="333333"/>
          <w:sz w:val="22"/>
          <w:szCs w:val="22"/>
        </w:rPr>
        <w:t>Why this is severe</w:t>
      </w:r>
      <w:bookmarkEnd w:id="14"/>
    </w:p>
    <w:p w14:paraId="1AF57EC3" w14:textId="77777777" w:rsidR="008644BB" w:rsidRDefault="00000000">
      <w:pPr>
        <w:spacing w:after="120"/>
      </w:pPr>
      <w:r>
        <w:t xml:space="preserve">Your entire research premise is that critical information is unavailable to parents at the moment of consultation. Consultations happen in barangay health </w:t>
      </w:r>
      <w:proofErr w:type="spellStart"/>
      <w:r>
        <w:t>centres</w:t>
      </w:r>
      <w:proofErr w:type="spellEnd"/>
      <w:r>
        <w:t>, rural clinics, and public hospitals — environments where mobile data is unreliable, congested, or absent. This is not an edge case in the Philippines; it is the median case.</w:t>
      </w:r>
    </w:p>
    <w:p w14:paraId="570CB037" w14:textId="77777777" w:rsidR="008644BB" w:rsidRDefault="00000000">
      <w:pPr>
        <w:spacing w:after="120"/>
      </w:pPr>
      <w:r>
        <w:t xml:space="preserve">The practical consequence: a parent opens </w:t>
      </w:r>
      <w:proofErr w:type="spellStart"/>
      <w:r>
        <w:t>BabyBook</w:t>
      </w:r>
      <w:proofErr w:type="spellEnd"/>
      <w:r>
        <w:t>+ in the clinic waiting area, sees a spinner or an error, and never opens it again. Worse, the healthcare professional watching this happen concludes the system is unreliable, and you lose the secondary user too. One failed demo in a real clinic kills adoption in that clinic permanently.</w:t>
      </w: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5D263981"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1CD122B9" w14:textId="77777777" w:rsidR="008644BB" w:rsidRDefault="00000000">
            <w:pPr>
              <w:spacing w:after="60"/>
            </w:pPr>
            <w:r>
              <w:rPr>
                <w:b/>
                <w:bCs/>
                <w:color w:val="B00020"/>
              </w:rPr>
              <w:t>The uncomfortable comparison</w:t>
            </w:r>
          </w:p>
          <w:p w14:paraId="1E2DC689" w14:textId="77777777" w:rsidR="008644BB" w:rsidRDefault="00000000">
            <w:r>
              <w:rPr>
                <w:sz w:val="20"/>
                <w:szCs w:val="20"/>
              </w:rPr>
              <w:t xml:space="preserve">A laminated vaccination card has 100% uptime, zero latency, no battery requirement, and no dependency on Railway staying online. Until </w:t>
            </w:r>
            <w:proofErr w:type="spellStart"/>
            <w:r>
              <w:rPr>
                <w:sz w:val="20"/>
                <w:szCs w:val="20"/>
              </w:rPr>
              <w:t>BabyBook</w:t>
            </w:r>
            <w:proofErr w:type="spellEnd"/>
            <w:r>
              <w:rPr>
                <w:sz w:val="20"/>
                <w:szCs w:val="20"/>
              </w:rPr>
              <w:t>+ works offline, it is strictly worse than paper in the one moment that the paper exists to serve.</w:t>
            </w:r>
          </w:p>
        </w:tc>
      </w:tr>
    </w:tbl>
    <w:p w14:paraId="1E78EB7F" w14:textId="77777777" w:rsidR="008644BB" w:rsidRDefault="00000000">
      <w:pPr>
        <w:pStyle w:val="Heading3"/>
        <w:spacing w:before="200" w:after="80"/>
      </w:pPr>
      <w:bookmarkStart w:id="15" w:name="_Toc236918643"/>
      <w:r>
        <w:rPr>
          <w:b/>
          <w:bCs/>
          <w:color w:val="333333"/>
          <w:sz w:val="22"/>
          <w:szCs w:val="22"/>
        </w:rPr>
        <w:t>What to do</w:t>
      </w:r>
      <w:bookmarkEnd w:id="15"/>
    </w:p>
    <w:p w14:paraId="1FEF349D" w14:textId="77777777" w:rsidR="008644BB" w:rsidRDefault="00000000">
      <w:pPr>
        <w:pStyle w:val="ListParagraph"/>
        <w:numPr>
          <w:ilvl w:val="0"/>
          <w:numId w:val="2"/>
        </w:numPr>
        <w:spacing w:after="70"/>
      </w:pPr>
      <w:r>
        <w:t xml:space="preserve">Cache every successful GET into </w:t>
      </w:r>
      <w:proofErr w:type="spellStart"/>
      <w:r>
        <w:t>AsyncStorage</w:t>
      </w:r>
      <w:proofErr w:type="spellEnd"/>
      <w:r>
        <w:t xml:space="preserve"> keyed by child and record type, and render the cached copy immediately while revalidating in the background (stale-while-revalidate).</w:t>
      </w:r>
    </w:p>
    <w:p w14:paraId="36C23DD5" w14:textId="77777777" w:rsidR="008644BB" w:rsidRDefault="00000000">
      <w:pPr>
        <w:pStyle w:val="ListParagraph"/>
        <w:numPr>
          <w:ilvl w:val="0"/>
          <w:numId w:val="2"/>
        </w:numPr>
        <w:spacing w:after="70"/>
      </w:pPr>
      <w:r>
        <w:t>Show an explicit "Showing saved data · last synced 2 hours ago" banner so the parent knows what they are looking at. Never silently show stale data.</w:t>
      </w:r>
    </w:p>
    <w:p w14:paraId="54CAE334" w14:textId="77777777" w:rsidR="008644BB" w:rsidRDefault="00000000">
      <w:pPr>
        <w:pStyle w:val="ListParagraph"/>
        <w:numPr>
          <w:ilvl w:val="0"/>
          <w:numId w:val="2"/>
        </w:numPr>
        <w:spacing w:after="70"/>
      </w:pPr>
      <w:r>
        <w:t>Queue writes made while offline and flush them on reconnect, with a visible pending-sync indicator.</w:t>
      </w:r>
    </w:p>
    <w:p w14:paraId="067B1F08" w14:textId="77777777" w:rsidR="008644BB" w:rsidRDefault="00000000">
      <w:pPr>
        <w:pStyle w:val="ListParagraph"/>
        <w:numPr>
          <w:ilvl w:val="0"/>
          <w:numId w:val="2"/>
        </w:numPr>
        <w:spacing w:after="70"/>
      </w:pPr>
      <w:r>
        <w:t>Highest-value shortcut if time is short: generate an offline-capable consultation view — a locally cached, printable or screenshot-able summary card the parent can show even with no signal at all.</w:t>
      </w:r>
    </w:p>
    <w:p w14:paraId="3C6220EA" w14:textId="77777777" w:rsidR="008644BB" w:rsidRDefault="00000000">
      <w:pPr>
        <w:pStyle w:val="Heading2"/>
        <w:spacing w:before="280" w:after="120"/>
      </w:pPr>
      <w:bookmarkStart w:id="16" w:name="_Toc236918644"/>
      <w:r>
        <w:rPr>
          <w:b/>
          <w:bCs/>
          <w:color w:val="B00020"/>
          <w:sz w:val="25"/>
          <w:szCs w:val="25"/>
        </w:rPr>
        <w:t>3.2 The QR share does not include medical history — the most clinically important data</w:t>
      </w:r>
      <w:bookmarkEnd w:id="16"/>
    </w:p>
    <w:p w14:paraId="1B9594E4" w14:textId="77777777" w:rsidR="008644BB" w:rsidRDefault="00000000">
      <w:pPr>
        <w:pStyle w:val="Heading3"/>
        <w:spacing w:before="200" w:after="80"/>
      </w:pPr>
      <w:bookmarkStart w:id="17" w:name="_Toc236918645"/>
      <w:r>
        <w:rPr>
          <w:b/>
          <w:bCs/>
          <w:color w:val="333333"/>
          <w:sz w:val="22"/>
          <w:szCs w:val="22"/>
        </w:rPr>
        <w:t>What is happening</w:t>
      </w:r>
      <w:bookmarkEnd w:id="17"/>
    </w:p>
    <w:p w14:paraId="547DA72C" w14:textId="77777777" w:rsidR="008644BB" w:rsidRDefault="00000000">
      <w:pPr>
        <w:spacing w:after="120"/>
      </w:pPr>
      <w:r>
        <w:t>The shareable record types are defined in back-end/</w:t>
      </w:r>
      <w:proofErr w:type="spellStart"/>
      <w:r>
        <w:t>src</w:t>
      </w:r>
      <w:proofErr w:type="spellEnd"/>
      <w:r>
        <w:t>/utils/snapshot.js as exactly seven keys:</w:t>
      </w:r>
    </w:p>
    <w:p w14:paraId="73833399" w14:textId="77777777" w:rsidR="008644BB" w:rsidRDefault="00000000">
      <w:pPr>
        <w:shd w:val="clear" w:color="auto" w:fill="F2F2F2"/>
        <w:spacing w:after="100"/>
      </w:pPr>
      <w:r>
        <w:rPr>
          <w:rFonts w:ascii="Consolas" w:eastAsia="Consolas" w:hAnsi="Consolas" w:cs="Consolas"/>
          <w:color w:val="333333"/>
          <w:sz w:val="18"/>
          <w:szCs w:val="18"/>
        </w:rPr>
        <w:t>profile · vaccinations · allergies · growth · milestones · checkups · nutrition</w:t>
      </w:r>
    </w:p>
    <w:p w14:paraId="0B5F7503" w14:textId="77777777" w:rsidR="008644BB" w:rsidRDefault="00000000">
      <w:pPr>
        <w:spacing w:after="120"/>
      </w:pPr>
      <w:r>
        <w:t xml:space="preserve">The </w:t>
      </w:r>
      <w:proofErr w:type="spellStart"/>
      <w:r>
        <w:t>medical_history</w:t>
      </w:r>
      <w:proofErr w:type="spellEnd"/>
      <w:r>
        <w:t xml:space="preserve"> table — which holds illnesses, medications, and </w:t>
      </w:r>
      <w:proofErr w:type="spellStart"/>
      <w:r>
        <w:t>hospitalisations</w:t>
      </w:r>
      <w:proofErr w:type="spellEnd"/>
      <w:r>
        <w:t xml:space="preserve"> — is not in that list. It is not in </w:t>
      </w:r>
      <w:proofErr w:type="spellStart"/>
      <w:proofErr w:type="gramStart"/>
      <w:r>
        <w:t>buildSnapshot</w:t>
      </w:r>
      <w:proofErr w:type="spellEnd"/>
      <w:r>
        <w:t>(</w:t>
      </w:r>
      <w:proofErr w:type="gramEnd"/>
      <w:r>
        <w:t xml:space="preserve">) at all. A doctor who scans a </w:t>
      </w:r>
      <w:proofErr w:type="spellStart"/>
      <w:r>
        <w:t>BabyBook</w:t>
      </w:r>
      <w:proofErr w:type="spellEnd"/>
      <w:r>
        <w:t xml:space="preserve">+ QR code cannot see what the child is currently taking, what they were recently ill with, or what they were </w:t>
      </w:r>
      <w:proofErr w:type="spellStart"/>
      <w:r>
        <w:t>hospitalised</w:t>
      </w:r>
      <w:proofErr w:type="spellEnd"/>
      <w:r>
        <w:t xml:space="preserve"> for.</w:t>
      </w:r>
    </w:p>
    <w:p w14:paraId="6818B473" w14:textId="77777777" w:rsidR="008644BB" w:rsidRDefault="00000000">
      <w:pPr>
        <w:pStyle w:val="Heading3"/>
        <w:spacing w:before="200" w:after="80"/>
      </w:pPr>
      <w:bookmarkStart w:id="18" w:name="_Toc236918646"/>
      <w:r>
        <w:rPr>
          <w:b/>
          <w:bCs/>
          <w:color w:val="333333"/>
          <w:sz w:val="22"/>
          <w:szCs w:val="22"/>
        </w:rPr>
        <w:lastRenderedPageBreak/>
        <w:t>Why this is severe</w:t>
      </w:r>
      <w:bookmarkEnd w:id="18"/>
    </w:p>
    <w:p w14:paraId="16CFA11B" w14:textId="77777777" w:rsidR="008644BB" w:rsidRDefault="00000000">
      <w:pPr>
        <w:spacing w:after="120"/>
      </w:pPr>
      <w:r>
        <w:t xml:space="preserve">Ask any clinician what they need first from a </w:t>
      </w:r>
      <w:proofErr w:type="spellStart"/>
      <w:r>
        <w:t>paediatric</w:t>
      </w:r>
      <w:proofErr w:type="spellEnd"/>
      <w:r>
        <w:t xml:space="preserve"> patient's history. The answer is: current medications, allergies, and recent illnesses or admissions. You share allergies. You do not share the other two.</w:t>
      </w:r>
    </w:p>
    <w:p w14:paraId="36644FEB" w14:textId="77777777" w:rsidR="008644BB" w:rsidRDefault="00000000">
      <w:pPr>
        <w:spacing w:after="120"/>
      </w:pPr>
      <w:r>
        <w:t>This means the flagship feature of your project — the one in the title of your paper — currently delivers an incomplete clinical picture. A doctor could prescribe something that interacts with a medication the app knows about but did not show them. That is not a missing nice-to-have; that is a safety gap, and it is the kind of thing a sharp panelist will find in about ninety seconds.</w:t>
      </w:r>
    </w:p>
    <w:p w14:paraId="415AAC4F" w14:textId="77777777" w:rsidR="008644BB" w:rsidRDefault="00000000">
      <w:pPr>
        <w:pStyle w:val="Heading3"/>
        <w:spacing w:before="200" w:after="80"/>
      </w:pPr>
      <w:bookmarkStart w:id="19" w:name="_Toc236918647"/>
      <w:r>
        <w:rPr>
          <w:b/>
          <w:bCs/>
          <w:color w:val="333333"/>
          <w:sz w:val="22"/>
          <w:szCs w:val="22"/>
        </w:rPr>
        <w:t>What to do</w:t>
      </w:r>
      <w:bookmarkEnd w:id="19"/>
    </w:p>
    <w:p w14:paraId="4E91268B" w14:textId="77777777" w:rsidR="008644BB" w:rsidRDefault="00000000">
      <w:pPr>
        <w:pStyle w:val="ListParagraph"/>
        <w:numPr>
          <w:ilvl w:val="0"/>
          <w:numId w:val="2"/>
        </w:numPr>
        <w:spacing w:after="70"/>
      </w:pPr>
      <w:r>
        <w:t xml:space="preserve">Add </w:t>
      </w:r>
      <w:proofErr w:type="spellStart"/>
      <w:r>
        <w:t>medicalHistory</w:t>
      </w:r>
      <w:proofErr w:type="spellEnd"/>
      <w:r>
        <w:t xml:space="preserve"> to RECORD_LABELS and to </w:t>
      </w:r>
      <w:proofErr w:type="spellStart"/>
      <w:proofErr w:type="gramStart"/>
      <w:r>
        <w:t>buildSnapshot</w:t>
      </w:r>
      <w:proofErr w:type="spellEnd"/>
      <w:r>
        <w:t>(</w:t>
      </w:r>
      <w:proofErr w:type="gramEnd"/>
      <w:r>
        <w:t>), decrypting the relevant fields the same way the other blocks do.</w:t>
      </w:r>
    </w:p>
    <w:p w14:paraId="31808627" w14:textId="77777777" w:rsidR="008644BB" w:rsidRDefault="00000000">
      <w:pPr>
        <w:pStyle w:val="ListParagraph"/>
        <w:numPr>
          <w:ilvl w:val="0"/>
          <w:numId w:val="2"/>
        </w:numPr>
        <w:spacing w:after="70"/>
      </w:pPr>
      <w:r>
        <w:t xml:space="preserve">Consider splitting it by category so the parent keeps granular control: </w:t>
      </w:r>
      <w:r>
        <w:rPr>
          <w:b/>
          <w:bCs/>
        </w:rPr>
        <w:t>Current Medications</w:t>
      </w:r>
      <w:r>
        <w:t xml:space="preserve">, </w:t>
      </w:r>
      <w:r>
        <w:rPr>
          <w:b/>
          <w:bCs/>
        </w:rPr>
        <w:t>Illness History</w:t>
      </w:r>
      <w:r>
        <w:t xml:space="preserve">, and </w:t>
      </w:r>
      <w:proofErr w:type="spellStart"/>
      <w:r>
        <w:rPr>
          <w:b/>
          <w:bCs/>
        </w:rPr>
        <w:t>Hospitalisations</w:t>
      </w:r>
      <w:proofErr w:type="spellEnd"/>
      <w:r>
        <w:t xml:space="preserve"> as three separately toggleable keys.</w:t>
      </w:r>
    </w:p>
    <w:p w14:paraId="2AA74FF9" w14:textId="77777777" w:rsidR="008644BB" w:rsidRDefault="00000000">
      <w:pPr>
        <w:pStyle w:val="ListParagraph"/>
        <w:numPr>
          <w:ilvl w:val="0"/>
          <w:numId w:val="2"/>
        </w:numPr>
        <w:spacing w:after="70"/>
      </w:pPr>
      <w:r>
        <w:t>Add a "Share everything a doctor usually needs" one-tap preset that selects profile, allergies, medications, vaccinations, and recent illnesses. Most parents will not know which boxes to tick, and a bad default here means a bad consultation.</w:t>
      </w:r>
    </w:p>
    <w:p w14:paraId="6FB3DA12" w14:textId="77777777" w:rsidR="008644BB" w:rsidRDefault="00000000">
      <w:pPr>
        <w:pStyle w:val="Heading2"/>
        <w:spacing w:before="280" w:after="120"/>
      </w:pPr>
      <w:bookmarkStart w:id="20" w:name="_Toc236918648"/>
      <w:r>
        <w:rPr>
          <w:b/>
          <w:bCs/>
          <w:color w:val="B00020"/>
          <w:sz w:val="25"/>
          <w:szCs w:val="25"/>
        </w:rPr>
        <w:t>3.3 The verification photos never reach the doctor</w:t>
      </w:r>
      <w:bookmarkEnd w:id="20"/>
    </w:p>
    <w:p w14:paraId="61C1E3D7" w14:textId="77777777" w:rsidR="008644BB" w:rsidRDefault="00000000">
      <w:pPr>
        <w:spacing w:after="120"/>
      </w:pPr>
      <w:r>
        <w:t xml:space="preserve">You made photo attachments mandatory on five record types. That is the one mechanism in the whole system that lets a professional distinguish a real vaccination from something a parent typed by mistake. And </w:t>
      </w:r>
      <w:proofErr w:type="spellStart"/>
      <w:proofErr w:type="gramStart"/>
      <w:r>
        <w:t>buildSnapshot</w:t>
      </w:r>
      <w:proofErr w:type="spellEnd"/>
      <w:r>
        <w:t>(</w:t>
      </w:r>
      <w:proofErr w:type="gramEnd"/>
      <w:r>
        <w:t xml:space="preserve">) does not reference </w:t>
      </w:r>
      <w:proofErr w:type="spellStart"/>
      <w:r>
        <w:t>record_attachments</w:t>
      </w:r>
      <w:proofErr w:type="spellEnd"/>
      <w:r>
        <w:t xml:space="preserve"> even once.</w:t>
      </w:r>
    </w:p>
    <w:p w14:paraId="664EA052" w14:textId="77777777" w:rsidR="008644BB" w:rsidRDefault="00000000">
      <w:pPr>
        <w:spacing w:after="120"/>
      </w:pPr>
      <w:proofErr w:type="gramStart"/>
      <w:r>
        <w:t>So</w:t>
      </w:r>
      <w:proofErr w:type="gramEnd"/>
      <w:r>
        <w:t xml:space="preserve"> the doctor receives a list of vaccine names with no evidence behind them. Every field in the shared snapshot is unverified, self-reported, parent-entered text. There is no reason for a clinician to trust it, and a cautious clinician will not — they will ask for the physical card anyway, which means the QR flow saved nobody any time.</w:t>
      </w:r>
    </w:p>
    <w:p w14:paraId="7169553C" w14:textId="77777777" w:rsidR="008644BB" w:rsidRDefault="00000000">
      <w:pPr>
        <w:spacing w:after="120"/>
      </w:pPr>
      <w:r>
        <w:t xml:space="preserve">You built the trust mechanism and then did not connect it. Include attachment thumbnails or links in the vaccination, illness, medication, </w:t>
      </w:r>
      <w:proofErr w:type="spellStart"/>
      <w:r>
        <w:t>hospitalisation</w:t>
      </w:r>
      <w:proofErr w:type="spellEnd"/>
      <w:r>
        <w:t>, and checkup blocks of the snapshot. This is a small change with a very large credibility payoff.</w:t>
      </w:r>
    </w:p>
    <w:p w14:paraId="70F7CAC4" w14:textId="77777777" w:rsidR="008644BB" w:rsidRDefault="00000000">
      <w:pPr>
        <w:pStyle w:val="Heading2"/>
        <w:spacing w:before="280" w:after="120"/>
      </w:pPr>
      <w:bookmarkStart w:id="21" w:name="_Toc236918649"/>
      <w:r>
        <w:rPr>
          <w:b/>
          <w:bCs/>
          <w:color w:val="B00020"/>
          <w:sz w:val="25"/>
          <w:szCs w:val="25"/>
        </w:rPr>
        <w:t>3.4 Uploaded photos are publicly accessible with no authentication</w:t>
      </w:r>
      <w:bookmarkEnd w:id="21"/>
    </w:p>
    <w:p w14:paraId="6D2AB7AA" w14:textId="77777777" w:rsidR="008644BB" w:rsidRDefault="00000000">
      <w:pPr>
        <w:pStyle w:val="Heading3"/>
        <w:spacing w:before="200" w:after="80"/>
      </w:pPr>
      <w:bookmarkStart w:id="22" w:name="_Toc236918650"/>
      <w:r>
        <w:rPr>
          <w:b/>
          <w:bCs/>
          <w:color w:val="333333"/>
          <w:sz w:val="22"/>
          <w:szCs w:val="22"/>
        </w:rPr>
        <w:t>What is happening</w:t>
      </w:r>
      <w:bookmarkEnd w:id="22"/>
    </w:p>
    <w:p w14:paraId="1AD4D558" w14:textId="77777777" w:rsidR="008644BB" w:rsidRDefault="00000000">
      <w:pPr>
        <w:shd w:val="clear" w:color="auto" w:fill="F2F2F2"/>
        <w:spacing w:after="100"/>
      </w:pPr>
      <w:proofErr w:type="spellStart"/>
      <w:proofErr w:type="gramStart"/>
      <w:r>
        <w:rPr>
          <w:rFonts w:ascii="Consolas" w:eastAsia="Consolas" w:hAnsi="Consolas" w:cs="Consolas"/>
          <w:color w:val="333333"/>
          <w:sz w:val="18"/>
          <w:szCs w:val="18"/>
        </w:rPr>
        <w:t>app.use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"/uploads", </w:t>
      </w:r>
      <w:proofErr w:type="spellStart"/>
      <w:proofErr w:type="gramStart"/>
      <w:r>
        <w:rPr>
          <w:rFonts w:ascii="Consolas" w:eastAsia="Consolas" w:hAnsi="Consolas" w:cs="Consolas"/>
          <w:color w:val="333333"/>
          <w:sz w:val="18"/>
          <w:szCs w:val="18"/>
        </w:rPr>
        <w:t>express.static</w:t>
      </w:r>
      <w:proofErr w:type="spellEnd"/>
      <w:proofErr w:type="gram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path.resolve</w:t>
      </w:r>
      <w:proofErr w:type="spellEnd"/>
      <w:proofErr w:type="gram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process.cwd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uploadDir</w:t>
      </w:r>
      <w:proofErr w:type="spellEnd"/>
      <w:r>
        <w:rPr>
          <w:rFonts w:ascii="Consolas" w:eastAsia="Consolas" w:hAnsi="Consolas" w:cs="Consolas"/>
          <w:color w:val="333333"/>
          <w:sz w:val="18"/>
          <w:szCs w:val="18"/>
        </w:rPr>
        <w:t>)));</w:t>
      </w:r>
    </w:p>
    <w:p w14:paraId="720949B0" w14:textId="77777777" w:rsidR="008644BB" w:rsidRDefault="00000000">
      <w:pPr>
        <w:spacing w:after="120"/>
      </w:pPr>
      <w:r>
        <w:t xml:space="preserve">Anyone on the internet holding the URL (Uniform Resource Locator) can fetch any uploaded image. No token, no ownership check, no expiry. </w:t>
      </w:r>
      <w:proofErr w:type="spellStart"/>
      <w:proofErr w:type="gramStart"/>
      <w:r>
        <w:t>publicUrlFor</w:t>
      </w:r>
      <w:proofErr w:type="spellEnd"/>
      <w:r>
        <w:t>(</w:t>
      </w:r>
      <w:proofErr w:type="gramEnd"/>
      <w:r>
        <w:t>) constructs exactly such a plain public URL and stores it in the database.</w:t>
      </w:r>
    </w:p>
    <w:p w14:paraId="695CD208" w14:textId="77777777" w:rsidR="008644BB" w:rsidRDefault="00000000">
      <w:pPr>
        <w:pStyle w:val="Heading3"/>
        <w:spacing w:before="200" w:after="80"/>
      </w:pPr>
      <w:bookmarkStart w:id="23" w:name="_Toc236918651"/>
      <w:r>
        <w:rPr>
          <w:b/>
          <w:bCs/>
          <w:color w:val="333333"/>
          <w:sz w:val="22"/>
          <w:szCs w:val="22"/>
        </w:rPr>
        <w:t>Why this is severe</w:t>
      </w:r>
      <w:bookmarkEnd w:id="23"/>
    </w:p>
    <w:p w14:paraId="28F268BB" w14:textId="77777777" w:rsidR="008644BB" w:rsidRDefault="00000000">
      <w:pPr>
        <w:spacing w:after="120"/>
      </w:pPr>
      <w:r>
        <w:t xml:space="preserve">These files are photographs of </w:t>
      </w:r>
      <w:proofErr w:type="spellStart"/>
      <w:r>
        <w:t>immunisation</w:t>
      </w:r>
      <w:proofErr w:type="spellEnd"/>
      <w:r>
        <w:t xml:space="preserve"> cards, prescriptions, hospital discharge papers, and children's faces. They are the most identifying and most sensitive artefacts in the entire system.</w:t>
      </w: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01A65613"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76A89004" w14:textId="77777777" w:rsidR="008644BB" w:rsidRDefault="00000000">
            <w:pPr>
              <w:spacing w:after="60"/>
            </w:pPr>
            <w:r>
              <w:rPr>
                <w:b/>
                <w:bCs/>
                <w:color w:val="B00020"/>
              </w:rPr>
              <w:t>The contradiction at the heart of this</w:t>
            </w:r>
          </w:p>
          <w:p w14:paraId="3BA9F199" w14:textId="77777777" w:rsidR="008644BB" w:rsidRDefault="00000000">
            <w:r>
              <w:rPr>
                <w:sz w:val="20"/>
                <w:szCs w:val="20"/>
              </w:rPr>
              <w:lastRenderedPageBreak/>
              <w:t xml:space="preserve">You encrypt the child's first name with AES-256-GCM in the database, and then serve a photograph of their </w:t>
            </w:r>
            <w:proofErr w:type="spellStart"/>
            <w:r>
              <w:rPr>
                <w:sz w:val="20"/>
                <w:szCs w:val="20"/>
              </w:rPr>
              <w:t>immunisation</w:t>
            </w:r>
            <w:proofErr w:type="spellEnd"/>
            <w:r>
              <w:rPr>
                <w:sz w:val="20"/>
                <w:szCs w:val="20"/>
              </w:rPr>
              <w:t xml:space="preserve"> card — which has their full name, birth date, and medical history printed on it — from an open public URL. The encryption is doing nothing that the photo endpoint does not immediately undo.</w:t>
            </w:r>
          </w:p>
        </w:tc>
      </w:tr>
    </w:tbl>
    <w:p w14:paraId="6540C20F" w14:textId="77777777" w:rsidR="008644BB" w:rsidRDefault="00000000">
      <w:pPr>
        <w:spacing w:after="120"/>
      </w:pPr>
      <w:r>
        <w:lastRenderedPageBreak/>
        <w:t xml:space="preserve">Filenames use </w:t>
      </w:r>
      <w:proofErr w:type="spellStart"/>
      <w:proofErr w:type="gramStart"/>
      <w:r>
        <w:t>Date.now</w:t>
      </w:r>
      <w:proofErr w:type="spellEnd"/>
      <w:r>
        <w:t>(</w:t>
      </w:r>
      <w:proofErr w:type="gramEnd"/>
      <w:r>
        <w:t xml:space="preserve">) plus </w:t>
      </w:r>
      <w:proofErr w:type="spellStart"/>
      <w:r>
        <w:t>Math.random</w:t>
      </w:r>
      <w:proofErr w:type="spellEnd"/>
      <w:r>
        <w:t xml:space="preserve">(), so they are timestamp-ordered and not cryptographically unguessable. This is also a direct RA 10173 (Republic Act No. 10173, the Data Privacy Act of 2012) exposure: </w:t>
      </w:r>
      <w:proofErr w:type="spellStart"/>
      <w:r>
        <w:t>unauthorised</w:t>
      </w:r>
      <w:proofErr w:type="spellEnd"/>
      <w:r>
        <w:t xml:space="preserve"> processing and negligent handling of sensitive personal information of minors are among the more heavily </w:t>
      </w:r>
      <w:proofErr w:type="spellStart"/>
      <w:r>
        <w:t>penalised</w:t>
      </w:r>
      <w:proofErr w:type="spellEnd"/>
      <w:r>
        <w:t xml:space="preserve"> sections of the Act, and your own compliance document claims you have addressed this.</w:t>
      </w:r>
    </w:p>
    <w:p w14:paraId="0061AB45" w14:textId="77777777" w:rsidR="008644BB" w:rsidRDefault="00000000">
      <w:pPr>
        <w:pStyle w:val="Heading3"/>
        <w:spacing w:before="200" w:after="80"/>
      </w:pPr>
      <w:bookmarkStart w:id="24" w:name="_Toc236918652"/>
      <w:r>
        <w:rPr>
          <w:b/>
          <w:bCs/>
          <w:color w:val="333333"/>
          <w:sz w:val="22"/>
          <w:szCs w:val="22"/>
        </w:rPr>
        <w:t>What to do</w:t>
      </w:r>
      <w:bookmarkEnd w:id="24"/>
    </w:p>
    <w:p w14:paraId="3DF431A3" w14:textId="77777777" w:rsidR="008644BB" w:rsidRDefault="00000000">
      <w:pPr>
        <w:pStyle w:val="ListParagraph"/>
        <w:numPr>
          <w:ilvl w:val="0"/>
          <w:numId w:val="2"/>
        </w:numPr>
        <w:spacing w:after="70"/>
      </w:pPr>
      <w:r>
        <w:t xml:space="preserve">Remove the </w:t>
      </w:r>
      <w:proofErr w:type="spellStart"/>
      <w:proofErr w:type="gramStart"/>
      <w:r>
        <w:t>express.static</w:t>
      </w:r>
      <w:proofErr w:type="spellEnd"/>
      <w:proofErr w:type="gramEnd"/>
      <w:r>
        <w:t xml:space="preserve"> mount entirely.</w:t>
      </w:r>
    </w:p>
    <w:p w14:paraId="5C20FD33" w14:textId="77777777" w:rsidR="008644BB" w:rsidRDefault="00000000">
      <w:pPr>
        <w:pStyle w:val="ListParagraph"/>
        <w:numPr>
          <w:ilvl w:val="0"/>
          <w:numId w:val="2"/>
        </w:numPr>
        <w:spacing w:after="70"/>
      </w:pPr>
      <w:r>
        <w:t>Serve images through an authenticated route that verifies the requester owns the child, or that a valid, unexpired share grants access to that specific attachment.</w:t>
      </w:r>
    </w:p>
    <w:p w14:paraId="789E8496" w14:textId="77777777" w:rsidR="008644BB" w:rsidRDefault="00000000">
      <w:pPr>
        <w:pStyle w:val="ListParagraph"/>
        <w:numPr>
          <w:ilvl w:val="0"/>
          <w:numId w:val="2"/>
        </w:numPr>
        <w:spacing w:after="70"/>
      </w:pPr>
      <w:r>
        <w:t>Alternatively, move to object storage (</w:t>
      </w:r>
      <w:proofErr w:type="spellStart"/>
      <w:r>
        <w:t>Supabase</w:t>
      </w:r>
      <w:proofErr w:type="spellEnd"/>
      <w:r>
        <w:t xml:space="preserve"> Storage, S3 — Amazon Simple Storage Service) and issue short-lived signed URLs — this also solves 3.5.</w:t>
      </w:r>
    </w:p>
    <w:p w14:paraId="74516061" w14:textId="77777777" w:rsidR="008644BB" w:rsidRDefault="00000000">
      <w:pPr>
        <w:pStyle w:val="ListParagraph"/>
        <w:numPr>
          <w:ilvl w:val="0"/>
          <w:numId w:val="2"/>
        </w:numPr>
        <w:spacing w:after="70"/>
      </w:pPr>
      <w:r>
        <w:t xml:space="preserve">Rename files using </w:t>
      </w:r>
      <w:proofErr w:type="spellStart"/>
      <w:proofErr w:type="gramStart"/>
      <w:r>
        <w:t>crypto.randomUUID</w:t>
      </w:r>
      <w:proofErr w:type="spellEnd"/>
      <w:proofErr w:type="gramEnd"/>
      <w:r>
        <w:t>() so that even a leaked URL is not a pattern that reveals other files.</w:t>
      </w:r>
    </w:p>
    <w:p w14:paraId="70EB6D09" w14:textId="77777777" w:rsidR="008644BB" w:rsidRDefault="00000000">
      <w:pPr>
        <w:pStyle w:val="Heading2"/>
        <w:spacing w:before="280" w:after="120"/>
      </w:pPr>
      <w:bookmarkStart w:id="25" w:name="_Toc236918653"/>
      <w:r>
        <w:rPr>
          <w:b/>
          <w:bCs/>
          <w:color w:val="B00020"/>
          <w:sz w:val="25"/>
          <w:szCs w:val="25"/>
        </w:rPr>
        <w:t>3.5 Uploaded files are stored on an ephemeral filesystem and will disappear</w:t>
      </w:r>
      <w:bookmarkEnd w:id="25"/>
    </w:p>
    <w:p w14:paraId="12C2DF98" w14:textId="77777777" w:rsidR="008644BB" w:rsidRDefault="00000000">
      <w:pPr>
        <w:spacing w:after="120"/>
      </w:pPr>
      <w:r>
        <w:t>Render containers have ephemeral disks — the backend migrated off Railway on 07 August 2026 after its free trial expired.</w:t>
      </w:r>
      <w:proofErr w:type="spellStart"/>
      <w:r>
        <w:t>multer</w:t>
      </w:r>
      <w:proofErr w:type="spellEnd"/>
      <w:r>
        <w:t xml:space="preserve"> writes to a local uploads/ directory. Every redeploy, restart, crash-recovery, or scaling event wipes that directory.</w:t>
      </w: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tc>
          <w:tcPr>
            <w:tcW w:w="9360" w:type="dxa"/>
            <w:shd w:val="clear" w:color="auto" w:fill="E8F0FE"/>
            <w:tcMar>
              <w:top w:w="80" w:type="dxa"/>
              <w:left w:w="110" w:type="dxa"/>
              <w:bottom w:w="80" w:type="dxa"/>
              <w:right w:w="110" w:type="dxa"/>
            </w:tcMar>
          </w:tcPr>
          <w:p>
            <w:pPr/>
            <w:r>
              <w:rPr>
                <w:b/>
                <w:color w:val="0B5394"/>
              </w:rPr>
              <w:t>↻ Updated (12 August 2026)</w:t>
            </w:r>
          </w:p>
          <w:p>
            <w:pPr/>
            <w:r>
              <w:rPr>
                <w:sz w:val="20"/>
              </w:rPr>
              <w:t>The backend moved from Railway to Render (commit 4a37bc2f, 07 August 2026) after Railway's free trial expired. This is not a fix — Render Free is confirmed to have the identical ephemeral-filesystem problem (DEPLOYMENT.md: “Render's filesystem is wiped on every redeploy/restart”), and Render Free additionally spins the service down after 15 minutes of inactivity, which is a more frequent loss trigger than Railway's redeploy-only wipe. This section's severity is unchanged or slightly worse, not resolved. The fix below (Supabase Storage with signed URLs) still applies unmodified.</w:t>
            </w:r>
          </w:p>
        </w:tc>
      </w:tr>
    </w:tbl>
    <w:p w14:paraId="59087E4B" w14:textId="77777777" w:rsidR="008644BB" w:rsidRDefault="00000000">
      <w:pPr>
        <w:spacing w:after="120"/>
      </w:pPr>
      <w:r>
        <w:t xml:space="preserve">The database rows survive. The files do not. The result is silent, permanent, unrecoverable data loss: every memory photo and every mandatory attachment </w:t>
      </w:r>
      <w:proofErr w:type="gramStart"/>
      <w:r>
        <w:t>becomes</w:t>
      </w:r>
      <w:proofErr w:type="gramEnd"/>
      <w:r>
        <w:t xml:space="preserve"> a broken image, and there is no backup because there was never a second copy.</w:t>
      </w:r>
    </w:p>
    <w:p w14:paraId="35E1E64D" w14:textId="77777777" w:rsidR="008644BB" w:rsidRDefault="00000000">
      <w:pPr>
        <w:spacing w:after="120"/>
      </w:pPr>
      <w:r>
        <w:t>This will happen. Not "might" — will, on your next deploy. And because the app will keep rendering the record rows normally, you may not notice until a parent asks where their photos went.</w:t>
      </w:r>
    </w:p>
    <w:p w14:paraId="364CF6C2" w14:textId="77777777" w:rsidR="008644BB" w:rsidRDefault="00000000">
      <w:pPr>
        <w:spacing w:after="120"/>
      </w:pPr>
      <w:r>
        <w:t xml:space="preserve">Fix: move file storage to </w:t>
      </w:r>
      <w:proofErr w:type="spellStart"/>
      <w:r>
        <w:t>Supabase</w:t>
      </w:r>
      <w:proofErr w:type="spellEnd"/>
      <w:r>
        <w:t xml:space="preserve"> Storage (you already have </w:t>
      </w:r>
      <w:proofErr w:type="spellStart"/>
      <w:r>
        <w:t>Supabase</w:t>
      </w:r>
      <w:proofErr w:type="spellEnd"/>
      <w:r>
        <w:t>) or any S3-compatible bucket, store the object key rather than a URL, and generate signed URLs on demand. This is a half-day change that prevents a category of failure you cannot undo.</w:t>
      </w:r>
    </w:p>
    <w:p w14:paraId="41A341B3" w14:textId="77777777" w:rsidR="008644BB" w:rsidRDefault="00000000">
      <w:pPr>
        <w:pStyle w:val="Heading2"/>
        <w:spacing w:before="280" w:after="120"/>
      </w:pPr>
      <w:bookmarkStart w:id="26" w:name="_Toc236918654"/>
      <w:r>
        <w:rPr>
          <w:b/>
          <w:bCs/>
          <w:color w:val="B00020"/>
          <w:sz w:val="25"/>
          <w:szCs w:val="25"/>
        </w:rPr>
        <w:t>3.6 Growth tracking has no reference curves, so it cannot answer the question parents ask</w:t>
      </w:r>
      <w:bookmarkEnd w:id="26"/>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tc>
          <w:tcPr>
            <w:tcW w:w="9360" w:type="dxa"/>
            <w:shd w:val="clear" w:color="auto" w:fill="E8F5E9"/>
            <w:tcMar>
              <w:top w:w="80" w:type="dxa"/>
              <w:left w:w="110" w:type="dxa"/>
              <w:bottom w:w="80" w:type="dxa"/>
              <w:right w:w="110" w:type="dxa"/>
            </w:tcMar>
          </w:tcPr>
          <w:p>
            <w:pPr/>
            <w:r>
              <w:rPr>
                <w:b/>
                <w:color w:val="1B5E20"/>
              </w:rPr>
              <w:t>✅ RESOLVED (12 August 2026) — with a caveat: not committed</w:t>
            </w:r>
          </w:p>
          <w:p>
            <w:pPr/>
            <w:r>
              <w:rPr>
                <w:sz w:val="20"/>
              </w:rPr>
              <w:t>front-end/utils/whoGrowth.js implements the WHO LMS interpolation, z-score, and percentile formatting this section calls for. front-end/assets/who/who-lms.json ships the real WHO 2006 standards data (source PDFs kept alongside for provenance). front-end/components/PercentileChart.js is wired into both Growth.js and GrowthChart.js, and renders percentile bands on the Dashboard's growth chart (visually confirmed).</w:t>
            </w:r>
          </w:p>
          <w:p>
            <w:pPr/>
            <w:r>
              <w:rPr>
                <w:sz w:val="20"/>
              </w:rPr>
              <w:t>However: every one of these files is uncommitted — git status shows them as untracked or modified, on no commit, no branch. This is real, working code sitting only in a local working tree. It does not count as shipped until it is committed and pushed. Commit it before claiming this fix in a defense.</w:t>
            </w:r>
          </w:p>
        </w:tc>
      </w:tr>
    </w:tbl>
    <w:p w14:paraId="2F1C45F9" w14:textId="77777777" w:rsidR="008644BB" w:rsidRDefault="00000000">
      <w:pPr>
        <w:spacing w:after="120"/>
      </w:pPr>
      <w:r>
        <w:t>The growth module records height, weight, and head circumference over time. Nowhere in the codebase is there WHO (World Health Organization) or CDC (Centers for Disease Control and Prevention) reference data — no percentiles, no z-scores, no LMS (Lambda-Mu-Sigma, the statistical method WHO growth curves are built on) parameters. A search for those terms across the front-end and the schema returns nothing.</w:t>
      </w:r>
    </w:p>
    <w:p w14:paraId="6AB5220B" w14:textId="77777777" w:rsidR="008644BB" w:rsidRDefault="00000000">
      <w:pPr>
        <w:spacing w:after="120"/>
      </w:pPr>
      <w:r>
        <w:t>This means the app can tell a parent that their child weighs 11.2 kg. It cannot tell them whether that is normal. And "is my child growing normally?" is the only growth question a parent has ever asked.</w:t>
      </w:r>
    </w:p>
    <w:tbl>
      <w:tblPr>
        <w:tblW w:w="9360" w:type="dxa"/>
        <w:tblBorders>
          <w:top w:val="single" w:sz="4" w:space="0" w:color="9A6700"/>
          <w:left w:val="single" w:sz="24" w:space="0" w:color="9A6700"/>
          <w:bottom w:val="single" w:sz="4" w:space="0" w:color="9A6700"/>
          <w:right w:val="single" w:sz="4" w:space="0" w:color="9A6700"/>
        </w:tblBorders>
        <w:tblCellMar>
          <w:left w:w="10" w:type="dxa"/>
          <w:right w:w="10" w:type="dxa"/>
        </w:tblCellMar>
        <w:tblLook w:val="04A0" w:firstRow="1" w:lastRow="0" w:firstColumn="1" w:lastColumn="0" w:noHBand="0" w:noVBand="1"/>
      </w:tblPr>
      <w:tblGrid>
        <w:gridCol w:w="9360"/>
      </w:tblGrid>
      <w:tr w:rsidR="008644BB" w14:paraId="1A392FC1" w14:textId="77777777">
        <w:tblPrEx>
          <w:tblCellMar>
            <w:top w:w="0" w:type="dxa"/>
            <w:bottom w:w="0" w:type="dxa"/>
          </w:tblCellMar>
        </w:tblPrEx>
        <w:tc>
          <w:tcPr>
            <w:tcW w:w="9360" w:type="dxa"/>
            <w:shd w:val="clear" w:color="auto" w:fill="FFF9E6"/>
            <w:tcMar>
              <w:top w:w="80" w:type="dxa"/>
              <w:left w:w="110" w:type="dxa"/>
              <w:bottom w:w="80" w:type="dxa"/>
              <w:right w:w="110" w:type="dxa"/>
            </w:tcMar>
          </w:tcPr>
          <w:p w14:paraId="41E7EFDD" w14:textId="77777777" w:rsidR="008644BB" w:rsidRDefault="00000000">
            <w:pPr>
              <w:spacing w:after="60"/>
            </w:pPr>
            <w:r>
              <w:rPr>
                <w:b/>
                <w:bCs/>
                <w:color w:val="9A6700"/>
              </w:rPr>
              <w:t>Why this matters more in the Philippine context than anywhere else</w:t>
            </w:r>
          </w:p>
          <w:p w14:paraId="79E9D264" w14:textId="77777777" w:rsidR="008644BB" w:rsidRDefault="00000000">
            <w:r>
              <w:rPr>
                <w:sz w:val="20"/>
                <w:szCs w:val="20"/>
              </w:rPr>
              <w:t xml:space="preserve">Stunting and underweight prevalence among Filipino under-fives is a major, well-documented public health problem, and early detection is precisely what growth monitoring exists to enable. A growth chart that plots numbers without reference curves cannot flag stunting, wasting, or faltering growth. You have built the data </w:t>
            </w:r>
            <w:r>
              <w:rPr>
                <w:sz w:val="20"/>
                <w:szCs w:val="20"/>
              </w:rPr>
              <w:lastRenderedPageBreak/>
              <w:t>collection half of the most clinically valuable feature in the app and left out the interpretation half — which is where all the value lives.</w:t>
            </w:r>
          </w:p>
        </w:tc>
      </w:tr>
    </w:tbl>
    <w:p w14:paraId="1EE9C878" w14:textId="77777777" w:rsidR="008644BB" w:rsidRDefault="00000000">
      <w:pPr>
        <w:spacing w:after="120"/>
      </w:pPr>
      <w:r>
        <w:lastRenderedPageBreak/>
        <w:t>Fix: embed the WHO Child Growth Standards LMS tables for 0–60 months (they are publicly published, and small enough to ship as a static JSON file). Compute z-scores, plot the child's line against the standard percentile bands, and surface a plain-language flag when a measurement falls outside the normal range. This single feature would do more for the app's clinical credibility than everything in Section 4 combined.</w:t>
      </w:r>
    </w:p>
    <w:p w14:paraId="09BC76C5" w14:textId="77777777" w:rsidR="008644BB" w:rsidRDefault="00000000">
      <w:r>
        <w:br w:type="page"/>
      </w:r>
    </w:p>
    <w:p w14:paraId="1E250882" w14:textId="77777777" w:rsidR="008644BB" w:rsidRDefault="00000000">
      <w:pPr>
        <w:pStyle w:val="Heading1"/>
        <w:pBdr>
          <w:bottom w:val="single" w:sz="8" w:space="4" w:color="1F4E79"/>
        </w:pBdr>
        <w:spacing w:before="360" w:after="160"/>
      </w:pPr>
      <w:bookmarkStart w:id="27" w:name="_Toc236918655"/>
      <w:r>
        <w:rPr>
          <w:b/>
          <w:bCs/>
          <w:color w:val="1F4E79"/>
          <w:sz w:val="30"/>
          <w:szCs w:val="30"/>
        </w:rPr>
        <w:lastRenderedPageBreak/>
        <w:t>4. Tier 2 Problems: These Undermine Credibility</w:t>
      </w:r>
      <w:bookmarkEnd w:id="27"/>
    </w:p>
    <w:p w14:paraId="0DC42BC3" w14:textId="77777777" w:rsidR="008644BB" w:rsidRDefault="00000000">
      <w:pPr>
        <w:pStyle w:val="Heading2"/>
        <w:spacing w:before="280" w:after="120"/>
      </w:pPr>
      <w:bookmarkStart w:id="28" w:name="_Toc236918656"/>
      <w:r>
        <w:rPr>
          <w:b/>
          <w:bCs/>
          <w:color w:val="9A6700"/>
          <w:sz w:val="25"/>
          <w:szCs w:val="25"/>
        </w:rPr>
        <w:t>4.1 The Services module is entirely fake data</w:t>
      </w:r>
      <w:bookmarkEnd w:id="28"/>
    </w:p>
    <w:p w14:paraId="39CF84B9" w14:textId="77777777" w:rsidR="008644BB" w:rsidRDefault="00000000">
      <w:pPr>
        <w:spacing w:after="120"/>
      </w:pPr>
      <w:r>
        <w:t xml:space="preserve">front-end/components/Services.js imports </w:t>
      </w:r>
      <w:proofErr w:type="spellStart"/>
      <w:r>
        <w:t>initialClinics</w:t>
      </w:r>
      <w:proofErr w:type="spellEnd"/>
      <w:r>
        <w:t xml:space="preserve"> and </w:t>
      </w:r>
      <w:proofErr w:type="spellStart"/>
      <w:r>
        <w:t>initialUpdates</w:t>
      </w:r>
      <w:proofErr w:type="spellEnd"/>
      <w:r>
        <w:t xml:space="preserve"> from mockData.js. Those arrays contain invented clinic names, invented star ratings ("4.9"), invented distances ("0.8km away"), and stock photographs pulled from </w:t>
      </w:r>
      <w:proofErr w:type="spellStart"/>
      <w:r>
        <w:t>Unsplash</w:t>
      </w:r>
      <w:proofErr w:type="spellEnd"/>
      <w:r>
        <w:t xml:space="preserve"> URLs. The city selector does not filter anything. There is no geolocation, no data source, and no backend table behind any of it.</w:t>
      </w:r>
    </w:p>
    <w:p w14:paraId="69237F7A" w14:textId="77777777" w:rsidR="008644BB" w:rsidRDefault="00000000">
      <w:pPr>
        <w:spacing w:after="120"/>
      </w:pPr>
      <w:r>
        <w:t>Your paper explicitly promises "information for the nearest health center" and "health center announcements for vaccination drives and health advisories." A panelist who taps this tab will find a directory of clinics that do not exist, ranked by a distance the app cannot possibly know, next to a rating nobody submitted.</w:t>
      </w:r>
    </w:p>
    <w:p w14:paraId="11DE5619" w14:textId="77777777" w:rsidR="008644BB" w:rsidRDefault="00000000">
      <w:pPr>
        <w:spacing w:after="120"/>
      </w:pPr>
      <w:r>
        <w:t xml:space="preserve">Two honest options, and you should pick one before the </w:t>
      </w:r>
      <w:proofErr w:type="spellStart"/>
      <w:r>
        <w:t>defence</w:t>
      </w:r>
      <w:proofErr w:type="spellEnd"/>
      <w:r>
        <w:t>:</w:t>
      </w:r>
    </w:p>
    <w:p w14:paraId="1999AA57" w14:textId="77777777" w:rsidR="008644BB" w:rsidRDefault="00000000">
      <w:pPr>
        <w:pStyle w:val="ListParagraph"/>
        <w:numPr>
          <w:ilvl w:val="0"/>
          <w:numId w:val="2"/>
        </w:numPr>
        <w:spacing w:after="70"/>
      </w:pPr>
      <w:r>
        <w:t xml:space="preserve">Build it: seed a real table of DOH (Department of Health)-listed health </w:t>
      </w:r>
      <w:proofErr w:type="spellStart"/>
      <w:r>
        <w:t>centres</w:t>
      </w:r>
      <w:proofErr w:type="spellEnd"/>
      <w:r>
        <w:t xml:space="preserve"> for at least one city, and use device location to sort by actual distance. Scope it small and real.</w:t>
      </w:r>
    </w:p>
    <w:p w14:paraId="37289A5B" w14:textId="77777777" w:rsidR="008644BB" w:rsidRDefault="00000000">
      <w:pPr>
        <w:pStyle w:val="ListParagraph"/>
        <w:numPr>
          <w:ilvl w:val="0"/>
          <w:numId w:val="2"/>
        </w:numPr>
        <w:spacing w:after="70"/>
      </w:pPr>
      <w:r>
        <w:t>Reframe it: relabel the module as a static reference directory, remove the fake ratings and fake distances, and state in the demo that the dataset is a placeholder pending an LGU (Local Government Unit) data partnership. Honesty here costs you far less than being caught.</w:t>
      </w:r>
    </w:p>
    <w:p w14:paraId="2BB66B3A" w14:textId="77777777" w:rsidR="008644BB" w:rsidRDefault="00000000">
      <w:pPr>
        <w:spacing w:after="120"/>
      </w:pPr>
      <w:r>
        <w:t>Do not demo it as-is. Fabricated ratings and distances are the kind of detail that makes a panel start doubting everything else you showed them.</w:t>
      </w:r>
    </w:p>
    <w:p w14:paraId="103C6591" w14:textId="77777777" w:rsidR="008644BB" w:rsidRDefault="00000000">
      <w:pPr>
        <w:pStyle w:val="Heading2"/>
        <w:spacing w:before="280" w:after="120"/>
      </w:pPr>
      <w:bookmarkStart w:id="29" w:name="_Toc236918657"/>
      <w:r>
        <w:rPr>
          <w:b/>
          <w:bCs/>
          <w:color w:val="9A6700"/>
          <w:sz w:val="25"/>
          <w:szCs w:val="25"/>
        </w:rPr>
        <w:t xml:space="preserve">4.2 No DOH </w:t>
      </w:r>
      <w:proofErr w:type="spellStart"/>
      <w:r>
        <w:rPr>
          <w:b/>
          <w:bCs/>
          <w:color w:val="9A6700"/>
          <w:sz w:val="25"/>
          <w:szCs w:val="25"/>
        </w:rPr>
        <w:t>immunisation</w:t>
      </w:r>
      <w:proofErr w:type="spellEnd"/>
      <w:r>
        <w:rPr>
          <w:b/>
          <w:bCs/>
          <w:color w:val="9A6700"/>
          <w:sz w:val="25"/>
          <w:szCs w:val="25"/>
        </w:rPr>
        <w:t xml:space="preserve"> schedule is preloaded — the biggest missed adoption win</w:t>
      </w:r>
      <w:bookmarkEnd w:id="29"/>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tc>
          <w:tcPr>
            <w:tcW w:w="9360" w:type="dxa"/>
            <w:shd w:val="clear" w:color="auto" w:fill="E8F5E9"/>
            <w:tcMar>
              <w:top w:w="80" w:type="dxa"/>
              <w:left w:w="110" w:type="dxa"/>
              <w:bottom w:w="80" w:type="dxa"/>
              <w:right w:w="110" w:type="dxa"/>
            </w:tcMar>
          </w:tcPr>
          <w:p>
            <w:pPr/>
            <w:r>
              <w:rPr>
                <w:b/>
                <w:color w:val="1B5E20"/>
              </w:rPr>
              <w:t>✅ RESOLVED (12 August 2026)</w:t>
            </w:r>
          </w:p>
          <w:p>
            <w:pPr/>
            <w:r>
              <w:rPr>
                <w:sz w:val="20"/>
              </w:rPr>
              <w:t>back-end/src/data/epiSchedule.js and back-end/src/utils/epiGenerator.js implement exactly what this section asks for: a fixed, DOH-derived EPI schedule auto-generated from date of birth into vaccinations and reminders rows, wired into children.routes.js on child creation (commit ef3b611a, 06 August 2026). The additive migration marking auto-generated rows (source = 'epi') is confirmed applied to the live Supabase database (commit 2e72a78a, 10 August 2026).</w:t>
            </w:r>
          </w:p>
          <w:p>
            <w:pPr/>
            <w:r>
              <w:rPr>
                <w:sz w:val="20"/>
              </w:rPr>
              <w:t>One residual caveat, self-documented in epiSchedule.js's own sourcing note: the IPV second-dose, MMR2 window, and Japanese Encephalitis rows are flagged MEDIUM confidence and still need verification against a primary DOH/PIDSP document before being cited in a defense as authoritative.</w:t>
            </w:r>
          </w:p>
        </w:tc>
      </w:tr>
    </w:tbl>
    <w:p w14:paraId="781128D0" w14:textId="77777777" w:rsidR="008644BB" w:rsidRDefault="00000000">
      <w:pPr>
        <w:spacing w:after="120"/>
      </w:pPr>
      <w:r>
        <w:t>There is no BCG (Bacillus Calmette–Guérin, the tuberculosis vaccine), no Pentavalent, no OPV/IPV (Oral Polio Vaccine / Inactivated Polio Vaccine), no PCV (Pneumococcal Conjugate Vaccine), no MMR (Measles, Mumps, and Rubella vaccine) anywhere in the seed data or the app. Parents must manually type every single vaccine, every dose, every date.</w:t>
      </w:r>
    </w:p>
    <w:p w14:paraId="4557BC28" w14:textId="77777777" w:rsidR="008644BB" w:rsidRDefault="00000000">
      <w:pPr>
        <w:spacing w:after="120"/>
      </w:pPr>
      <w:r>
        <w:t>The Philippine Expanded Program on Immunization (EPI) schedule is fixed, public, and entirely derivable from the child's date of birth. You could auto-generate the complete 0–</w:t>
      </w:r>
      <w:proofErr w:type="gramStart"/>
      <w:r>
        <w:t>60 month</w:t>
      </w:r>
      <w:proofErr w:type="gramEnd"/>
      <w:r>
        <w:t xml:space="preserve"> vaccination schedule the moment a parent creates a child profile — pre-populated, correctly dated, with each dose already tied to a reminder. The parent's job would collapse from "type everything" to "tap Done when it happens."</w:t>
      </w:r>
    </w:p>
    <w:p w14:paraId="51DA2977" w14:textId="77777777" w:rsidR="008644BB" w:rsidRDefault="00000000">
      <w:pPr>
        <w:spacing w:after="120"/>
      </w:pPr>
      <w:r>
        <w:rPr>
          <w:b/>
          <w:bCs/>
        </w:rPr>
        <w:t xml:space="preserve">This is the highest return-on-effort feature left on the table. </w:t>
      </w:r>
      <w:r>
        <w:t>It removes the data-entry burden identified in Section 1 as your primary adoption risk, it mirrors the DOH Child Immunization Record your paper cites as the local baseline, and it converts the reminder system from a feature the parent must configure into one that works on day one. A weekend of work; a step-change in usability.</w:t>
      </w:r>
    </w:p>
    <w:p w14:paraId="39759964" w14:textId="77777777" w:rsidR="008644BB" w:rsidRDefault="00000000">
      <w:pPr>
        <w:pStyle w:val="Heading2"/>
        <w:spacing w:before="280" w:after="120"/>
      </w:pPr>
      <w:bookmarkStart w:id="30" w:name="_Toc236918658"/>
      <w:r>
        <w:rPr>
          <w:b/>
          <w:bCs/>
          <w:color w:val="9A6700"/>
          <w:sz w:val="25"/>
          <w:szCs w:val="25"/>
        </w:rPr>
        <w:t>4.3 The access log records a name the visitor typed about themselves</w:t>
      </w:r>
      <w:bookmarkEnd w:id="30"/>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tc>
          <w:tcPr>
            <w:tcW w:w="9360" w:type="dxa"/>
            <w:shd w:val="clear" w:color="auto" w:fill="FFF8E1"/>
            <w:tcMar>
              <w:top w:w="80" w:type="dxa"/>
              <w:left w:w="110" w:type="dxa"/>
              <w:bottom w:w="80" w:type="dxa"/>
              <w:right w:w="110" w:type="dxa"/>
            </w:tcMar>
          </w:tcPr>
          <w:p>
            <w:pPr/>
            <w:r>
              <w:rPr>
                <w:b/>
                <w:color w:val="9A6700"/>
              </w:rPr>
              <w:t>◑ PARTIALLY RESOLVED (12 August 2026)</w:t>
            </w:r>
          </w:p>
          <w:p>
            <w:pPr/>
            <w:r>
              <w:rPr>
                <w:sz w:val="20"/>
              </w:rPr>
              <w:t>Two of the four recommended improvements below are built: IP address, user agent, and precise timestamp are now captured on every access-log row (migration 001_access_log_context.sql; consult.routes.js writes req.ip and the user agent), and the parent is now notified in-app in near-real-time when a code is resolved (share.routes.js unseen/mark-seen endpoints; App.js polls and shows a toast plus a header badge).</w:t>
            </w:r>
          </w:p>
          <w:p>
            <w:pPr/>
            <w:r>
              <w:rPr>
                <w:sz w:val="20"/>
              </w:rPr>
              <w:t>What remains exactly as described below: no PRC licence field is captured, and no PRC registry verification exists — both were deliberately declined during this round of work (see Documents/plans/Tier2_Implementation_Plan_2026-08.md) because they add friction to the professional flow, not because they were forgotten. The access log is now closer to a real audit trail but still cannot attribute access to a verified identity.</w:t>
            </w:r>
          </w:p>
        </w:tc>
      </w:tr>
    </w:tbl>
    <w:p w14:paraId="6F8A5F07" w14:textId="77777777" w:rsidR="008644BB" w:rsidRDefault="00000000">
      <w:pPr>
        <w:spacing w:after="120"/>
      </w:pPr>
      <w:r>
        <w:t xml:space="preserve">The consult endpoint accepts </w:t>
      </w:r>
      <w:proofErr w:type="spellStart"/>
      <w:r>
        <w:t>professionalName</w:t>
      </w:r>
      <w:proofErr w:type="spellEnd"/>
      <w:r>
        <w:t xml:space="preserve"> as free text from an unauthenticated public request, falling back to "Unnamed professional" when blank, and writes it straight into </w:t>
      </w:r>
      <w:proofErr w:type="spellStart"/>
      <w:r>
        <w:t>access_logs</w:t>
      </w:r>
      <w:proofErr w:type="spellEnd"/>
      <w:r>
        <w:t>.</w:t>
      </w:r>
    </w:p>
    <w:p w14:paraId="2A6C773F" w14:textId="77777777" w:rsidR="008644BB" w:rsidRDefault="00000000">
      <w:pPr>
        <w:spacing w:after="120"/>
      </w:pPr>
      <w:r>
        <w:t>Your paper lists a Security and Audit Module with "record view monitoring." This is not an audit trail. It is a comment box. Anyone who obtains a code can view a child's records and sign the log as "Dr. Santos" or leave it blank, and nothing in the system contests it. For DPA purposes an audit log that cannot attribute access to a verified identity provides no accountability.</w:t>
      </w:r>
    </w:p>
    <w:p w14:paraId="1E276E5A" w14:textId="77777777" w:rsidR="008644BB" w:rsidRDefault="00000000">
      <w:pPr>
        <w:spacing w:after="120"/>
      </w:pPr>
      <w:r>
        <w:lastRenderedPageBreak/>
        <w:t>Realistic improvements, in increasing order of ambition:</w:t>
      </w:r>
    </w:p>
    <w:p w14:paraId="69C12A97" w14:textId="77777777" w:rsidR="008644BB" w:rsidRDefault="00000000">
      <w:pPr>
        <w:pStyle w:val="ListParagraph"/>
        <w:numPr>
          <w:ilvl w:val="0"/>
          <w:numId w:val="2"/>
        </w:numPr>
        <w:spacing w:after="70"/>
      </w:pPr>
      <w:r>
        <w:t>Capture IP (Internet Protocol) address, user agent, and precise timestamp alongside the self-declared name — at minimum you can then detect the same code being resolved from many locations.</w:t>
      </w:r>
    </w:p>
    <w:p w14:paraId="328BD007" w14:textId="77777777" w:rsidR="008644BB" w:rsidRDefault="00000000">
      <w:pPr>
        <w:pStyle w:val="ListParagraph"/>
        <w:numPr>
          <w:ilvl w:val="0"/>
          <w:numId w:val="2"/>
        </w:numPr>
        <w:spacing w:after="70"/>
      </w:pPr>
      <w:r>
        <w:t xml:space="preserve">Require a PRC (Professional Regulation Commission) </w:t>
      </w:r>
      <w:proofErr w:type="spellStart"/>
      <w:r>
        <w:t>licence</w:t>
      </w:r>
      <w:proofErr w:type="spellEnd"/>
      <w:r>
        <w:t xml:space="preserve"> number field and record it, even unverified — it raises the cost of casual misuse and looks materially more serious to a panel.</w:t>
      </w:r>
    </w:p>
    <w:p w14:paraId="38B868F8" w14:textId="77777777" w:rsidR="008644BB" w:rsidRDefault="00000000">
      <w:pPr>
        <w:pStyle w:val="ListParagraph"/>
        <w:numPr>
          <w:ilvl w:val="0"/>
          <w:numId w:val="2"/>
        </w:numPr>
        <w:spacing w:after="70"/>
      </w:pPr>
      <w:r>
        <w:t>Notify the parent in-app the moment a code is resolved ("Your code was viewed at 2:14 PM by Dr. Santos"). The parent is the real audit mechanism here; give them the signal in real time.</w:t>
      </w:r>
    </w:p>
    <w:p w14:paraId="159FD66D" w14:textId="77777777" w:rsidR="008644BB" w:rsidRDefault="00000000">
      <w:pPr>
        <w:pStyle w:val="ListParagraph"/>
        <w:numPr>
          <w:ilvl w:val="0"/>
          <w:numId w:val="2"/>
        </w:numPr>
        <w:spacing w:after="70"/>
      </w:pPr>
      <w:r>
        <w:t>Long term: verify against the PRC registry. Out of scope for a capstone, but say so — naming the limitation is stronger than leaving it unaddressed.</w:t>
      </w:r>
    </w:p>
    <w:p w14:paraId="2FF1CF64" w14:textId="77777777" w:rsidR="008644BB" w:rsidRDefault="00000000">
      <w:pPr>
        <w:pStyle w:val="Heading2"/>
        <w:spacing w:before="280" w:after="120"/>
      </w:pPr>
      <w:bookmarkStart w:id="31" w:name="_Toc236918659"/>
      <w:r>
        <w:rPr>
          <w:b/>
          <w:bCs/>
          <w:color w:val="9A6700"/>
          <w:sz w:val="25"/>
          <w:szCs w:val="25"/>
        </w:rPr>
        <w:t>4.4 Frozen snapshots go stale with no warning to the professional</w:t>
      </w:r>
      <w:bookmarkEnd w:id="31"/>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tc>
          <w:tcPr>
            <w:tcW w:w="9360" w:type="dxa"/>
            <w:shd w:val="clear" w:color="auto" w:fill="E8F5E9"/>
            <w:tcMar>
              <w:top w:w="80" w:type="dxa"/>
              <w:left w:w="110" w:type="dxa"/>
              <w:bottom w:w="80" w:type="dxa"/>
              <w:right w:w="110" w:type="dxa"/>
            </w:tcMar>
          </w:tcPr>
          <w:p>
            <w:pPr/>
            <w:r>
              <w:rPr>
                <w:b/>
                <w:color w:val="1B5E20"/>
              </w:rPr>
              <w:t>✅ RESOLVED (12 August 2026)</w:t>
            </w:r>
          </w:p>
          <w:p>
            <w:pPr/>
            <w:r>
              <w:rPr>
                <w:sz w:val="20"/>
              </w:rPr>
              <w:t>consult.routes.js now returns capturedAt (the share's generate_date) in the resolve response. ProfessionalView.js's SnapshotTimestamp component renders “Records as of …” prominently above the record list, with styling that escalates to a warning state past 24 hours old. The default TTL was already 60 minutes, inside the recommended window, so no change was needed there.</w:t>
            </w:r>
          </w:p>
        </w:tc>
      </w:tr>
    </w:tbl>
    <w:p w14:paraId="6AAE0737" w14:textId="77777777" w:rsidR="008644BB" w:rsidRDefault="00000000">
      <w:pPr>
        <w:spacing w:after="120"/>
      </w:pPr>
      <w:r>
        <w:t>Freezing the snapshot is the right call (Section 2.2), but the professional view does not prominently display when the data was captured. A share generated three weeks ago, resolved today, presents itself as current.</w:t>
      </w:r>
    </w:p>
    <w:p w14:paraId="3157CBA8" w14:textId="77777777" w:rsidR="008644BB" w:rsidRDefault="00000000">
      <w:pPr>
        <w:spacing w:after="120"/>
      </w:pPr>
      <w:r>
        <w:t xml:space="preserve">A clinician reading a medication list will assume it reflects today unless told otherwise. Display "Records as of 12 July 2026, 3:40 PM" prominently at the top of the professional view, and consider defaulting the TTL (Time </w:t>
      </w:r>
      <w:proofErr w:type="gramStart"/>
      <w:r>
        <w:t>To</w:t>
      </w:r>
      <w:proofErr w:type="gramEnd"/>
      <w:r>
        <w:t xml:space="preserve"> Live) to something short (30–60 minutes) so that shares are naturally generated fresh at the point of consultation.</w:t>
      </w:r>
    </w:p>
    <w:p w14:paraId="102CBD7B" w14:textId="77777777" w:rsidR="008644BB" w:rsidRDefault="00000000">
      <w:pPr>
        <w:pStyle w:val="Heading2"/>
        <w:spacing w:before="280" w:after="120"/>
      </w:pPr>
      <w:bookmarkStart w:id="32" w:name="_Toc236918660"/>
      <w:bookmarkStart w:id="33" w:name="Not_Implemented"/>
      <w:r>
        <w:rPr>
          <w:b/>
          <w:bCs/>
          <w:color w:val="9A6700"/>
          <w:sz w:val="25"/>
          <w:szCs w:val="25"/>
        </w:rPr>
        <w:t>4.5 Reminders are local-only and structurally unreliable</w:t>
      </w:r>
      <w:bookmarkEnd w:id="32"/>
    </w:p>
    <w:bookmarkEnd w:id="33"/>
    <w:p w14:paraId="1F6DDC2C" w14:textId="77777777" w:rsidR="008644BB" w:rsidRDefault="00000000">
      <w:pPr>
        <w:spacing w:after="120"/>
      </w:pPr>
      <w:r>
        <w:t>utils/notifications.js schedules device-local notifications through expo-notifications. That mechanism has several hard limits that matter for a use case measured in years:</w:t>
      </w:r>
    </w:p>
    <w:p w14:paraId="54A43835" w14:textId="77777777" w:rsidR="008644BB" w:rsidRDefault="00000000">
      <w:pPr>
        <w:pStyle w:val="ListParagraph"/>
        <w:numPr>
          <w:ilvl w:val="0"/>
          <w:numId w:val="2"/>
        </w:numPr>
        <w:spacing w:after="70"/>
      </w:pPr>
      <w:r>
        <w:t xml:space="preserve">It does not work at all on the web build — the module require fails and the code degrades to a no-op. Your </w:t>
      </w:r>
      <w:proofErr w:type="spellStart"/>
      <w:r>
        <w:t>defence</w:t>
      </w:r>
      <w:proofErr w:type="spellEnd"/>
      <w:r>
        <w:t xml:space="preserve"> demo runs on web.</w:t>
      </w:r>
    </w:p>
    <w:p w14:paraId="3B0D3A3F" w14:textId="77777777" w:rsidR="008644BB" w:rsidRDefault="00000000">
      <w:pPr>
        <w:pStyle w:val="ListParagraph"/>
        <w:numPr>
          <w:ilvl w:val="0"/>
          <w:numId w:val="2"/>
        </w:numPr>
        <w:spacing w:after="70"/>
      </w:pPr>
      <w:r>
        <w:t>Notifications do not survive app reinstall or a device change. A parent who switches phones silently loses every future vaccination reminder.</w:t>
      </w:r>
    </w:p>
    <w:p w14:paraId="0580596F" w14:textId="77777777" w:rsidR="008644BB" w:rsidRDefault="00000000">
      <w:pPr>
        <w:pStyle w:val="ListParagraph"/>
        <w:numPr>
          <w:ilvl w:val="0"/>
          <w:numId w:val="2"/>
        </w:numPr>
        <w:spacing w:after="70"/>
      </w:pPr>
      <w:r>
        <w:t>iOS allows only 64 pending local notifications per app. A full 0–</w:t>
      </w:r>
      <w:proofErr w:type="gramStart"/>
      <w:r>
        <w:t>6 year</w:t>
      </w:r>
      <w:proofErr w:type="gramEnd"/>
      <w:r>
        <w:t xml:space="preserve"> schedule across multiple children exceeds that, and the excess is dropped without any error.</w:t>
      </w:r>
    </w:p>
    <w:p w14:paraId="27F3A2EF" w14:textId="77777777" w:rsidR="008644BB" w:rsidRDefault="00000000">
      <w:pPr>
        <w:pStyle w:val="ListParagraph"/>
        <w:numPr>
          <w:ilvl w:val="0"/>
          <w:numId w:val="2"/>
        </w:numPr>
        <w:spacing w:after="70"/>
      </w:pPr>
      <w:r>
        <w:t>There is no server-side push. Nothing can reach a parent who has not opened the app.</w:t>
      </w:r>
    </w:p>
    <w:p w14:paraId="48BE79B9" w14:textId="77777777" w:rsidR="008644BB" w:rsidRDefault="00000000">
      <w:pPr>
        <w:spacing w:after="120"/>
      </w:pPr>
      <w:r>
        <w:t>Reminders are a headline feature in your paper and currently the least dependable subsystem in the build. Register Expo push tokens and schedule reminders server-side; keep local notifications as a fallback rather than the primary path.</w:t>
      </w:r>
    </w:p>
    <w:p w14:paraId="4E509250" w14:textId="77777777" w:rsidR="008644BB" w:rsidRDefault="00000000">
      <w:pPr>
        <w:pStyle w:val="Heading2"/>
        <w:spacing w:before="280" w:after="120"/>
      </w:pPr>
      <w:bookmarkStart w:id="34" w:name="_Toc236918661"/>
      <w:r>
        <w:rPr>
          <w:b/>
          <w:bCs/>
          <w:color w:val="9A6700"/>
          <w:sz w:val="25"/>
          <w:szCs w:val="25"/>
        </w:rPr>
        <w:t>4.6 No data export, despite claiming DPA compliance</w:t>
      </w:r>
      <w:bookmarkEnd w:id="34"/>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tc>
          <w:tcPr>
            <w:tcW w:w="9360" w:type="dxa"/>
            <w:shd w:val="clear" w:color="auto" w:fill="E8F5E9"/>
            <w:tcMar>
              <w:top w:w="80" w:type="dxa"/>
              <w:left w:w="110" w:type="dxa"/>
              <w:bottom w:w="80" w:type="dxa"/>
              <w:right w:w="110" w:type="dxa"/>
            </w:tcMar>
          </w:tcPr>
          <w:p>
            <w:pPr/>
            <w:r>
              <w:rPr>
                <w:b/>
                <w:color w:val="1B5E20"/>
              </w:rPr>
              <w:t>✅ RESOLVED (12 August 2026)</w:t>
            </w:r>
          </w:p>
          <w:p>
            <w:pPr/>
            <w:r>
              <w:rPr>
                <w:sz w:val="20"/>
              </w:rPr>
              <w:t>front-end/utils/exportPdf.js and pdfTemplate.js implement a client-side PDF export (expo-print/expo-sharing, no new backend endpoint, no server-side file storage) covering vaccinations, checkups, growth, milestones, nutrition, and medical history. It is wired into PrivacySettings.js as “Export as PDF” with per-category selection. This satisfies RA 10173 data portability and, as this document originally recommended, doubles as an offline-readable artifact — a real, if partial, mitigation of Section 3.1.</w:t>
            </w:r>
          </w:p>
        </w:tc>
      </w:tr>
    </w:tbl>
    <w:p w14:paraId="0409D451" w14:textId="77777777" w:rsidR="008644BB" w:rsidRDefault="00000000">
      <w:pPr>
        <w:spacing w:after="120"/>
      </w:pPr>
      <w:r>
        <w:t>PrivacySettings.js contains no export capability. RA 10173 grants data subjects a right to data portability — to obtain their data in a commonly used, electronic, structured format. Your compliance document asserts alignment; the feature does not exist.</w:t>
      </w:r>
    </w:p>
    <w:p w14:paraId="0822E552" w14:textId="77777777" w:rsidR="008644BB" w:rsidRDefault="00000000">
      <w:pPr>
        <w:spacing w:after="120"/>
      </w:pPr>
      <w:r>
        <w:t>This is also a product problem, not only a legal one. A parent will not commit six years of their child's health history to a system they cannot get their data out of. "Export as PDF (Portable Document Format)" doubles as the offline fallback from Section 3.1 and as the artefact a parent can actually hand to a doctor who refuses to scan anything. Build it — it is one feature that satisfies three separate needs.</w:t>
      </w:r>
    </w:p>
    <w:p w14:paraId="3DC42F9D" w14:textId="77777777" w:rsidR="008644BB" w:rsidRDefault="00000000">
      <w:r>
        <w:br w:type="page"/>
      </w:r>
    </w:p>
    <w:p w14:paraId="2A63760C" w14:textId="77777777" w:rsidR="008644BB" w:rsidRDefault="00000000">
      <w:pPr>
        <w:pStyle w:val="Heading1"/>
        <w:pBdr>
          <w:bottom w:val="single" w:sz="8" w:space="4" w:color="1F4E79"/>
        </w:pBdr>
        <w:spacing w:before="360" w:after="160"/>
      </w:pPr>
      <w:bookmarkStart w:id="35" w:name="_Toc236918662"/>
      <w:r>
        <w:rPr>
          <w:b/>
          <w:bCs/>
          <w:color w:val="1F4E79"/>
          <w:sz w:val="30"/>
          <w:szCs w:val="30"/>
        </w:rPr>
        <w:lastRenderedPageBreak/>
        <w:t>5. Security Audit: Specific Defects</w:t>
      </w:r>
      <w:bookmarkEnd w:id="35"/>
    </w:p>
    <w:p w14:paraId="44B4864C" w14:textId="77777777" w:rsidR="008644BB" w:rsidRDefault="00000000">
      <w:pPr>
        <w:spacing w:after="120"/>
      </w:pPr>
      <w:r>
        <w:t>These are concrete, individually fixable, and most take under an hour each. Several would be flagged immediately in any professional security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2704"/>
        <w:gridCol w:w="1991"/>
        <w:gridCol w:w="936"/>
        <w:gridCol w:w="3286"/>
      </w:tblGrid>
      <w:tr w:rsidR="008644BB" w14:paraId="55A4457F" w14:textId="77777777">
        <w:tblPrEx>
          <w:tblCellMar>
            <w:top w:w="0" w:type="dxa"/>
            <w:bottom w:w="0" w:type="dxa"/>
          </w:tblCellMar>
        </w:tblPrEx>
        <w:trPr>
          <w:tblHeader/>
        </w:trPr>
        <w:tc>
          <w:tcPr>
            <w:tcW w:w="450" w:type="dxa"/>
            <w:shd w:val="clear" w:color="auto" w:fill="B00020"/>
            <w:tcMar>
              <w:top w:w="80" w:type="dxa"/>
              <w:left w:w="110" w:type="dxa"/>
              <w:bottom w:w="80" w:type="dxa"/>
              <w:right w:w="110" w:type="dxa"/>
            </w:tcMar>
          </w:tcPr>
          <w:p w14:paraId="5C90E694" w14:textId="77777777" w:rsidR="008644BB" w:rsidRDefault="00000000">
            <w:r>
              <w:rPr>
                <w:b/>
                <w:bCs/>
                <w:color w:val="FFFFFF"/>
                <w:sz w:val="19"/>
                <w:szCs w:val="19"/>
              </w:rPr>
              <w:t>#</w:t>
            </w:r>
          </w:p>
        </w:tc>
        <w:tc>
          <w:tcPr>
            <w:tcW w:w="2960" w:type="dxa"/>
            <w:shd w:val="clear" w:color="auto" w:fill="B00020"/>
            <w:tcMar>
              <w:top w:w="80" w:type="dxa"/>
              <w:left w:w="110" w:type="dxa"/>
              <w:bottom w:w="80" w:type="dxa"/>
              <w:right w:w="110" w:type="dxa"/>
            </w:tcMar>
          </w:tcPr>
          <w:p w14:paraId="3DEA94DB" w14:textId="77777777" w:rsidR="008644BB" w:rsidRDefault="00000000">
            <w:r>
              <w:rPr>
                <w:b/>
                <w:bCs/>
                <w:color w:val="FFFFFF"/>
                <w:sz w:val="19"/>
                <w:szCs w:val="19"/>
              </w:rPr>
              <w:t>Defect</w:t>
            </w:r>
          </w:p>
        </w:tc>
        <w:tc>
          <w:tcPr>
            <w:tcW w:w="1450" w:type="dxa"/>
            <w:shd w:val="clear" w:color="auto" w:fill="B00020"/>
            <w:tcMar>
              <w:top w:w="80" w:type="dxa"/>
              <w:left w:w="110" w:type="dxa"/>
              <w:bottom w:w="80" w:type="dxa"/>
              <w:right w:w="110" w:type="dxa"/>
            </w:tcMar>
          </w:tcPr>
          <w:p w14:paraId="6B5D6E45" w14:textId="77777777" w:rsidR="008644BB" w:rsidRDefault="00000000">
            <w:r>
              <w:rPr>
                <w:b/>
                <w:bCs/>
                <w:color w:val="FFFFFF"/>
                <w:sz w:val="19"/>
                <w:szCs w:val="19"/>
              </w:rPr>
              <w:t>Location</w:t>
            </w:r>
          </w:p>
        </w:tc>
        <w:tc>
          <w:tcPr>
            <w:tcW w:w="950" w:type="dxa"/>
            <w:shd w:val="clear" w:color="auto" w:fill="B00020"/>
            <w:tcMar>
              <w:top w:w="80" w:type="dxa"/>
              <w:left w:w="110" w:type="dxa"/>
              <w:bottom w:w="80" w:type="dxa"/>
              <w:right w:w="110" w:type="dxa"/>
            </w:tcMar>
          </w:tcPr>
          <w:p w14:paraId="7A5C4FAA" w14:textId="77777777" w:rsidR="008644BB" w:rsidRDefault="00000000">
            <w:r>
              <w:rPr>
                <w:b/>
                <w:bCs/>
                <w:color w:val="FFFFFF"/>
                <w:sz w:val="19"/>
                <w:szCs w:val="19"/>
              </w:rPr>
              <w:t>Risk</w:t>
            </w:r>
          </w:p>
        </w:tc>
        <w:tc>
          <w:tcPr>
            <w:tcW w:w="3550" w:type="dxa"/>
            <w:shd w:val="clear" w:color="auto" w:fill="B00020"/>
            <w:tcMar>
              <w:top w:w="80" w:type="dxa"/>
              <w:left w:w="110" w:type="dxa"/>
              <w:bottom w:w="80" w:type="dxa"/>
              <w:right w:w="110" w:type="dxa"/>
            </w:tcMar>
          </w:tcPr>
          <w:p w14:paraId="42691DAD" w14:textId="77777777" w:rsidR="008644BB" w:rsidRDefault="00000000">
            <w:r>
              <w:rPr>
                <w:b/>
                <w:bCs/>
                <w:color w:val="FFFFFF"/>
                <w:sz w:val="19"/>
                <w:szCs w:val="19"/>
              </w:rPr>
              <w:t>Fix</w:t>
            </w:r>
          </w:p>
        </w:tc>
      </w:tr>
      <w:tr w:rsidR="008644BB" w14:paraId="4D07BB94" w14:textId="77777777">
        <w:tblPrEx>
          <w:tblCellMar>
            <w:top w:w="0" w:type="dxa"/>
            <w:bottom w:w="0" w:type="dxa"/>
          </w:tblCellMar>
        </w:tblPrEx>
        <w:tc>
          <w:tcPr>
            <w:tcW w:w="450" w:type="dxa"/>
            <w:tcMar>
              <w:top w:w="80" w:type="dxa"/>
              <w:left w:w="110" w:type="dxa"/>
              <w:bottom w:w="80" w:type="dxa"/>
              <w:right w:w="110" w:type="dxa"/>
            </w:tcMar>
          </w:tcPr>
          <w:p w14:paraId="1A0AF633" w14:textId="77777777" w:rsidR="008644BB" w:rsidRDefault="00000000">
            <w:r>
              <w:rPr>
                <w:sz w:val="19"/>
                <w:szCs w:val="19"/>
              </w:rPr>
              <w:t>1</w:t>
            </w:r>
          </w:p>
        </w:tc>
        <w:tc>
          <w:tcPr>
            <w:tcW w:w="2960" w:type="dxa"/>
            <w:tcMar>
              <w:top w:w="80" w:type="dxa"/>
              <w:left w:w="110" w:type="dxa"/>
              <w:bottom w:w="80" w:type="dxa"/>
              <w:right w:w="110" w:type="dxa"/>
            </w:tcMar>
          </w:tcPr>
          <w:p w14:paraId="3193CCEF" w14:textId="77777777" w:rsidR="008644BB" w:rsidRDefault="00000000">
            <w:r>
              <w:rPr>
                <w:sz w:val="19"/>
                <w:szCs w:val="19"/>
              </w:rPr>
              <w:t xml:space="preserve">Share codes generated with </w:t>
            </w:r>
            <w:proofErr w:type="spellStart"/>
            <w:r>
              <w:rPr>
                <w:sz w:val="19"/>
                <w:szCs w:val="19"/>
              </w:rPr>
              <w:t>Math.random</w:t>
            </w:r>
            <w:proofErr w:type="spellEnd"/>
            <w:r>
              <w:rPr>
                <w:sz w:val="19"/>
                <w:szCs w:val="19"/>
              </w:rPr>
              <w:t>() — not a cryptographically secure RNG (Random Number Generator). Output is predictable from observed values.</w:t>
            </w:r>
          </w:p>
        </w:tc>
        <w:tc>
          <w:tcPr>
            <w:tcW w:w="1450" w:type="dxa"/>
            <w:tcMar>
              <w:top w:w="80" w:type="dxa"/>
              <w:left w:w="110" w:type="dxa"/>
              <w:bottom w:w="80" w:type="dxa"/>
              <w:right w:w="110" w:type="dxa"/>
            </w:tcMar>
          </w:tcPr>
          <w:p w14:paraId="0E29AE77" w14:textId="77777777" w:rsidR="008644BB" w:rsidRDefault="00000000">
            <w:r>
              <w:rPr>
                <w:sz w:val="19"/>
                <w:szCs w:val="19"/>
              </w:rPr>
              <w:t>utils/shareCode.js</w:t>
            </w:r>
          </w:p>
        </w:tc>
        <w:tc>
          <w:tcPr>
            <w:tcW w:w="950" w:type="dxa"/>
            <w:tcMar>
              <w:top w:w="80" w:type="dxa"/>
              <w:left w:w="110" w:type="dxa"/>
              <w:bottom w:w="80" w:type="dxa"/>
              <w:right w:w="110" w:type="dxa"/>
            </w:tcMar>
          </w:tcPr>
          <w:p w14:paraId="7016C333" w14:textId="77777777" w:rsidR="008644BB" w:rsidRDefault="00000000">
            <w:r>
              <w:rPr>
                <w:sz w:val="19"/>
                <w:szCs w:val="19"/>
              </w:rPr>
              <w:t>High</w:t>
            </w:r>
          </w:p>
        </w:tc>
        <w:tc>
          <w:tcPr>
            <w:tcW w:w="3550" w:type="dxa"/>
            <w:tcMar>
              <w:top w:w="80" w:type="dxa"/>
              <w:left w:w="110" w:type="dxa"/>
              <w:bottom w:w="80" w:type="dxa"/>
              <w:right w:w="110" w:type="dxa"/>
            </w:tcMar>
          </w:tcPr>
          <w:p w14:paraId="344B6FAB" w14:textId="77777777" w:rsidR="008644BB" w:rsidRDefault="00000000">
            <w:proofErr w:type="spellStart"/>
            <w:proofErr w:type="gramStart"/>
            <w:r>
              <w:rPr>
                <w:sz w:val="19"/>
                <w:szCs w:val="19"/>
              </w:rPr>
              <w:t>crypto.randomInt</w:t>
            </w:r>
            <w:proofErr w:type="spellEnd"/>
            <w:proofErr w:type="gramEnd"/>
            <w:r>
              <w:rPr>
                <w:sz w:val="19"/>
                <w:szCs w:val="19"/>
              </w:rPr>
              <w:t>() over the same alphabet. One-line change.</w:t>
            </w:r>
          </w:p>
        </w:tc>
      </w:tr>
      <w:tr w:rsidR="008644BB" w14:paraId="011DC870"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3CB3E90B" w14:textId="77777777" w:rsidR="008644BB" w:rsidRDefault="00000000">
            <w:r>
              <w:rPr>
                <w:sz w:val="19"/>
                <w:szCs w:val="19"/>
              </w:rPr>
              <w:t>2</w:t>
            </w:r>
          </w:p>
        </w:tc>
        <w:tc>
          <w:tcPr>
            <w:tcW w:w="2960" w:type="dxa"/>
            <w:shd w:val="clear" w:color="auto" w:fill="F7F9FC"/>
            <w:tcMar>
              <w:top w:w="80" w:type="dxa"/>
              <w:left w:w="110" w:type="dxa"/>
              <w:bottom w:w="80" w:type="dxa"/>
              <w:right w:w="110" w:type="dxa"/>
            </w:tcMar>
          </w:tcPr>
          <w:p w14:paraId="5D002163" w14:textId="77777777" w:rsidR="008644BB" w:rsidRDefault="00000000">
            <w:r>
              <w:rPr>
                <w:sz w:val="19"/>
                <w:szCs w:val="19"/>
              </w:rPr>
              <w:t>No rate limiting anywhere in the application. express-rate-limit is not a dependency.</w:t>
            </w:r>
          </w:p>
        </w:tc>
        <w:tc>
          <w:tcPr>
            <w:tcW w:w="1450" w:type="dxa"/>
            <w:shd w:val="clear" w:color="auto" w:fill="F7F9FC"/>
            <w:tcMar>
              <w:top w:w="80" w:type="dxa"/>
              <w:left w:w="110" w:type="dxa"/>
              <w:bottom w:w="80" w:type="dxa"/>
              <w:right w:w="110" w:type="dxa"/>
            </w:tcMar>
          </w:tcPr>
          <w:p w14:paraId="690DBD5C" w14:textId="77777777" w:rsidR="008644BB" w:rsidRDefault="00000000">
            <w:proofErr w:type="spellStart"/>
            <w:proofErr w:type="gramStart"/>
            <w:r>
              <w:rPr>
                <w:sz w:val="19"/>
                <w:szCs w:val="19"/>
              </w:rPr>
              <w:t>package.json</w:t>
            </w:r>
            <w:proofErr w:type="spellEnd"/>
            <w:proofErr w:type="gramEnd"/>
            <w:r>
              <w:rPr>
                <w:sz w:val="19"/>
                <w:szCs w:val="19"/>
              </w:rPr>
              <w:t>, app.js</w:t>
            </w:r>
          </w:p>
        </w:tc>
        <w:tc>
          <w:tcPr>
            <w:tcW w:w="950" w:type="dxa"/>
            <w:shd w:val="clear" w:color="auto" w:fill="F7F9FC"/>
            <w:tcMar>
              <w:top w:w="80" w:type="dxa"/>
              <w:left w:w="110" w:type="dxa"/>
              <w:bottom w:w="80" w:type="dxa"/>
              <w:right w:w="110" w:type="dxa"/>
            </w:tcMar>
          </w:tcPr>
          <w:p w14:paraId="4F266FED" w14:textId="77777777" w:rsidR="008644BB" w:rsidRDefault="00000000">
            <w:r>
              <w:rPr>
                <w:sz w:val="19"/>
                <w:szCs w:val="19"/>
              </w:rPr>
              <w:t>High</w:t>
            </w:r>
          </w:p>
        </w:tc>
        <w:tc>
          <w:tcPr>
            <w:tcW w:w="3550" w:type="dxa"/>
            <w:shd w:val="clear" w:color="auto" w:fill="F7F9FC"/>
            <w:tcMar>
              <w:top w:w="80" w:type="dxa"/>
              <w:left w:w="110" w:type="dxa"/>
              <w:bottom w:w="80" w:type="dxa"/>
              <w:right w:w="110" w:type="dxa"/>
            </w:tcMar>
          </w:tcPr>
          <w:p w14:paraId="10A0BA75" w14:textId="77777777" w:rsidR="008644BB" w:rsidRDefault="00000000">
            <w:r>
              <w:rPr>
                <w:sz w:val="19"/>
                <w:szCs w:val="19"/>
              </w:rPr>
              <w:t>Add express-rate-limit. Tight limit on /</w:t>
            </w:r>
            <w:proofErr w:type="spellStart"/>
            <w:r>
              <w:rPr>
                <w:sz w:val="19"/>
                <w:szCs w:val="19"/>
              </w:rPr>
              <w:t>api</w:t>
            </w:r>
            <w:proofErr w:type="spellEnd"/>
            <w:r>
              <w:rPr>
                <w:sz w:val="19"/>
                <w:szCs w:val="19"/>
              </w:rPr>
              <w:t>/consult/resolve, and on login and registration.</w:t>
            </w:r>
          </w:p>
        </w:tc>
      </w:tr>
      <w:tr w:rsidR="008644BB" w14:paraId="5FFA83A5" w14:textId="77777777">
        <w:tblPrEx>
          <w:tblCellMar>
            <w:top w:w="0" w:type="dxa"/>
            <w:bottom w:w="0" w:type="dxa"/>
          </w:tblCellMar>
        </w:tblPrEx>
        <w:tc>
          <w:tcPr>
            <w:tcW w:w="450" w:type="dxa"/>
            <w:tcMar>
              <w:top w:w="80" w:type="dxa"/>
              <w:left w:w="110" w:type="dxa"/>
              <w:bottom w:w="80" w:type="dxa"/>
              <w:right w:w="110" w:type="dxa"/>
            </w:tcMar>
          </w:tcPr>
          <w:p w14:paraId="6E9F316C" w14:textId="77777777" w:rsidR="008644BB" w:rsidRDefault="00000000">
            <w:r>
              <w:rPr>
                <w:sz w:val="19"/>
                <w:szCs w:val="19"/>
              </w:rPr>
              <w:t>3</w:t>
            </w:r>
          </w:p>
        </w:tc>
        <w:tc>
          <w:tcPr>
            <w:tcW w:w="2960" w:type="dxa"/>
            <w:tcMar>
              <w:top w:w="80" w:type="dxa"/>
              <w:left w:w="110" w:type="dxa"/>
              <w:bottom w:w="80" w:type="dxa"/>
              <w:right w:w="110" w:type="dxa"/>
            </w:tcMar>
          </w:tcPr>
          <w:p w14:paraId="6C37FA0A" w14:textId="77777777" w:rsidR="008644BB" w:rsidRDefault="00000000">
            <w:r>
              <w:rPr>
                <w:sz w:val="19"/>
                <w:szCs w:val="19"/>
              </w:rPr>
              <w:t>The public consult endpoint can be brute-forced. No throttle, no lockout, no CAPTCHA (Completely Automated Public Turing test to tell Computers and Humans Apart) on an unauthenticated endpoint that returns a child's medical records.</w:t>
            </w:r>
          </w:p>
        </w:tc>
        <w:tc>
          <w:tcPr>
            <w:tcW w:w="1450" w:type="dxa"/>
            <w:tcMar>
              <w:top w:w="80" w:type="dxa"/>
              <w:left w:w="110" w:type="dxa"/>
              <w:bottom w:w="80" w:type="dxa"/>
              <w:right w:w="110" w:type="dxa"/>
            </w:tcMar>
          </w:tcPr>
          <w:p w14:paraId="3A80361D" w14:textId="77777777" w:rsidR="008644BB" w:rsidRDefault="00000000">
            <w:r>
              <w:rPr>
                <w:sz w:val="19"/>
                <w:szCs w:val="19"/>
              </w:rPr>
              <w:t>consult.routes.js</w:t>
            </w:r>
          </w:p>
        </w:tc>
        <w:tc>
          <w:tcPr>
            <w:tcW w:w="950" w:type="dxa"/>
            <w:tcMar>
              <w:top w:w="80" w:type="dxa"/>
              <w:left w:w="110" w:type="dxa"/>
              <w:bottom w:w="80" w:type="dxa"/>
              <w:right w:w="110" w:type="dxa"/>
            </w:tcMar>
          </w:tcPr>
          <w:p w14:paraId="63A8C056" w14:textId="77777777" w:rsidR="008644BB" w:rsidRDefault="00000000">
            <w:r>
              <w:rPr>
                <w:sz w:val="19"/>
                <w:szCs w:val="19"/>
              </w:rPr>
              <w:t>High</w:t>
            </w:r>
          </w:p>
        </w:tc>
        <w:tc>
          <w:tcPr>
            <w:tcW w:w="3550" w:type="dxa"/>
            <w:tcMar>
              <w:top w:w="80" w:type="dxa"/>
              <w:left w:w="110" w:type="dxa"/>
              <w:bottom w:w="80" w:type="dxa"/>
              <w:right w:w="110" w:type="dxa"/>
            </w:tcMar>
          </w:tcPr>
          <w:p w14:paraId="5BE7A039" w14:textId="77777777" w:rsidR="008644BB" w:rsidRDefault="00000000">
            <w:r>
              <w:rPr>
                <w:sz w:val="19"/>
                <w:szCs w:val="19"/>
              </w:rPr>
              <w:t>Per-IP rate limit plus exponential backoff after repeated failures.</w:t>
            </w:r>
          </w:p>
        </w:tc>
      </w:tr>
      <w:tr w:rsidR="008644BB" w14:paraId="3EBEB837"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28994216" w14:textId="77777777" w:rsidR="008644BB" w:rsidRDefault="00000000">
            <w:r>
              <w:rPr>
                <w:sz w:val="19"/>
                <w:szCs w:val="19"/>
              </w:rPr>
              <w:t>4</w:t>
            </w:r>
          </w:p>
        </w:tc>
        <w:tc>
          <w:tcPr>
            <w:tcW w:w="2960" w:type="dxa"/>
            <w:shd w:val="clear" w:color="auto" w:fill="F7F9FC"/>
            <w:tcMar>
              <w:top w:w="80" w:type="dxa"/>
              <w:left w:w="110" w:type="dxa"/>
              <w:bottom w:w="80" w:type="dxa"/>
              <w:right w:w="110" w:type="dxa"/>
            </w:tcMar>
          </w:tcPr>
          <w:p w14:paraId="1A89041C" w14:textId="77777777" w:rsidR="008644BB" w:rsidRDefault="00000000">
            <w:r>
              <w:rPr>
                <w:sz w:val="19"/>
                <w:szCs w:val="19"/>
              </w:rPr>
              <w:t>No login lockout or attempt tracking. Unlimited password guesses against parent accounts.</w:t>
            </w:r>
          </w:p>
        </w:tc>
        <w:tc>
          <w:tcPr>
            <w:tcW w:w="1450" w:type="dxa"/>
            <w:shd w:val="clear" w:color="auto" w:fill="F7F9FC"/>
            <w:tcMar>
              <w:top w:w="80" w:type="dxa"/>
              <w:left w:w="110" w:type="dxa"/>
              <w:bottom w:w="80" w:type="dxa"/>
              <w:right w:w="110" w:type="dxa"/>
            </w:tcMar>
          </w:tcPr>
          <w:p w14:paraId="156F6FE7" w14:textId="77777777" w:rsidR="008644BB" w:rsidRDefault="00000000">
            <w:r>
              <w:rPr>
                <w:sz w:val="19"/>
                <w:szCs w:val="19"/>
              </w:rPr>
              <w:t>auth.routes.js</w:t>
            </w:r>
          </w:p>
        </w:tc>
        <w:tc>
          <w:tcPr>
            <w:tcW w:w="950" w:type="dxa"/>
            <w:shd w:val="clear" w:color="auto" w:fill="F7F9FC"/>
            <w:tcMar>
              <w:top w:w="80" w:type="dxa"/>
              <w:left w:w="110" w:type="dxa"/>
              <w:bottom w:w="80" w:type="dxa"/>
              <w:right w:w="110" w:type="dxa"/>
            </w:tcMar>
          </w:tcPr>
          <w:p w14:paraId="6F24C090" w14:textId="77777777" w:rsidR="008644BB" w:rsidRDefault="00000000">
            <w:r>
              <w:rPr>
                <w:sz w:val="19"/>
                <w:szCs w:val="19"/>
              </w:rPr>
              <w:t>High</w:t>
            </w:r>
          </w:p>
        </w:tc>
        <w:tc>
          <w:tcPr>
            <w:tcW w:w="3550" w:type="dxa"/>
            <w:shd w:val="clear" w:color="auto" w:fill="F7F9FC"/>
            <w:tcMar>
              <w:top w:w="80" w:type="dxa"/>
              <w:left w:w="110" w:type="dxa"/>
              <w:bottom w:w="80" w:type="dxa"/>
              <w:right w:w="110" w:type="dxa"/>
            </w:tcMar>
          </w:tcPr>
          <w:p w14:paraId="6FFC57BC" w14:textId="77777777" w:rsidR="008644BB" w:rsidRDefault="00000000">
            <w:r>
              <w:rPr>
                <w:sz w:val="19"/>
                <w:szCs w:val="19"/>
              </w:rPr>
              <w:t>Account-level attempt counter with a temporary lock.</w:t>
            </w:r>
          </w:p>
        </w:tc>
      </w:tr>
      <w:tr w:rsidR="008644BB" w14:paraId="16301109" w14:textId="77777777">
        <w:tblPrEx>
          <w:tblCellMar>
            <w:top w:w="0" w:type="dxa"/>
            <w:bottom w:w="0" w:type="dxa"/>
          </w:tblCellMar>
        </w:tblPrEx>
        <w:tc>
          <w:tcPr>
            <w:tcW w:w="450" w:type="dxa"/>
            <w:tcMar>
              <w:top w:w="80" w:type="dxa"/>
              <w:left w:w="110" w:type="dxa"/>
              <w:bottom w:w="80" w:type="dxa"/>
              <w:right w:w="110" w:type="dxa"/>
            </w:tcMar>
          </w:tcPr>
          <w:p w14:paraId="35ADE5A1" w14:textId="77777777" w:rsidR="008644BB" w:rsidRDefault="00000000">
            <w:r>
              <w:rPr>
                <w:sz w:val="19"/>
                <w:szCs w:val="19"/>
              </w:rPr>
              <w:t>5</w:t>
            </w:r>
          </w:p>
        </w:tc>
        <w:tc>
          <w:tcPr>
            <w:tcW w:w="2960" w:type="dxa"/>
            <w:tcMar>
              <w:top w:w="80" w:type="dxa"/>
              <w:left w:w="110" w:type="dxa"/>
              <w:bottom w:w="80" w:type="dxa"/>
              <w:right w:w="110" w:type="dxa"/>
            </w:tcMar>
          </w:tcPr>
          <w:p w14:paraId="6B4F2E8C" w14:textId="77777777" w:rsidR="008644BB" w:rsidRDefault="00000000">
            <w:r>
              <w:rPr>
                <w:sz w:val="19"/>
                <w:szCs w:val="19"/>
              </w:rPr>
              <w:t>helmet is not installed — no security headers (HSTS — HTTP Strict Transport Security; X-Content-Type-Options; frame options; CSP — Content Security Policy).</w:t>
            </w:r>
          </w:p>
        </w:tc>
        <w:tc>
          <w:tcPr>
            <w:tcW w:w="1450" w:type="dxa"/>
            <w:tcMar>
              <w:top w:w="80" w:type="dxa"/>
              <w:left w:w="110" w:type="dxa"/>
              <w:bottom w:w="80" w:type="dxa"/>
              <w:right w:w="110" w:type="dxa"/>
            </w:tcMar>
          </w:tcPr>
          <w:p w14:paraId="57B9A1A0" w14:textId="77777777" w:rsidR="008644BB" w:rsidRDefault="00000000">
            <w:r>
              <w:rPr>
                <w:sz w:val="19"/>
                <w:szCs w:val="19"/>
              </w:rPr>
              <w:t>app.js</w:t>
            </w:r>
          </w:p>
        </w:tc>
        <w:tc>
          <w:tcPr>
            <w:tcW w:w="950" w:type="dxa"/>
            <w:tcMar>
              <w:top w:w="80" w:type="dxa"/>
              <w:left w:w="110" w:type="dxa"/>
              <w:bottom w:w="80" w:type="dxa"/>
              <w:right w:w="110" w:type="dxa"/>
            </w:tcMar>
          </w:tcPr>
          <w:p w14:paraId="077A5F34" w14:textId="77777777" w:rsidR="008644BB" w:rsidRDefault="00000000">
            <w:r>
              <w:rPr>
                <w:sz w:val="19"/>
                <w:szCs w:val="19"/>
              </w:rPr>
              <w:t>Medium</w:t>
            </w:r>
          </w:p>
        </w:tc>
        <w:tc>
          <w:tcPr>
            <w:tcW w:w="3550" w:type="dxa"/>
            <w:tcMar>
              <w:top w:w="80" w:type="dxa"/>
              <w:left w:w="110" w:type="dxa"/>
              <w:bottom w:w="80" w:type="dxa"/>
              <w:right w:w="110" w:type="dxa"/>
            </w:tcMar>
          </w:tcPr>
          <w:p w14:paraId="7CA30CD4" w14:textId="77777777" w:rsidR="008644BB" w:rsidRDefault="00000000">
            <w:proofErr w:type="spellStart"/>
            <w:r>
              <w:rPr>
                <w:sz w:val="19"/>
                <w:szCs w:val="19"/>
              </w:rPr>
              <w:t>app.use</w:t>
            </w:r>
            <w:proofErr w:type="spellEnd"/>
            <w:r>
              <w:rPr>
                <w:sz w:val="19"/>
                <w:szCs w:val="19"/>
              </w:rPr>
              <w:t>(</w:t>
            </w:r>
            <w:proofErr w:type="gramStart"/>
            <w:r>
              <w:rPr>
                <w:sz w:val="19"/>
                <w:szCs w:val="19"/>
              </w:rPr>
              <w:t>helmet(</w:t>
            </w:r>
            <w:proofErr w:type="gramEnd"/>
            <w:r>
              <w:rPr>
                <w:sz w:val="19"/>
                <w:szCs w:val="19"/>
              </w:rPr>
              <w:t>)). One line.</w:t>
            </w:r>
          </w:p>
        </w:tc>
      </w:tr>
      <w:tr w:rsidR="008644BB" w14:paraId="427FE842"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4D0A4F06" w14:textId="77777777" w:rsidR="008644BB" w:rsidRDefault="00000000">
            <w:r>
              <w:rPr>
                <w:sz w:val="19"/>
                <w:szCs w:val="19"/>
              </w:rPr>
              <w:t>6</w:t>
            </w:r>
          </w:p>
        </w:tc>
        <w:tc>
          <w:tcPr>
            <w:tcW w:w="2960" w:type="dxa"/>
            <w:shd w:val="clear" w:color="auto" w:fill="F7F9FC"/>
            <w:tcMar>
              <w:top w:w="80" w:type="dxa"/>
              <w:left w:w="110" w:type="dxa"/>
              <w:bottom w:w="80" w:type="dxa"/>
              <w:right w:w="110" w:type="dxa"/>
            </w:tcMar>
          </w:tcPr>
          <w:p w14:paraId="1F868155" w14:textId="77777777" w:rsidR="008644BB" w:rsidRDefault="00000000">
            <w:r>
              <w:rPr>
                <w:sz w:val="19"/>
                <w:szCs w:val="19"/>
              </w:rPr>
              <w:t>CORS (Cross-Origin Resource Sharing) falls back to origin: true (reflect any origin) with credentials enabled when CORS_ORIGIN is unset.</w:t>
            </w:r>
          </w:p>
        </w:tc>
        <w:tc>
          <w:tcPr>
            <w:tcW w:w="1450" w:type="dxa"/>
            <w:shd w:val="clear" w:color="auto" w:fill="F7F9FC"/>
            <w:tcMar>
              <w:top w:w="80" w:type="dxa"/>
              <w:left w:w="110" w:type="dxa"/>
              <w:bottom w:w="80" w:type="dxa"/>
              <w:right w:w="110" w:type="dxa"/>
            </w:tcMar>
          </w:tcPr>
          <w:p w14:paraId="061C5FCA" w14:textId="77777777" w:rsidR="008644BB" w:rsidRDefault="00000000">
            <w:r>
              <w:rPr>
                <w:sz w:val="19"/>
                <w:szCs w:val="19"/>
              </w:rPr>
              <w:t>app.js</w:t>
            </w:r>
          </w:p>
        </w:tc>
        <w:tc>
          <w:tcPr>
            <w:tcW w:w="950" w:type="dxa"/>
            <w:shd w:val="clear" w:color="auto" w:fill="F7F9FC"/>
            <w:tcMar>
              <w:top w:w="80" w:type="dxa"/>
              <w:left w:w="110" w:type="dxa"/>
              <w:bottom w:w="80" w:type="dxa"/>
              <w:right w:w="110" w:type="dxa"/>
            </w:tcMar>
          </w:tcPr>
          <w:p w14:paraId="09938DEB"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7CB8396C" w14:textId="77777777" w:rsidR="008644BB" w:rsidRDefault="00000000">
            <w:r>
              <w:rPr>
                <w:sz w:val="19"/>
                <w:szCs w:val="19"/>
              </w:rPr>
              <w:t>Fail closed in production: refuse to start if CORS_ORIGIN is unset when NODE_ENV=production.</w:t>
            </w:r>
          </w:p>
        </w:tc>
      </w:tr>
      <w:tr w:rsidR="008644BB" w14:paraId="180A24F3" w14:textId="77777777">
        <w:tblPrEx>
          <w:tblCellMar>
            <w:top w:w="0" w:type="dxa"/>
            <w:bottom w:w="0" w:type="dxa"/>
          </w:tblCellMar>
        </w:tblPrEx>
        <w:tc>
          <w:tcPr>
            <w:tcW w:w="450" w:type="dxa"/>
            <w:tcMar>
              <w:top w:w="80" w:type="dxa"/>
              <w:left w:w="110" w:type="dxa"/>
              <w:bottom w:w="80" w:type="dxa"/>
              <w:right w:w="110" w:type="dxa"/>
            </w:tcMar>
          </w:tcPr>
          <w:p w14:paraId="3FFE07EA" w14:textId="77777777" w:rsidR="008644BB" w:rsidRDefault="00000000">
            <w:r>
              <w:rPr>
                <w:sz w:val="19"/>
                <w:szCs w:val="19"/>
              </w:rPr>
              <w:t>7</w:t>
            </w:r>
          </w:p>
        </w:tc>
        <w:tc>
          <w:tcPr>
            <w:tcW w:w="2960" w:type="dxa"/>
            <w:tcMar>
              <w:top w:w="80" w:type="dxa"/>
              <w:left w:w="110" w:type="dxa"/>
              <w:bottom w:w="80" w:type="dxa"/>
              <w:right w:w="110" w:type="dxa"/>
            </w:tcMar>
          </w:tcPr>
          <w:p w14:paraId="0F8270FB" w14:textId="77777777" w:rsidR="008644BB" w:rsidRDefault="00000000">
            <w:r>
              <w:rPr>
                <w:sz w:val="19"/>
                <w:szCs w:val="19"/>
              </w:rPr>
              <w:t>Encryption key derived with a bare SHA-256 (Secure Hash Algorithm, 256-bit) of the secret — no salt, no KDF (Key Derivation Function), no iteration count.</w:t>
            </w:r>
          </w:p>
        </w:tc>
        <w:tc>
          <w:tcPr>
            <w:tcW w:w="1450" w:type="dxa"/>
            <w:tcMar>
              <w:top w:w="80" w:type="dxa"/>
              <w:left w:w="110" w:type="dxa"/>
              <w:bottom w:w="80" w:type="dxa"/>
              <w:right w:w="110" w:type="dxa"/>
            </w:tcMar>
          </w:tcPr>
          <w:p w14:paraId="1A34FFEA" w14:textId="77777777" w:rsidR="008644BB" w:rsidRDefault="00000000">
            <w:r>
              <w:rPr>
                <w:sz w:val="19"/>
                <w:szCs w:val="19"/>
              </w:rPr>
              <w:t>utils/crypto.js</w:t>
            </w:r>
          </w:p>
        </w:tc>
        <w:tc>
          <w:tcPr>
            <w:tcW w:w="950" w:type="dxa"/>
            <w:tcMar>
              <w:top w:w="80" w:type="dxa"/>
              <w:left w:w="110" w:type="dxa"/>
              <w:bottom w:w="80" w:type="dxa"/>
              <w:right w:w="110" w:type="dxa"/>
            </w:tcMar>
          </w:tcPr>
          <w:p w14:paraId="7E4A665B" w14:textId="77777777" w:rsidR="008644BB" w:rsidRDefault="00000000">
            <w:r>
              <w:rPr>
                <w:sz w:val="19"/>
                <w:szCs w:val="19"/>
              </w:rPr>
              <w:t>Medium</w:t>
            </w:r>
          </w:p>
        </w:tc>
        <w:tc>
          <w:tcPr>
            <w:tcW w:w="3550" w:type="dxa"/>
            <w:tcMar>
              <w:top w:w="80" w:type="dxa"/>
              <w:left w:w="110" w:type="dxa"/>
              <w:bottom w:w="80" w:type="dxa"/>
              <w:right w:w="110" w:type="dxa"/>
            </w:tcMar>
          </w:tcPr>
          <w:p w14:paraId="0745B3AA" w14:textId="77777777" w:rsidR="008644BB" w:rsidRDefault="00000000">
            <w:r>
              <w:rPr>
                <w:sz w:val="19"/>
                <w:szCs w:val="19"/>
              </w:rPr>
              <w:t xml:space="preserve">Use HKDF (HMAC-based Key Derivation Function) or </w:t>
            </w:r>
            <w:proofErr w:type="spellStart"/>
            <w:r>
              <w:rPr>
                <w:sz w:val="19"/>
                <w:szCs w:val="19"/>
              </w:rPr>
              <w:t>scrypt</w:t>
            </w:r>
            <w:proofErr w:type="spellEnd"/>
            <w:r>
              <w:rPr>
                <w:sz w:val="19"/>
                <w:szCs w:val="19"/>
              </w:rPr>
              <w:t xml:space="preserve"> with a fixed application salt.</w:t>
            </w:r>
          </w:p>
        </w:tc>
      </w:tr>
      <w:tr w:rsidR="008644BB" w14:paraId="3157DEE2"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58384DDA" w14:textId="77777777" w:rsidR="008644BB" w:rsidRDefault="00000000">
            <w:r>
              <w:rPr>
                <w:sz w:val="19"/>
                <w:szCs w:val="19"/>
              </w:rPr>
              <w:lastRenderedPageBreak/>
              <w:t>8</w:t>
            </w:r>
          </w:p>
        </w:tc>
        <w:tc>
          <w:tcPr>
            <w:tcW w:w="2960" w:type="dxa"/>
            <w:shd w:val="clear" w:color="auto" w:fill="F7F9FC"/>
            <w:tcMar>
              <w:top w:w="80" w:type="dxa"/>
              <w:left w:w="110" w:type="dxa"/>
              <w:bottom w:w="80" w:type="dxa"/>
              <w:right w:w="110" w:type="dxa"/>
            </w:tcMar>
          </w:tcPr>
          <w:p w14:paraId="030F7A4B" w14:textId="77777777" w:rsidR="008644BB" w:rsidRDefault="00000000">
            <w:proofErr w:type="gramStart"/>
            <w:r>
              <w:rPr>
                <w:sz w:val="19"/>
                <w:szCs w:val="19"/>
              </w:rPr>
              <w:t>decrypt(</w:t>
            </w:r>
            <w:proofErr w:type="gramEnd"/>
            <w:r>
              <w:rPr>
                <w:sz w:val="19"/>
                <w:szCs w:val="19"/>
              </w:rPr>
              <w:t>) fails open — on a wrong key it logs the error and returns the raw ciphertext string.</w:t>
            </w:r>
          </w:p>
        </w:tc>
        <w:tc>
          <w:tcPr>
            <w:tcW w:w="1450" w:type="dxa"/>
            <w:shd w:val="clear" w:color="auto" w:fill="F7F9FC"/>
            <w:tcMar>
              <w:top w:w="80" w:type="dxa"/>
              <w:left w:w="110" w:type="dxa"/>
              <w:bottom w:w="80" w:type="dxa"/>
              <w:right w:w="110" w:type="dxa"/>
            </w:tcMar>
          </w:tcPr>
          <w:p w14:paraId="03D33769" w14:textId="77777777" w:rsidR="008644BB" w:rsidRDefault="00000000">
            <w:r>
              <w:rPr>
                <w:sz w:val="19"/>
                <w:szCs w:val="19"/>
              </w:rPr>
              <w:t>utils/crypto.js</w:t>
            </w:r>
          </w:p>
        </w:tc>
        <w:tc>
          <w:tcPr>
            <w:tcW w:w="950" w:type="dxa"/>
            <w:shd w:val="clear" w:color="auto" w:fill="F7F9FC"/>
            <w:tcMar>
              <w:top w:w="80" w:type="dxa"/>
              <w:left w:w="110" w:type="dxa"/>
              <w:bottom w:w="80" w:type="dxa"/>
              <w:right w:w="110" w:type="dxa"/>
            </w:tcMar>
          </w:tcPr>
          <w:p w14:paraId="59017869"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287526A2" w14:textId="77777777" w:rsidR="008644BB" w:rsidRDefault="00000000">
            <w:r>
              <w:rPr>
                <w:sz w:val="19"/>
                <w:szCs w:val="19"/>
              </w:rPr>
              <w:t>Ciphertext can surface in the UI and be re-saved as if it were plaintext, corrupting data irreversibly. Fail closed or return null.</w:t>
            </w:r>
          </w:p>
        </w:tc>
      </w:tr>
      <w:tr w:rsidR="008644BB" w14:paraId="0B33C6F2" w14:textId="77777777">
        <w:tblPrEx>
          <w:tblCellMar>
            <w:top w:w="0" w:type="dxa"/>
            <w:bottom w:w="0" w:type="dxa"/>
          </w:tblCellMar>
        </w:tblPrEx>
        <w:tc>
          <w:tcPr>
            <w:tcW w:w="450" w:type="dxa"/>
            <w:tcMar>
              <w:top w:w="80" w:type="dxa"/>
              <w:left w:w="110" w:type="dxa"/>
              <w:bottom w:w="80" w:type="dxa"/>
              <w:right w:w="110" w:type="dxa"/>
            </w:tcMar>
          </w:tcPr>
          <w:p w14:paraId="130E4943" w14:textId="77777777" w:rsidR="008644BB" w:rsidRDefault="00000000">
            <w:r>
              <w:rPr>
                <w:sz w:val="19"/>
                <w:szCs w:val="19"/>
              </w:rPr>
              <w:t>9</w:t>
            </w:r>
          </w:p>
        </w:tc>
        <w:tc>
          <w:tcPr>
            <w:tcW w:w="2960" w:type="dxa"/>
            <w:tcMar>
              <w:top w:w="80" w:type="dxa"/>
              <w:left w:w="110" w:type="dxa"/>
              <w:bottom w:w="80" w:type="dxa"/>
              <w:right w:w="110" w:type="dxa"/>
            </w:tcMar>
          </w:tcPr>
          <w:p w14:paraId="261D5BEB" w14:textId="77777777" w:rsidR="008644BB" w:rsidRDefault="00000000">
            <w:r>
              <w:rPr>
                <w:sz w:val="19"/>
                <w:szCs w:val="19"/>
              </w:rPr>
              <w:t xml:space="preserve">No key rotation path. The </w:t>
            </w:r>
            <w:proofErr w:type="gramStart"/>
            <w:r>
              <w:rPr>
                <w:sz w:val="19"/>
                <w:szCs w:val="19"/>
              </w:rPr>
              <w:t>enc:v</w:t>
            </w:r>
            <w:proofErr w:type="gramEnd"/>
            <w:r>
              <w:rPr>
                <w:sz w:val="19"/>
                <w:szCs w:val="19"/>
              </w:rPr>
              <w:t>1: prefix implies versioning but nothing implements a v2 migration.</w:t>
            </w:r>
          </w:p>
        </w:tc>
        <w:tc>
          <w:tcPr>
            <w:tcW w:w="1450" w:type="dxa"/>
            <w:tcMar>
              <w:top w:w="80" w:type="dxa"/>
              <w:left w:w="110" w:type="dxa"/>
              <w:bottom w:w="80" w:type="dxa"/>
              <w:right w:w="110" w:type="dxa"/>
            </w:tcMar>
          </w:tcPr>
          <w:p w14:paraId="4F5C1246" w14:textId="77777777" w:rsidR="008644BB" w:rsidRDefault="00000000">
            <w:r>
              <w:rPr>
                <w:sz w:val="19"/>
                <w:szCs w:val="19"/>
              </w:rPr>
              <w:t>utils/crypto.js</w:t>
            </w:r>
          </w:p>
        </w:tc>
        <w:tc>
          <w:tcPr>
            <w:tcW w:w="950" w:type="dxa"/>
            <w:tcMar>
              <w:top w:w="80" w:type="dxa"/>
              <w:left w:w="110" w:type="dxa"/>
              <w:bottom w:w="80" w:type="dxa"/>
              <w:right w:w="110" w:type="dxa"/>
            </w:tcMar>
          </w:tcPr>
          <w:p w14:paraId="1A35E159" w14:textId="77777777" w:rsidR="008644BB" w:rsidRDefault="00000000">
            <w:r>
              <w:rPr>
                <w:sz w:val="19"/>
                <w:szCs w:val="19"/>
              </w:rPr>
              <w:t>Medium</w:t>
            </w:r>
          </w:p>
        </w:tc>
        <w:tc>
          <w:tcPr>
            <w:tcW w:w="3550" w:type="dxa"/>
            <w:tcMar>
              <w:top w:w="80" w:type="dxa"/>
              <w:left w:w="110" w:type="dxa"/>
              <w:bottom w:w="80" w:type="dxa"/>
              <w:right w:w="110" w:type="dxa"/>
            </w:tcMar>
          </w:tcPr>
          <w:p w14:paraId="2012C59C" w14:textId="77777777" w:rsidR="008644BB" w:rsidRDefault="00000000">
            <w:r>
              <w:rPr>
                <w:sz w:val="19"/>
                <w:szCs w:val="19"/>
              </w:rPr>
              <w:t>Document the rotation procedure even if you do not implement it — a panelist may well ask.</w:t>
            </w:r>
          </w:p>
        </w:tc>
      </w:tr>
      <w:tr w:rsidR="008644BB" w14:paraId="129FF883"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5C63DA26" w14:textId="77777777" w:rsidR="008644BB" w:rsidRDefault="00000000">
            <w:r>
              <w:rPr>
                <w:sz w:val="19"/>
                <w:szCs w:val="19"/>
              </w:rPr>
              <w:t>10</w:t>
            </w:r>
          </w:p>
        </w:tc>
        <w:tc>
          <w:tcPr>
            <w:tcW w:w="2960" w:type="dxa"/>
            <w:shd w:val="clear" w:color="auto" w:fill="F7F9FC"/>
            <w:tcMar>
              <w:top w:w="80" w:type="dxa"/>
              <w:left w:w="110" w:type="dxa"/>
              <w:bottom w:w="80" w:type="dxa"/>
              <w:right w:w="110" w:type="dxa"/>
            </w:tcMar>
          </w:tcPr>
          <w:p w14:paraId="7DB4D265" w14:textId="77777777" w:rsidR="008644BB" w:rsidRDefault="00000000">
            <w:r>
              <w:rPr>
                <w:sz w:val="19"/>
                <w:szCs w:val="19"/>
              </w:rPr>
              <w:t>JWT (JSON Web Token) valid for 7 days with no revocation and no refresh token. Server-side logout does nothing.</w:t>
            </w:r>
          </w:p>
        </w:tc>
        <w:tc>
          <w:tcPr>
            <w:tcW w:w="1450" w:type="dxa"/>
            <w:shd w:val="clear" w:color="auto" w:fill="F7F9FC"/>
            <w:tcMar>
              <w:top w:w="80" w:type="dxa"/>
              <w:left w:w="110" w:type="dxa"/>
              <w:bottom w:w="80" w:type="dxa"/>
              <w:right w:w="110" w:type="dxa"/>
            </w:tcMar>
          </w:tcPr>
          <w:p w14:paraId="1CF870CB" w14:textId="77777777" w:rsidR="008644BB" w:rsidRDefault="00000000">
            <w:r>
              <w:rPr>
                <w:sz w:val="19"/>
                <w:szCs w:val="19"/>
              </w:rPr>
              <w:t>utils/jwt.js</w:t>
            </w:r>
          </w:p>
        </w:tc>
        <w:tc>
          <w:tcPr>
            <w:tcW w:w="950" w:type="dxa"/>
            <w:shd w:val="clear" w:color="auto" w:fill="F7F9FC"/>
            <w:tcMar>
              <w:top w:w="80" w:type="dxa"/>
              <w:left w:w="110" w:type="dxa"/>
              <w:bottom w:w="80" w:type="dxa"/>
              <w:right w:w="110" w:type="dxa"/>
            </w:tcMar>
          </w:tcPr>
          <w:p w14:paraId="020BD838"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1B727FDD" w14:textId="77777777" w:rsidR="008644BB" w:rsidRDefault="00000000">
            <w:r>
              <w:rPr>
                <w:sz w:val="19"/>
                <w:szCs w:val="19"/>
              </w:rPr>
              <w:t>Short-lived access token plus refresh, or a server-side token version column bumped on logout.</w:t>
            </w:r>
          </w:p>
        </w:tc>
      </w:tr>
      <w:tr w:rsidR="008644BB" w14:paraId="5E4F234A" w14:textId="77777777">
        <w:tblPrEx>
          <w:tblCellMar>
            <w:top w:w="0" w:type="dxa"/>
            <w:bottom w:w="0" w:type="dxa"/>
          </w:tblCellMar>
        </w:tblPrEx>
        <w:tc>
          <w:tcPr>
            <w:tcW w:w="450" w:type="dxa"/>
            <w:tcMar>
              <w:top w:w="80" w:type="dxa"/>
              <w:left w:w="110" w:type="dxa"/>
              <w:bottom w:w="80" w:type="dxa"/>
              <w:right w:w="110" w:type="dxa"/>
            </w:tcMar>
          </w:tcPr>
          <w:p w14:paraId="1E0D7F0D" w14:textId="77777777" w:rsidR="008644BB" w:rsidRDefault="00000000">
            <w:r>
              <w:rPr>
                <w:sz w:val="19"/>
                <w:szCs w:val="19"/>
              </w:rPr>
              <w:t>11</w:t>
            </w:r>
          </w:p>
        </w:tc>
        <w:tc>
          <w:tcPr>
            <w:tcW w:w="2960" w:type="dxa"/>
            <w:tcMar>
              <w:top w:w="80" w:type="dxa"/>
              <w:left w:w="110" w:type="dxa"/>
              <w:bottom w:w="80" w:type="dxa"/>
              <w:right w:w="110" w:type="dxa"/>
            </w:tcMar>
          </w:tcPr>
          <w:p w14:paraId="06CFD7D0" w14:textId="77777777" w:rsidR="008644BB" w:rsidRDefault="00000000">
            <w:r>
              <w:rPr>
                <w:sz w:val="19"/>
                <w:szCs w:val="19"/>
              </w:rPr>
              <w:t xml:space="preserve">On web, the JWT is stored in </w:t>
            </w:r>
            <w:proofErr w:type="spellStart"/>
            <w:r>
              <w:rPr>
                <w:sz w:val="19"/>
                <w:szCs w:val="19"/>
              </w:rPr>
              <w:t>localStorage</w:t>
            </w:r>
            <w:proofErr w:type="spellEnd"/>
            <w:r>
              <w:rPr>
                <w:sz w:val="19"/>
                <w:szCs w:val="19"/>
              </w:rPr>
              <w:t>. Any XSS (Cross-Site Scripting) yields a 7-day pass to a child's complete medical history.</w:t>
            </w:r>
          </w:p>
        </w:tc>
        <w:tc>
          <w:tcPr>
            <w:tcW w:w="1450" w:type="dxa"/>
            <w:tcMar>
              <w:top w:w="80" w:type="dxa"/>
              <w:left w:w="110" w:type="dxa"/>
              <w:bottom w:w="80" w:type="dxa"/>
              <w:right w:w="110" w:type="dxa"/>
            </w:tcMar>
          </w:tcPr>
          <w:p w14:paraId="6E9701FA" w14:textId="77777777" w:rsidR="008644BB" w:rsidRDefault="00000000">
            <w:r>
              <w:rPr>
                <w:sz w:val="19"/>
                <w:szCs w:val="19"/>
              </w:rPr>
              <w:t>utils/storageAdapter.js</w:t>
            </w:r>
          </w:p>
        </w:tc>
        <w:tc>
          <w:tcPr>
            <w:tcW w:w="950" w:type="dxa"/>
            <w:tcMar>
              <w:top w:w="80" w:type="dxa"/>
              <w:left w:w="110" w:type="dxa"/>
              <w:bottom w:w="80" w:type="dxa"/>
              <w:right w:w="110" w:type="dxa"/>
            </w:tcMar>
          </w:tcPr>
          <w:p w14:paraId="3233D599" w14:textId="77777777" w:rsidR="008644BB" w:rsidRDefault="00000000">
            <w:r>
              <w:rPr>
                <w:sz w:val="19"/>
                <w:szCs w:val="19"/>
              </w:rPr>
              <w:t>Medium</w:t>
            </w:r>
          </w:p>
        </w:tc>
        <w:tc>
          <w:tcPr>
            <w:tcW w:w="3550" w:type="dxa"/>
            <w:tcMar>
              <w:top w:w="80" w:type="dxa"/>
              <w:left w:w="110" w:type="dxa"/>
              <w:bottom w:w="80" w:type="dxa"/>
              <w:right w:w="110" w:type="dxa"/>
            </w:tcMar>
          </w:tcPr>
          <w:p w14:paraId="09961924" w14:textId="77777777" w:rsidR="008644BB" w:rsidRDefault="00000000">
            <w:proofErr w:type="spellStart"/>
            <w:r>
              <w:rPr>
                <w:sz w:val="19"/>
                <w:szCs w:val="19"/>
              </w:rPr>
              <w:t>httpOnly</w:t>
            </w:r>
            <w:proofErr w:type="spellEnd"/>
            <w:r>
              <w:rPr>
                <w:sz w:val="19"/>
                <w:szCs w:val="19"/>
              </w:rPr>
              <w:t xml:space="preserve"> cookies for the web target, plus a strict CSP.</w:t>
            </w:r>
          </w:p>
        </w:tc>
      </w:tr>
      <w:tr w:rsidR="008644BB" w14:paraId="2B42C5B2"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1D09A3FA" w14:textId="77777777" w:rsidR="008644BB" w:rsidRDefault="00000000">
            <w:r>
              <w:rPr>
                <w:sz w:val="19"/>
                <w:szCs w:val="19"/>
              </w:rPr>
              <w:t>12</w:t>
            </w:r>
          </w:p>
        </w:tc>
        <w:tc>
          <w:tcPr>
            <w:tcW w:w="2960" w:type="dxa"/>
            <w:shd w:val="clear" w:color="auto" w:fill="F7F9FC"/>
            <w:tcMar>
              <w:top w:w="80" w:type="dxa"/>
              <w:left w:w="110" w:type="dxa"/>
              <w:bottom w:w="80" w:type="dxa"/>
              <w:right w:w="110" w:type="dxa"/>
            </w:tcMar>
          </w:tcPr>
          <w:p w14:paraId="15E47C59" w14:textId="77777777" w:rsidR="008644BB" w:rsidRDefault="00000000">
            <w:r>
              <w:rPr>
                <w:sz w:val="19"/>
                <w:szCs w:val="19"/>
              </w:rPr>
              <w:t>Password policy is minimum length 8 and nothing else — no complexity, no breach-list check.</w:t>
            </w:r>
          </w:p>
        </w:tc>
        <w:tc>
          <w:tcPr>
            <w:tcW w:w="1450" w:type="dxa"/>
            <w:shd w:val="clear" w:color="auto" w:fill="F7F9FC"/>
            <w:tcMar>
              <w:top w:w="80" w:type="dxa"/>
              <w:left w:w="110" w:type="dxa"/>
              <w:bottom w:w="80" w:type="dxa"/>
              <w:right w:w="110" w:type="dxa"/>
            </w:tcMar>
          </w:tcPr>
          <w:p w14:paraId="79832397" w14:textId="77777777" w:rsidR="008644BB" w:rsidRDefault="00000000">
            <w:r>
              <w:rPr>
                <w:sz w:val="19"/>
                <w:szCs w:val="19"/>
              </w:rPr>
              <w:t>auth.routes.js</w:t>
            </w:r>
          </w:p>
        </w:tc>
        <w:tc>
          <w:tcPr>
            <w:tcW w:w="950" w:type="dxa"/>
            <w:shd w:val="clear" w:color="auto" w:fill="F7F9FC"/>
            <w:tcMar>
              <w:top w:w="80" w:type="dxa"/>
              <w:left w:w="110" w:type="dxa"/>
              <w:bottom w:w="80" w:type="dxa"/>
              <w:right w:w="110" w:type="dxa"/>
            </w:tcMar>
          </w:tcPr>
          <w:p w14:paraId="36F96013" w14:textId="77777777" w:rsidR="008644BB" w:rsidRDefault="00000000">
            <w:r>
              <w:rPr>
                <w:sz w:val="19"/>
                <w:szCs w:val="19"/>
              </w:rPr>
              <w:t>Medium</w:t>
            </w:r>
          </w:p>
        </w:tc>
        <w:tc>
          <w:tcPr>
            <w:tcW w:w="3550" w:type="dxa"/>
            <w:shd w:val="clear" w:color="auto" w:fill="F7F9FC"/>
            <w:tcMar>
              <w:top w:w="80" w:type="dxa"/>
              <w:left w:w="110" w:type="dxa"/>
              <w:bottom w:w="80" w:type="dxa"/>
              <w:right w:w="110" w:type="dxa"/>
            </w:tcMar>
          </w:tcPr>
          <w:p w14:paraId="17E79B70" w14:textId="77777777" w:rsidR="008644BB" w:rsidRDefault="00000000">
            <w:r>
              <w:rPr>
                <w:sz w:val="19"/>
                <w:szCs w:val="19"/>
              </w:rPr>
              <w:t xml:space="preserve">Raise to 10–12 characters with a </w:t>
            </w:r>
            <w:proofErr w:type="spellStart"/>
            <w:r>
              <w:rPr>
                <w:sz w:val="19"/>
                <w:szCs w:val="19"/>
              </w:rPr>
              <w:t>zxcvbn</w:t>
            </w:r>
            <w:proofErr w:type="spellEnd"/>
            <w:r>
              <w:rPr>
                <w:sz w:val="19"/>
                <w:szCs w:val="19"/>
              </w:rPr>
              <w:t>-style strength check.</w:t>
            </w:r>
          </w:p>
        </w:tc>
      </w:tr>
      <w:tr w:rsidR="008644BB" w14:paraId="16523413" w14:textId="77777777">
        <w:tblPrEx>
          <w:tblCellMar>
            <w:top w:w="0" w:type="dxa"/>
            <w:bottom w:w="0" w:type="dxa"/>
          </w:tblCellMar>
        </w:tblPrEx>
        <w:tc>
          <w:tcPr>
            <w:tcW w:w="450" w:type="dxa"/>
            <w:tcMar>
              <w:top w:w="80" w:type="dxa"/>
              <w:left w:w="110" w:type="dxa"/>
              <w:bottom w:w="80" w:type="dxa"/>
              <w:right w:w="110" w:type="dxa"/>
            </w:tcMar>
          </w:tcPr>
          <w:p w14:paraId="3BA7055F" w14:textId="77777777" w:rsidR="008644BB" w:rsidRDefault="00000000">
            <w:r>
              <w:rPr>
                <w:sz w:val="19"/>
                <w:szCs w:val="19"/>
              </w:rPr>
              <w:t>13</w:t>
            </w:r>
          </w:p>
        </w:tc>
        <w:tc>
          <w:tcPr>
            <w:tcW w:w="2960" w:type="dxa"/>
            <w:tcMar>
              <w:top w:w="80" w:type="dxa"/>
              <w:left w:w="110" w:type="dxa"/>
              <w:bottom w:w="80" w:type="dxa"/>
              <w:right w:w="110" w:type="dxa"/>
            </w:tcMar>
          </w:tcPr>
          <w:p w14:paraId="1185E0D6" w14:textId="77777777" w:rsidR="008644BB" w:rsidRDefault="00000000">
            <w:r>
              <w:rPr>
                <w:sz w:val="19"/>
                <w:szCs w:val="19"/>
              </w:rPr>
              <w:t xml:space="preserve">Upload filenames are </w:t>
            </w:r>
            <w:proofErr w:type="spellStart"/>
            <w:proofErr w:type="gramStart"/>
            <w:r>
              <w:rPr>
                <w:sz w:val="19"/>
                <w:szCs w:val="19"/>
              </w:rPr>
              <w:t>Date.now</w:t>
            </w:r>
            <w:proofErr w:type="spellEnd"/>
            <w:r>
              <w:rPr>
                <w:sz w:val="19"/>
                <w:szCs w:val="19"/>
              </w:rPr>
              <w:t>(</w:t>
            </w:r>
            <w:proofErr w:type="gramEnd"/>
            <w:r>
              <w:rPr>
                <w:sz w:val="19"/>
                <w:szCs w:val="19"/>
              </w:rPr>
              <w:t xml:space="preserve">) plus </w:t>
            </w:r>
            <w:proofErr w:type="spellStart"/>
            <w:r>
              <w:rPr>
                <w:sz w:val="19"/>
                <w:szCs w:val="19"/>
              </w:rPr>
              <w:t>Math.random</w:t>
            </w:r>
            <w:proofErr w:type="spellEnd"/>
            <w:r>
              <w:rPr>
                <w:sz w:val="19"/>
                <w:szCs w:val="19"/>
              </w:rPr>
              <w:t>() — timestamp-ordered and guessable.</w:t>
            </w:r>
          </w:p>
        </w:tc>
        <w:tc>
          <w:tcPr>
            <w:tcW w:w="1450" w:type="dxa"/>
            <w:tcMar>
              <w:top w:w="80" w:type="dxa"/>
              <w:left w:w="110" w:type="dxa"/>
              <w:bottom w:w="80" w:type="dxa"/>
              <w:right w:w="110" w:type="dxa"/>
            </w:tcMar>
          </w:tcPr>
          <w:p w14:paraId="580F249E" w14:textId="77777777" w:rsidR="008644BB" w:rsidRDefault="00000000">
            <w:r>
              <w:rPr>
                <w:sz w:val="19"/>
                <w:szCs w:val="19"/>
              </w:rPr>
              <w:t>middleware/upload.js</w:t>
            </w:r>
          </w:p>
        </w:tc>
        <w:tc>
          <w:tcPr>
            <w:tcW w:w="950" w:type="dxa"/>
            <w:tcMar>
              <w:top w:w="80" w:type="dxa"/>
              <w:left w:w="110" w:type="dxa"/>
              <w:bottom w:w="80" w:type="dxa"/>
              <w:right w:w="110" w:type="dxa"/>
            </w:tcMar>
          </w:tcPr>
          <w:p w14:paraId="57FCA80D" w14:textId="77777777" w:rsidR="008644BB" w:rsidRDefault="00000000">
            <w:r>
              <w:rPr>
                <w:sz w:val="19"/>
                <w:szCs w:val="19"/>
              </w:rPr>
              <w:t>Medium</w:t>
            </w:r>
          </w:p>
        </w:tc>
        <w:tc>
          <w:tcPr>
            <w:tcW w:w="3550" w:type="dxa"/>
            <w:tcMar>
              <w:top w:w="80" w:type="dxa"/>
              <w:left w:w="110" w:type="dxa"/>
              <w:bottom w:w="80" w:type="dxa"/>
              <w:right w:w="110" w:type="dxa"/>
            </w:tcMar>
          </w:tcPr>
          <w:p w14:paraId="12C7CEB8" w14:textId="77777777" w:rsidR="008644BB" w:rsidRDefault="00000000">
            <w:proofErr w:type="spellStart"/>
            <w:proofErr w:type="gramStart"/>
            <w:r>
              <w:rPr>
                <w:sz w:val="19"/>
                <w:szCs w:val="19"/>
              </w:rPr>
              <w:t>crypto.randomUUID</w:t>
            </w:r>
            <w:proofErr w:type="spellEnd"/>
            <w:proofErr w:type="gramEnd"/>
            <w:r>
              <w:rPr>
                <w:sz w:val="19"/>
                <w:szCs w:val="19"/>
              </w:rPr>
              <w:t>(). Compounds defect in Section 3.4.</w:t>
            </w:r>
          </w:p>
        </w:tc>
      </w:tr>
      <w:tr w:rsidR="008644BB" w14:paraId="08265D4C" w14:textId="77777777">
        <w:tblPrEx>
          <w:tblCellMar>
            <w:top w:w="0" w:type="dxa"/>
            <w:bottom w:w="0" w:type="dxa"/>
          </w:tblCellMar>
        </w:tblPrEx>
        <w:tc>
          <w:tcPr>
            <w:tcW w:w="450" w:type="dxa"/>
            <w:shd w:val="clear" w:color="auto" w:fill="F7F9FC"/>
            <w:tcMar>
              <w:top w:w="80" w:type="dxa"/>
              <w:left w:w="110" w:type="dxa"/>
              <w:bottom w:w="80" w:type="dxa"/>
              <w:right w:w="110" w:type="dxa"/>
            </w:tcMar>
          </w:tcPr>
          <w:p w14:paraId="6AA47E76" w14:textId="77777777" w:rsidR="008644BB" w:rsidRDefault="00000000">
            <w:r>
              <w:rPr>
                <w:sz w:val="19"/>
                <w:szCs w:val="19"/>
              </w:rPr>
              <w:t>14</w:t>
            </w:r>
          </w:p>
        </w:tc>
        <w:tc>
          <w:tcPr>
            <w:tcW w:w="2960" w:type="dxa"/>
            <w:shd w:val="clear" w:color="auto" w:fill="F7F9FC"/>
            <w:tcMar>
              <w:top w:w="80" w:type="dxa"/>
              <w:left w:w="110" w:type="dxa"/>
              <w:bottom w:w="80" w:type="dxa"/>
              <w:right w:w="110" w:type="dxa"/>
            </w:tcMar>
          </w:tcPr>
          <w:p w14:paraId="43947299" w14:textId="77777777" w:rsidR="008644BB" w:rsidRDefault="00000000">
            <w:r>
              <w:rPr>
                <w:sz w:val="19"/>
                <w:szCs w:val="19"/>
              </w:rPr>
              <w:t>File type is validated by extension only. Content is never inspected.</w:t>
            </w:r>
          </w:p>
        </w:tc>
        <w:tc>
          <w:tcPr>
            <w:tcW w:w="1450" w:type="dxa"/>
            <w:shd w:val="clear" w:color="auto" w:fill="F7F9FC"/>
            <w:tcMar>
              <w:top w:w="80" w:type="dxa"/>
              <w:left w:w="110" w:type="dxa"/>
              <w:bottom w:w="80" w:type="dxa"/>
              <w:right w:w="110" w:type="dxa"/>
            </w:tcMar>
          </w:tcPr>
          <w:p w14:paraId="30FD297B" w14:textId="77777777" w:rsidR="008644BB" w:rsidRDefault="00000000">
            <w:r>
              <w:rPr>
                <w:sz w:val="19"/>
                <w:szCs w:val="19"/>
              </w:rPr>
              <w:t>middleware/upload.js</w:t>
            </w:r>
          </w:p>
        </w:tc>
        <w:tc>
          <w:tcPr>
            <w:tcW w:w="950" w:type="dxa"/>
            <w:shd w:val="clear" w:color="auto" w:fill="F7F9FC"/>
            <w:tcMar>
              <w:top w:w="80" w:type="dxa"/>
              <w:left w:w="110" w:type="dxa"/>
              <w:bottom w:w="80" w:type="dxa"/>
              <w:right w:w="110" w:type="dxa"/>
            </w:tcMar>
          </w:tcPr>
          <w:p w14:paraId="7B2D1B9D" w14:textId="77777777" w:rsidR="008644BB" w:rsidRDefault="00000000">
            <w:r>
              <w:rPr>
                <w:sz w:val="19"/>
                <w:szCs w:val="19"/>
              </w:rPr>
              <w:t>Low</w:t>
            </w:r>
          </w:p>
        </w:tc>
        <w:tc>
          <w:tcPr>
            <w:tcW w:w="3550" w:type="dxa"/>
            <w:shd w:val="clear" w:color="auto" w:fill="F7F9FC"/>
            <w:tcMar>
              <w:top w:w="80" w:type="dxa"/>
              <w:left w:w="110" w:type="dxa"/>
              <w:bottom w:w="80" w:type="dxa"/>
              <w:right w:w="110" w:type="dxa"/>
            </w:tcMar>
          </w:tcPr>
          <w:p w14:paraId="0C893E44" w14:textId="77777777" w:rsidR="008644BB" w:rsidRDefault="00000000">
            <w:r>
              <w:rPr>
                <w:sz w:val="19"/>
                <w:szCs w:val="19"/>
              </w:rPr>
              <w:t>Verify magic bytes; re-encode images through sharp to strip EXIF (Exchangeable Image File Format), which currently leaks GPS (Global Positioning System) coordinates of the child's home.</w:t>
            </w:r>
          </w:p>
        </w:tc>
      </w:tr>
      <w:tr w:rsidR="008644BB" w14:paraId="4DD08C1E" w14:textId="77777777">
        <w:tblPrEx>
          <w:tblCellMar>
            <w:top w:w="0" w:type="dxa"/>
            <w:bottom w:w="0" w:type="dxa"/>
          </w:tblCellMar>
        </w:tblPrEx>
        <w:tc>
          <w:tcPr>
            <w:tcW w:w="450" w:type="dxa"/>
            <w:tcMar>
              <w:top w:w="80" w:type="dxa"/>
              <w:left w:w="110" w:type="dxa"/>
              <w:bottom w:w="80" w:type="dxa"/>
              <w:right w:w="110" w:type="dxa"/>
            </w:tcMar>
          </w:tcPr>
          <w:p w14:paraId="42D5CEA1" w14:textId="77777777" w:rsidR="008644BB" w:rsidRDefault="00000000">
            <w:r>
              <w:rPr>
                <w:sz w:val="19"/>
                <w:szCs w:val="19"/>
              </w:rPr>
              <w:t>15</w:t>
            </w:r>
          </w:p>
        </w:tc>
        <w:tc>
          <w:tcPr>
            <w:tcW w:w="2960" w:type="dxa"/>
            <w:tcMar>
              <w:top w:w="80" w:type="dxa"/>
              <w:left w:w="110" w:type="dxa"/>
              <w:bottom w:w="80" w:type="dxa"/>
              <w:right w:w="110" w:type="dxa"/>
            </w:tcMar>
          </w:tcPr>
          <w:p w14:paraId="1F64BBCD" w14:textId="77777777" w:rsidR="008644BB" w:rsidRDefault="00000000">
            <w:r>
              <w:rPr>
                <w:sz w:val="19"/>
                <w:szCs w:val="19"/>
              </w:rPr>
              <w:t xml:space="preserve">Error responses are not </w:t>
            </w:r>
            <w:proofErr w:type="spellStart"/>
            <w:r>
              <w:rPr>
                <w:sz w:val="19"/>
                <w:szCs w:val="19"/>
              </w:rPr>
              <w:t>sanitised</w:t>
            </w:r>
            <w:proofErr w:type="spellEnd"/>
            <w:r>
              <w:rPr>
                <w:sz w:val="19"/>
                <w:szCs w:val="19"/>
              </w:rPr>
              <w:t xml:space="preserve"> for production. Stack traces and driver messages may reach the client.</w:t>
            </w:r>
          </w:p>
        </w:tc>
        <w:tc>
          <w:tcPr>
            <w:tcW w:w="1450" w:type="dxa"/>
            <w:tcMar>
              <w:top w:w="80" w:type="dxa"/>
              <w:left w:w="110" w:type="dxa"/>
              <w:bottom w:w="80" w:type="dxa"/>
              <w:right w:w="110" w:type="dxa"/>
            </w:tcMar>
          </w:tcPr>
          <w:p w14:paraId="76855B9F" w14:textId="77777777" w:rsidR="008644BB" w:rsidRDefault="00000000">
            <w:r>
              <w:rPr>
                <w:sz w:val="19"/>
                <w:szCs w:val="19"/>
              </w:rPr>
              <w:t>middleware/error.js</w:t>
            </w:r>
          </w:p>
        </w:tc>
        <w:tc>
          <w:tcPr>
            <w:tcW w:w="950" w:type="dxa"/>
            <w:tcMar>
              <w:top w:w="80" w:type="dxa"/>
              <w:left w:w="110" w:type="dxa"/>
              <w:bottom w:w="80" w:type="dxa"/>
              <w:right w:w="110" w:type="dxa"/>
            </w:tcMar>
          </w:tcPr>
          <w:p w14:paraId="7518CCC8" w14:textId="77777777" w:rsidR="008644BB" w:rsidRDefault="00000000">
            <w:r>
              <w:rPr>
                <w:sz w:val="19"/>
                <w:szCs w:val="19"/>
              </w:rPr>
              <w:t>Low</w:t>
            </w:r>
          </w:p>
        </w:tc>
        <w:tc>
          <w:tcPr>
            <w:tcW w:w="3550" w:type="dxa"/>
            <w:tcMar>
              <w:top w:w="80" w:type="dxa"/>
              <w:left w:w="110" w:type="dxa"/>
              <w:bottom w:w="80" w:type="dxa"/>
              <w:right w:w="110" w:type="dxa"/>
            </w:tcMar>
          </w:tcPr>
          <w:p w14:paraId="537515C2" w14:textId="77777777" w:rsidR="008644BB" w:rsidRDefault="00000000">
            <w:r>
              <w:rPr>
                <w:sz w:val="19"/>
                <w:szCs w:val="19"/>
              </w:rPr>
              <w:t>Return generic messages when NODE_ENV=production; log details server-side.</w:t>
            </w:r>
          </w:p>
        </w:tc>
      </w:tr>
    </w:tbl>
    <w:p w14:paraId="549C302A" w14:textId="77777777" w:rsidR="008644BB" w:rsidRDefault="008644BB">
      <w:pPr>
        <w:spacing w:after="160"/>
      </w:pPr>
    </w:p>
    <w:tbl>
      <w:tblPr>
        <w:tblW w:w="9360" w:type="dxa"/>
        <w:tblBorders>
          <w:top w:val="single" w:sz="4" w:space="0" w:color="B00020"/>
          <w:left w:val="single" w:sz="24" w:space="0" w:color="B00020"/>
          <w:bottom w:val="single" w:sz="4" w:space="0" w:color="B00020"/>
          <w:right w:val="single" w:sz="4" w:space="0" w:color="B00020"/>
        </w:tblBorders>
        <w:tblCellMar>
          <w:left w:w="10" w:type="dxa"/>
          <w:right w:w="10" w:type="dxa"/>
        </w:tblCellMar>
        <w:tblLook w:val="04A0" w:firstRow="1" w:lastRow="0" w:firstColumn="1" w:lastColumn="0" w:noHBand="0" w:noVBand="1"/>
      </w:tblPr>
      <w:tblGrid>
        <w:gridCol w:w="9360"/>
      </w:tblGrid>
      <w:tr w:rsidR="008644BB" w14:paraId="1105CEED" w14:textId="77777777">
        <w:tblPrEx>
          <w:tblCellMar>
            <w:top w:w="0" w:type="dxa"/>
            <w:bottom w:w="0" w:type="dxa"/>
          </w:tblCellMar>
        </w:tblPrEx>
        <w:tc>
          <w:tcPr>
            <w:tcW w:w="9360" w:type="dxa"/>
            <w:shd w:val="clear" w:color="auto" w:fill="FDF2F2"/>
            <w:tcMar>
              <w:top w:w="80" w:type="dxa"/>
              <w:left w:w="110" w:type="dxa"/>
              <w:bottom w:w="80" w:type="dxa"/>
              <w:right w:w="110" w:type="dxa"/>
            </w:tcMar>
          </w:tcPr>
          <w:p w14:paraId="06F0B03A" w14:textId="77777777" w:rsidR="008644BB" w:rsidRDefault="00000000">
            <w:pPr>
              <w:spacing w:after="60"/>
            </w:pPr>
            <w:r>
              <w:rPr>
                <w:b/>
                <w:bCs/>
                <w:color w:val="B00020"/>
              </w:rPr>
              <w:t>Note on defects 1 through 4</w:t>
            </w:r>
          </w:p>
          <w:p w14:paraId="5AA542F0" w14:textId="77777777" w:rsidR="008644BB" w:rsidRDefault="00000000">
            <w:r>
              <w:rPr>
                <w:sz w:val="20"/>
                <w:szCs w:val="20"/>
              </w:rPr>
              <w:t>Taken together these mean the QR consultation system — the feature your paper is named after — currently has a predictable token generator sitting behind an unauthenticated, unthrottled endpoint that returns children's medical records. Each defect alone is minor. Combined, they are the most serious finding in this document, and they are also the cheapest to fix: roughly two hours of work for all four.</w:t>
            </w:r>
          </w:p>
        </w:tc>
      </w:tr>
    </w:tbl>
    <w:p w14:paraId="26E0167E" w14:textId="77777777" w:rsidR="008644BB" w:rsidRDefault="00000000">
      <w:r>
        <w:br w:type="page"/>
      </w:r>
    </w:p>
    <w:p w14:paraId="7DCBA2AE" w14:textId="77777777" w:rsidR="008644BB" w:rsidRDefault="00000000">
      <w:pPr>
        <w:pStyle w:val="Heading1"/>
        <w:pBdr>
          <w:bottom w:val="single" w:sz="8" w:space="4" w:color="1F4E79"/>
        </w:pBdr>
        <w:spacing w:before="360" w:after="160"/>
      </w:pPr>
      <w:bookmarkStart w:id="36" w:name="_Toc236918663"/>
      <w:r>
        <w:rPr>
          <w:b/>
          <w:bCs/>
          <w:color w:val="1F4E79"/>
          <w:sz w:val="30"/>
          <w:szCs w:val="30"/>
        </w:rPr>
        <w:lastRenderedPageBreak/>
        <w:t xml:space="preserve">6. </w:t>
      </w:r>
      <w:proofErr w:type="spellStart"/>
      <w:r>
        <w:rPr>
          <w:b/>
          <w:bCs/>
          <w:color w:val="1F4E79"/>
          <w:sz w:val="30"/>
          <w:szCs w:val="30"/>
        </w:rPr>
        <w:t>Prioritised</w:t>
      </w:r>
      <w:proofErr w:type="spellEnd"/>
      <w:r>
        <w:rPr>
          <w:b/>
          <w:bCs/>
          <w:color w:val="1F4E79"/>
          <w:sz w:val="30"/>
          <w:szCs w:val="30"/>
        </w:rPr>
        <w:t xml:space="preserve"> Fix List Before Deployment</w:t>
      </w:r>
      <w:bookmarkEnd w:id="36"/>
    </w:p>
    <w:p w14:paraId="082CF549" w14:textId="77777777" w:rsidR="008644BB" w:rsidRDefault="00000000">
      <w:pPr>
        <w:spacing w:after="120"/>
      </w:pPr>
      <w:r>
        <w:t>Ordered by impact per unit of effort. If you only have a week, everything in P0 (Priority 0) is achievable in it.</w:t>
      </w:r>
    </w:p>
    <w:p w14:paraId="3FCA9F9A" w14:textId="77777777" w:rsidR="008644BB" w:rsidRDefault="00000000">
      <w:pPr>
        <w:pStyle w:val="Heading2"/>
        <w:spacing w:before="280" w:after="120"/>
      </w:pPr>
      <w:bookmarkStart w:id="37" w:name="_Toc236918664"/>
      <w:r>
        <w:rPr>
          <w:b/>
          <w:bCs/>
          <w:color w:val="B00020"/>
          <w:sz w:val="25"/>
          <w:szCs w:val="25"/>
        </w:rPr>
        <w:t>P0 (Priority 0) — Do not deploy without these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4260"/>
        <w:gridCol w:w="1200"/>
      </w:tblGrid>
      <w:tr w:rsidR="008644BB" w14:paraId="674B0950" w14:textId="77777777">
        <w:tblPrEx>
          <w:tblCellMar>
            <w:top w:w="0" w:type="dxa"/>
            <w:bottom w:w="0" w:type="dxa"/>
          </w:tblCellMar>
        </w:tblPrEx>
        <w:trPr>
          <w:tblHeader/>
        </w:trPr>
        <w:tc>
          <w:tcPr>
            <w:tcW w:w="3900" w:type="dxa"/>
            <w:shd w:val="clear" w:color="auto" w:fill="B00020"/>
            <w:tcMar>
              <w:top w:w="80" w:type="dxa"/>
              <w:left w:w="110" w:type="dxa"/>
              <w:bottom w:w="80" w:type="dxa"/>
              <w:right w:w="110" w:type="dxa"/>
            </w:tcMar>
          </w:tcPr>
          <w:p w14:paraId="5B59A59E" w14:textId="77777777" w:rsidR="008644BB" w:rsidRDefault="00000000">
            <w:r>
              <w:rPr>
                <w:b/>
                <w:bCs/>
                <w:color w:val="FFFFFF"/>
                <w:sz w:val="19"/>
                <w:szCs w:val="19"/>
              </w:rPr>
              <w:t>Fix</w:t>
            </w:r>
          </w:p>
        </w:tc>
        <w:tc>
          <w:tcPr>
            <w:tcW w:w="4260" w:type="dxa"/>
            <w:shd w:val="clear" w:color="auto" w:fill="B00020"/>
            <w:tcMar>
              <w:top w:w="80" w:type="dxa"/>
              <w:left w:w="110" w:type="dxa"/>
              <w:bottom w:w="80" w:type="dxa"/>
              <w:right w:w="110" w:type="dxa"/>
            </w:tcMar>
          </w:tcPr>
          <w:p w14:paraId="193393F7" w14:textId="77777777" w:rsidR="008644BB" w:rsidRDefault="00000000">
            <w:r>
              <w:rPr>
                <w:b/>
                <w:bCs/>
                <w:color w:val="FFFFFF"/>
                <w:sz w:val="19"/>
                <w:szCs w:val="19"/>
              </w:rPr>
              <w:t>Why</w:t>
            </w:r>
          </w:p>
        </w:tc>
        <w:tc>
          <w:tcPr>
            <w:tcW w:w="1200" w:type="dxa"/>
            <w:shd w:val="clear" w:color="auto" w:fill="B00020"/>
            <w:tcMar>
              <w:top w:w="80" w:type="dxa"/>
              <w:left w:w="110" w:type="dxa"/>
              <w:bottom w:w="80" w:type="dxa"/>
              <w:right w:w="110" w:type="dxa"/>
            </w:tcMar>
          </w:tcPr>
          <w:p w14:paraId="6AC01DFB" w14:textId="77777777" w:rsidR="008644BB" w:rsidRDefault="00000000">
            <w:r>
              <w:rPr>
                <w:b/>
                <w:bCs/>
                <w:color w:val="FFFFFF"/>
                <w:sz w:val="19"/>
                <w:szCs w:val="19"/>
              </w:rPr>
              <w:t>Effort</w:t>
            </w:r>
          </w:p>
        </w:tc>
      </w:tr>
      <w:tr w:rsidR="008644BB" w14:paraId="6B3A0F59" w14:textId="77777777">
        <w:tblPrEx>
          <w:tblCellMar>
            <w:top w:w="0" w:type="dxa"/>
            <w:bottom w:w="0" w:type="dxa"/>
          </w:tblCellMar>
        </w:tblPrEx>
        <w:tc>
          <w:tcPr>
            <w:tcW w:w="3900" w:type="dxa"/>
            <w:tcMar>
              <w:top w:w="80" w:type="dxa"/>
              <w:left w:w="110" w:type="dxa"/>
              <w:bottom w:w="80" w:type="dxa"/>
              <w:right w:w="110" w:type="dxa"/>
            </w:tcMar>
          </w:tcPr>
          <w:p w14:paraId="44B127D1" w14:textId="77777777" w:rsidR="008644BB" w:rsidRDefault="00000000">
            <w:r>
              <w:rPr>
                <w:sz w:val="19"/>
                <w:szCs w:val="19"/>
              </w:rPr>
              <w:t xml:space="preserve">Move file storage to </w:t>
            </w:r>
            <w:proofErr w:type="spellStart"/>
            <w:r>
              <w:rPr>
                <w:sz w:val="19"/>
                <w:szCs w:val="19"/>
              </w:rPr>
              <w:t>Supabase</w:t>
            </w:r>
            <w:proofErr w:type="spellEnd"/>
            <w:r>
              <w:rPr>
                <w:sz w:val="19"/>
                <w:szCs w:val="19"/>
              </w:rPr>
              <w:t xml:space="preserve"> Storage with signed URLs</w:t>
            </w:r>
          </w:p>
        </w:tc>
        <w:tc>
          <w:tcPr>
            <w:tcW w:w="4260" w:type="dxa"/>
            <w:tcMar>
              <w:top w:w="80" w:type="dxa"/>
              <w:left w:w="110" w:type="dxa"/>
              <w:bottom w:w="80" w:type="dxa"/>
              <w:right w:w="110" w:type="dxa"/>
            </w:tcMar>
          </w:tcPr>
          <w:p w14:paraId="5B514A07" w14:textId="77777777" w:rsidR="008644BB" w:rsidRDefault="00000000">
            <w:r>
              <w:rPr>
                <w:sz w:val="19"/>
                <w:szCs w:val="19"/>
              </w:rPr>
              <w:t>Stops the public exposure of children's medical photographs and prevents guaranteed data loss on the next redeploy. Two Tier-1 problems, one change.</w:t>
            </w:r>
          </w:p>
        </w:tc>
        <w:tc>
          <w:tcPr>
            <w:tcW w:w="1200" w:type="dxa"/>
            <w:tcMar>
              <w:top w:w="80" w:type="dxa"/>
              <w:left w:w="110" w:type="dxa"/>
              <w:bottom w:w="80" w:type="dxa"/>
              <w:right w:w="110" w:type="dxa"/>
            </w:tcMar>
          </w:tcPr>
          <w:p w14:paraId="5891C4DC" w14:textId="77777777" w:rsidR="008644BB" w:rsidRDefault="00000000">
            <w:r>
              <w:rPr>
                <w:sz w:val="19"/>
                <w:szCs w:val="19"/>
              </w:rPr>
              <w:t>~4 hours</w:t>
            </w:r>
          </w:p>
        </w:tc>
      </w:tr>
      <w:tr w:rsidR="008644BB" w14:paraId="11DCFAEA"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2D6BCAF6" w14:textId="77777777" w:rsidR="008644BB" w:rsidRDefault="00000000">
            <w:r>
              <w:rPr>
                <w:sz w:val="19"/>
                <w:szCs w:val="19"/>
              </w:rPr>
              <w:t xml:space="preserve">Add helmet and express-rate-limit; replace </w:t>
            </w:r>
            <w:proofErr w:type="spellStart"/>
            <w:r>
              <w:rPr>
                <w:sz w:val="19"/>
                <w:szCs w:val="19"/>
              </w:rPr>
              <w:t>Math.random</w:t>
            </w:r>
            <w:proofErr w:type="spellEnd"/>
            <w:r>
              <w:rPr>
                <w:sz w:val="19"/>
                <w:szCs w:val="19"/>
              </w:rPr>
              <w:t xml:space="preserve">() with </w:t>
            </w:r>
            <w:proofErr w:type="spellStart"/>
            <w:proofErr w:type="gramStart"/>
            <w:r>
              <w:rPr>
                <w:sz w:val="19"/>
                <w:szCs w:val="19"/>
              </w:rPr>
              <w:t>crypto.randomInt</w:t>
            </w:r>
            <w:proofErr w:type="spellEnd"/>
            <w:proofErr w:type="gramEnd"/>
          </w:p>
        </w:tc>
        <w:tc>
          <w:tcPr>
            <w:tcW w:w="4260" w:type="dxa"/>
            <w:shd w:val="clear" w:color="auto" w:fill="F7F9FC"/>
            <w:tcMar>
              <w:top w:w="80" w:type="dxa"/>
              <w:left w:w="110" w:type="dxa"/>
              <w:bottom w:w="80" w:type="dxa"/>
              <w:right w:w="110" w:type="dxa"/>
            </w:tcMar>
          </w:tcPr>
          <w:p w14:paraId="1B55FC23" w14:textId="77777777" w:rsidR="008644BB" w:rsidRDefault="00000000">
            <w:r>
              <w:rPr>
                <w:sz w:val="19"/>
                <w:szCs w:val="19"/>
              </w:rPr>
              <w:t>Closes the four highest-severity security defects. Directly protects the flagship feature.</w:t>
            </w:r>
          </w:p>
        </w:tc>
        <w:tc>
          <w:tcPr>
            <w:tcW w:w="1200" w:type="dxa"/>
            <w:shd w:val="clear" w:color="auto" w:fill="F7F9FC"/>
            <w:tcMar>
              <w:top w:w="80" w:type="dxa"/>
              <w:left w:w="110" w:type="dxa"/>
              <w:bottom w:w="80" w:type="dxa"/>
              <w:right w:w="110" w:type="dxa"/>
            </w:tcMar>
          </w:tcPr>
          <w:p w14:paraId="4CB68A1B" w14:textId="77777777" w:rsidR="008644BB" w:rsidRDefault="00000000">
            <w:r>
              <w:rPr>
                <w:sz w:val="19"/>
                <w:szCs w:val="19"/>
              </w:rPr>
              <w:t>~2 hours</w:t>
            </w:r>
          </w:p>
        </w:tc>
      </w:tr>
      <w:tr w:rsidR="008644BB" w14:paraId="14CC527F" w14:textId="77777777">
        <w:tblPrEx>
          <w:tblCellMar>
            <w:top w:w="0" w:type="dxa"/>
            <w:bottom w:w="0" w:type="dxa"/>
          </w:tblCellMar>
        </w:tblPrEx>
        <w:tc>
          <w:tcPr>
            <w:tcW w:w="3900" w:type="dxa"/>
            <w:tcMar>
              <w:top w:w="80" w:type="dxa"/>
              <w:left w:w="110" w:type="dxa"/>
              <w:bottom w:w="80" w:type="dxa"/>
              <w:right w:w="110" w:type="dxa"/>
            </w:tcMar>
          </w:tcPr>
          <w:p w14:paraId="659292F6" w14:textId="77777777" w:rsidR="008644BB" w:rsidRDefault="00000000">
            <w:r>
              <w:rPr>
                <w:sz w:val="19"/>
                <w:szCs w:val="19"/>
              </w:rPr>
              <w:t>Add medical history to the shareable record types</w:t>
            </w:r>
          </w:p>
        </w:tc>
        <w:tc>
          <w:tcPr>
            <w:tcW w:w="4260" w:type="dxa"/>
            <w:tcMar>
              <w:top w:w="80" w:type="dxa"/>
              <w:left w:w="110" w:type="dxa"/>
              <w:bottom w:w="80" w:type="dxa"/>
              <w:right w:w="110" w:type="dxa"/>
            </w:tcMar>
          </w:tcPr>
          <w:p w14:paraId="431CCACC" w14:textId="77777777" w:rsidR="008644BB" w:rsidRDefault="00000000">
            <w:r>
              <w:rPr>
                <w:sz w:val="19"/>
                <w:szCs w:val="19"/>
              </w:rPr>
              <w:t>Without it the QR share gives an incomplete and potentially unsafe clinical picture.</w:t>
            </w:r>
          </w:p>
        </w:tc>
        <w:tc>
          <w:tcPr>
            <w:tcW w:w="1200" w:type="dxa"/>
            <w:tcMar>
              <w:top w:w="80" w:type="dxa"/>
              <w:left w:w="110" w:type="dxa"/>
              <w:bottom w:w="80" w:type="dxa"/>
              <w:right w:w="110" w:type="dxa"/>
            </w:tcMar>
          </w:tcPr>
          <w:p w14:paraId="429CCF5F" w14:textId="77777777" w:rsidR="008644BB" w:rsidRDefault="00000000">
            <w:r>
              <w:rPr>
                <w:sz w:val="19"/>
                <w:szCs w:val="19"/>
              </w:rPr>
              <w:t>~2 hours</w:t>
            </w:r>
          </w:p>
        </w:tc>
      </w:tr>
      <w:tr w:rsidR="008644BB" w14:paraId="3D88EA10"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7D858396" w14:textId="77777777" w:rsidR="008644BB" w:rsidRDefault="00000000">
            <w:r>
              <w:rPr>
                <w:sz w:val="19"/>
                <w:szCs w:val="19"/>
              </w:rPr>
              <w:t>Include attachment images in the shared snapshot</w:t>
            </w:r>
          </w:p>
        </w:tc>
        <w:tc>
          <w:tcPr>
            <w:tcW w:w="4260" w:type="dxa"/>
            <w:shd w:val="clear" w:color="auto" w:fill="F7F9FC"/>
            <w:tcMar>
              <w:top w:w="80" w:type="dxa"/>
              <w:left w:w="110" w:type="dxa"/>
              <w:bottom w:w="80" w:type="dxa"/>
              <w:right w:w="110" w:type="dxa"/>
            </w:tcMar>
          </w:tcPr>
          <w:p w14:paraId="06160D34" w14:textId="77777777" w:rsidR="008644BB" w:rsidRDefault="00000000">
            <w:r>
              <w:rPr>
                <w:sz w:val="19"/>
                <w:szCs w:val="19"/>
              </w:rPr>
              <w:t>Connects the verification mechanism you already built to the person who needs it.</w:t>
            </w:r>
          </w:p>
        </w:tc>
        <w:tc>
          <w:tcPr>
            <w:tcW w:w="1200" w:type="dxa"/>
            <w:shd w:val="clear" w:color="auto" w:fill="F7F9FC"/>
            <w:tcMar>
              <w:top w:w="80" w:type="dxa"/>
              <w:left w:w="110" w:type="dxa"/>
              <w:bottom w:w="80" w:type="dxa"/>
              <w:right w:w="110" w:type="dxa"/>
            </w:tcMar>
          </w:tcPr>
          <w:p w14:paraId="1705332C" w14:textId="77777777" w:rsidR="008644BB" w:rsidRDefault="00000000">
            <w:r>
              <w:rPr>
                <w:sz w:val="19"/>
                <w:szCs w:val="19"/>
              </w:rPr>
              <w:t>~3 hours</w:t>
            </w:r>
          </w:p>
        </w:tc>
      </w:tr>
      <w:tr w:rsidR="008644BB" w14:paraId="2B5E9C45" w14:textId="77777777">
        <w:tblPrEx>
          <w:tblCellMar>
            <w:top w:w="0" w:type="dxa"/>
            <w:bottom w:w="0" w:type="dxa"/>
          </w:tblCellMar>
        </w:tblPrEx>
        <w:tc>
          <w:tcPr>
            <w:tcW w:w="3900" w:type="dxa"/>
            <w:tcMar>
              <w:top w:w="80" w:type="dxa"/>
              <w:left w:w="110" w:type="dxa"/>
              <w:bottom w:w="80" w:type="dxa"/>
              <w:right w:w="110" w:type="dxa"/>
            </w:tcMar>
          </w:tcPr>
          <w:p w14:paraId="488841CD" w14:textId="77777777" w:rsidR="008644BB" w:rsidRDefault="00000000">
            <w:r>
              <w:rPr>
                <w:sz w:val="19"/>
                <w:szCs w:val="19"/>
              </w:rPr>
              <w:t xml:space="preserve">Make </w:t>
            </w:r>
            <w:proofErr w:type="gramStart"/>
            <w:r>
              <w:rPr>
                <w:sz w:val="19"/>
                <w:szCs w:val="19"/>
              </w:rPr>
              <w:t>decrypt(</w:t>
            </w:r>
            <w:proofErr w:type="gramEnd"/>
            <w:r>
              <w:rPr>
                <w:sz w:val="19"/>
                <w:szCs w:val="19"/>
              </w:rPr>
              <w:t>) fail closed</w:t>
            </w:r>
          </w:p>
        </w:tc>
        <w:tc>
          <w:tcPr>
            <w:tcW w:w="4260" w:type="dxa"/>
            <w:tcMar>
              <w:top w:w="80" w:type="dxa"/>
              <w:left w:w="110" w:type="dxa"/>
              <w:bottom w:w="80" w:type="dxa"/>
              <w:right w:w="110" w:type="dxa"/>
            </w:tcMar>
          </w:tcPr>
          <w:p w14:paraId="2E513515" w14:textId="77777777" w:rsidR="008644BB" w:rsidRDefault="00000000">
            <w:r>
              <w:rPr>
                <w:sz w:val="19"/>
                <w:szCs w:val="19"/>
              </w:rPr>
              <w:t>Prevents silent, irreversible data corruption if a key is ever mismatched.</w:t>
            </w:r>
          </w:p>
        </w:tc>
        <w:tc>
          <w:tcPr>
            <w:tcW w:w="1200" w:type="dxa"/>
            <w:tcMar>
              <w:top w:w="80" w:type="dxa"/>
              <w:left w:w="110" w:type="dxa"/>
              <w:bottom w:w="80" w:type="dxa"/>
              <w:right w:w="110" w:type="dxa"/>
            </w:tcMar>
          </w:tcPr>
          <w:p w14:paraId="7C6E37C6" w14:textId="77777777" w:rsidR="008644BB" w:rsidRDefault="00000000">
            <w:r>
              <w:rPr>
                <w:sz w:val="19"/>
                <w:szCs w:val="19"/>
              </w:rPr>
              <w:t>~30 min</w:t>
            </w:r>
          </w:p>
        </w:tc>
      </w:tr>
      <w:tr w:rsidR="008644BB" w14:paraId="0898135C"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679DC7EC" w14:textId="77777777" w:rsidR="008644BB" w:rsidRDefault="00000000">
            <w:r>
              <w:rPr>
                <w:sz w:val="19"/>
                <w:szCs w:val="19"/>
              </w:rPr>
              <w:t>Fail closed on CORS in production</w:t>
            </w:r>
          </w:p>
        </w:tc>
        <w:tc>
          <w:tcPr>
            <w:tcW w:w="4260" w:type="dxa"/>
            <w:shd w:val="clear" w:color="auto" w:fill="F7F9FC"/>
            <w:tcMar>
              <w:top w:w="80" w:type="dxa"/>
              <w:left w:w="110" w:type="dxa"/>
              <w:bottom w:w="80" w:type="dxa"/>
              <w:right w:w="110" w:type="dxa"/>
            </w:tcMar>
          </w:tcPr>
          <w:p w14:paraId="2B0BA62A" w14:textId="77777777" w:rsidR="008644BB" w:rsidRDefault="00000000">
            <w:r>
              <w:rPr>
                <w:sz w:val="19"/>
                <w:szCs w:val="19"/>
              </w:rPr>
              <w:t>Prevents a one-line environment mistake from becoming an open API.</w:t>
            </w:r>
          </w:p>
        </w:tc>
        <w:tc>
          <w:tcPr>
            <w:tcW w:w="1200" w:type="dxa"/>
            <w:shd w:val="clear" w:color="auto" w:fill="F7F9FC"/>
            <w:tcMar>
              <w:top w:w="80" w:type="dxa"/>
              <w:left w:w="110" w:type="dxa"/>
              <w:bottom w:w="80" w:type="dxa"/>
              <w:right w:w="110" w:type="dxa"/>
            </w:tcMar>
          </w:tcPr>
          <w:p w14:paraId="78F275A4" w14:textId="77777777" w:rsidR="008644BB" w:rsidRDefault="00000000">
            <w:r>
              <w:rPr>
                <w:sz w:val="19"/>
                <w:szCs w:val="19"/>
              </w:rPr>
              <w:t>~30 min</w:t>
            </w:r>
          </w:p>
        </w:tc>
      </w:tr>
    </w:tbl>
    <w:p w14:paraId="4D2B70C9" w14:textId="77777777" w:rsidR="008644BB" w:rsidRDefault="00000000">
      <w:pPr>
        <w:pStyle w:val="Heading2"/>
        <w:spacing w:before="280" w:after="120"/>
      </w:pPr>
      <w:bookmarkStart w:id="38" w:name="_Toc236918665"/>
      <w:r>
        <w:rPr>
          <w:b/>
          <w:bCs/>
          <w:color w:val="9A6700"/>
          <w:sz w:val="25"/>
          <w:szCs w:val="25"/>
        </w:rPr>
        <w:t>P1 (Priority 1) — Required for the app to actually work as intended</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4260"/>
        <w:gridCol w:w="1200"/>
      </w:tblGrid>
      <w:tr w:rsidR="008644BB" w14:paraId="09C31AF1" w14:textId="77777777">
        <w:tblPrEx>
          <w:tblCellMar>
            <w:top w:w="0" w:type="dxa"/>
            <w:bottom w:w="0" w:type="dxa"/>
          </w:tblCellMar>
        </w:tblPrEx>
        <w:trPr>
          <w:tblHeader/>
        </w:trPr>
        <w:tc>
          <w:tcPr>
            <w:tcW w:w="3900" w:type="dxa"/>
            <w:shd w:val="clear" w:color="auto" w:fill="9A6700"/>
            <w:tcMar>
              <w:top w:w="80" w:type="dxa"/>
              <w:left w:w="110" w:type="dxa"/>
              <w:bottom w:w="80" w:type="dxa"/>
              <w:right w:w="110" w:type="dxa"/>
            </w:tcMar>
          </w:tcPr>
          <w:p w14:paraId="1692A9FC" w14:textId="77777777" w:rsidR="008644BB" w:rsidRDefault="00000000">
            <w:r>
              <w:rPr>
                <w:b/>
                <w:bCs/>
                <w:color w:val="FFFFFF"/>
                <w:sz w:val="19"/>
                <w:szCs w:val="19"/>
              </w:rPr>
              <w:t>Fix</w:t>
            </w:r>
          </w:p>
        </w:tc>
        <w:tc>
          <w:tcPr>
            <w:tcW w:w="4260" w:type="dxa"/>
            <w:shd w:val="clear" w:color="auto" w:fill="9A6700"/>
            <w:tcMar>
              <w:top w:w="80" w:type="dxa"/>
              <w:left w:w="110" w:type="dxa"/>
              <w:bottom w:w="80" w:type="dxa"/>
              <w:right w:w="110" w:type="dxa"/>
            </w:tcMar>
          </w:tcPr>
          <w:p w14:paraId="138FEFA8" w14:textId="77777777" w:rsidR="008644BB" w:rsidRDefault="00000000">
            <w:r>
              <w:rPr>
                <w:b/>
                <w:bCs/>
                <w:color w:val="FFFFFF"/>
                <w:sz w:val="19"/>
                <w:szCs w:val="19"/>
              </w:rPr>
              <w:t>Why</w:t>
            </w:r>
          </w:p>
        </w:tc>
        <w:tc>
          <w:tcPr>
            <w:tcW w:w="1200" w:type="dxa"/>
            <w:shd w:val="clear" w:color="auto" w:fill="9A6700"/>
            <w:tcMar>
              <w:top w:w="80" w:type="dxa"/>
              <w:left w:w="110" w:type="dxa"/>
              <w:bottom w:w="80" w:type="dxa"/>
              <w:right w:w="110" w:type="dxa"/>
            </w:tcMar>
          </w:tcPr>
          <w:p w14:paraId="13E9C1F9" w14:textId="77777777" w:rsidR="008644BB" w:rsidRDefault="00000000">
            <w:r>
              <w:rPr>
                <w:b/>
                <w:bCs/>
                <w:color w:val="FFFFFF"/>
                <w:sz w:val="19"/>
                <w:szCs w:val="19"/>
              </w:rPr>
              <w:t>Effort</w:t>
            </w:r>
          </w:p>
        </w:tc>
      </w:tr>
      <w:tr w:rsidR="008644BB" w14:paraId="05FF0D4E" w14:textId="77777777">
        <w:tblPrEx>
          <w:tblCellMar>
            <w:top w:w="0" w:type="dxa"/>
            <w:bottom w:w="0" w:type="dxa"/>
          </w:tblCellMar>
        </w:tblPrEx>
        <w:tc>
          <w:tcPr>
            <w:tcW w:w="3900" w:type="dxa"/>
            <w:tcMar>
              <w:top w:w="80" w:type="dxa"/>
              <w:left w:w="110" w:type="dxa"/>
              <w:bottom w:w="80" w:type="dxa"/>
              <w:right w:w="110" w:type="dxa"/>
            </w:tcMar>
          </w:tcPr>
          <w:p w14:paraId="1CED4CD8" w14:textId="77777777" w:rsidR="008644BB" w:rsidRDefault="00000000">
            <w:r>
              <w:rPr>
                <w:sz w:val="19"/>
                <w:szCs w:val="19"/>
              </w:rPr>
              <w:t>Offline caching with stale-while-revalidate and a sync banner</w:t>
            </w:r>
          </w:p>
        </w:tc>
        <w:tc>
          <w:tcPr>
            <w:tcW w:w="4260" w:type="dxa"/>
            <w:tcMar>
              <w:top w:w="80" w:type="dxa"/>
              <w:left w:w="110" w:type="dxa"/>
              <w:bottom w:w="80" w:type="dxa"/>
              <w:right w:w="110" w:type="dxa"/>
            </w:tcMar>
          </w:tcPr>
          <w:p w14:paraId="56A9C446" w14:textId="77777777" w:rsidR="008644BB" w:rsidRDefault="00000000">
            <w:r>
              <w:rPr>
                <w:sz w:val="19"/>
                <w:szCs w:val="19"/>
              </w:rPr>
              <w:t>The single most important functional gap. Without it the app fails in the clinic, which is the only place it matters.</w:t>
            </w:r>
          </w:p>
        </w:tc>
        <w:tc>
          <w:tcPr>
            <w:tcW w:w="1200" w:type="dxa"/>
            <w:tcMar>
              <w:top w:w="80" w:type="dxa"/>
              <w:left w:w="110" w:type="dxa"/>
              <w:bottom w:w="80" w:type="dxa"/>
              <w:right w:w="110" w:type="dxa"/>
            </w:tcMar>
          </w:tcPr>
          <w:p w14:paraId="49DB880C" w14:textId="77777777" w:rsidR="008644BB" w:rsidRDefault="00000000">
            <w:r>
              <w:rPr>
                <w:sz w:val="19"/>
                <w:szCs w:val="19"/>
              </w:rPr>
              <w:t>~2–3 days</w:t>
            </w:r>
          </w:p>
        </w:tc>
      </w:tr>
      <w:tr w:rsidR="008644BB" w14:paraId="7C9B52E7"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24AE0DC1" w14:textId="77777777" w:rsidR="008644BB" w:rsidRDefault="00000000">
            <w:r>
              <w:rPr>
                <w:b/>
                <w:color w:val="1B5E20"/>
                <w:sz w:val="19"/>
                <w:szCs w:val="19"/>
              </w:rPr>
              <w:t xml:space="preserve">✅ DONE — </w:t>
            </w:r>
            <w:r>
              <w:rPr>
                <w:sz w:val="19"/>
                <w:szCs w:val="19"/>
              </w:rPr>
              <w:t xml:space="preserve">Preload the DOH EPI </w:t>
            </w:r>
            <w:proofErr w:type="spellStart"/>
            <w:r>
              <w:rPr>
                <w:sz w:val="19"/>
                <w:szCs w:val="19"/>
              </w:rPr>
              <w:t>immunisation</w:t>
            </w:r>
            <w:proofErr w:type="spellEnd"/>
            <w:r>
              <w:rPr>
                <w:sz w:val="19"/>
                <w:szCs w:val="19"/>
              </w:rPr>
              <w:t xml:space="preserve"> schedule from date of birth</w:t>
            </w:r>
          </w:p>
        </w:tc>
        <w:tc>
          <w:tcPr>
            <w:tcW w:w="4260" w:type="dxa"/>
            <w:shd w:val="clear" w:color="auto" w:fill="F7F9FC"/>
            <w:tcMar>
              <w:top w:w="80" w:type="dxa"/>
              <w:left w:w="110" w:type="dxa"/>
              <w:bottom w:w="80" w:type="dxa"/>
              <w:right w:w="110" w:type="dxa"/>
            </w:tcMar>
          </w:tcPr>
          <w:p w14:paraId="4452633B" w14:textId="77777777" w:rsidR="008644BB" w:rsidRDefault="00000000">
            <w:r>
              <w:rPr>
                <w:sz w:val="19"/>
                <w:szCs w:val="19"/>
              </w:rPr>
              <w:t>Eliminates the data-entry burden that is your biggest adoption risk, and makes reminders work on day one.</w:t>
            </w:r>
          </w:p>
        </w:tc>
        <w:tc>
          <w:tcPr>
            <w:tcW w:w="1200" w:type="dxa"/>
            <w:shd w:val="clear" w:color="auto" w:fill="F7F9FC"/>
            <w:tcMar>
              <w:top w:w="80" w:type="dxa"/>
              <w:left w:w="110" w:type="dxa"/>
              <w:bottom w:w="80" w:type="dxa"/>
              <w:right w:w="110" w:type="dxa"/>
            </w:tcMar>
          </w:tcPr>
          <w:p w14:paraId="27B5982A" w14:textId="77777777" w:rsidR="008644BB" w:rsidRDefault="00000000">
            <w:r>
              <w:rPr>
                <w:sz w:val="19"/>
                <w:szCs w:val="19"/>
              </w:rPr>
              <w:t>~2 days</w:t>
            </w:r>
          </w:p>
        </w:tc>
      </w:tr>
      <w:tr w:rsidR="008644BB" w14:paraId="3C5DA894" w14:textId="77777777">
        <w:tblPrEx>
          <w:tblCellMar>
            <w:top w:w="0" w:type="dxa"/>
            <w:bottom w:w="0" w:type="dxa"/>
          </w:tblCellMar>
        </w:tblPrEx>
        <w:tc>
          <w:tcPr>
            <w:tcW w:w="3900" w:type="dxa"/>
            <w:tcMar>
              <w:top w:w="80" w:type="dxa"/>
              <w:left w:w="110" w:type="dxa"/>
              <w:bottom w:w="80" w:type="dxa"/>
              <w:right w:w="110" w:type="dxa"/>
            </w:tcMar>
          </w:tcPr>
          <w:p w14:paraId="6DC86B57" w14:textId="77777777" w:rsidR="008644BB" w:rsidRDefault="00000000">
            <w:r>
              <w:rPr>
                <w:b/>
                <w:color w:val="1B5E20"/>
                <w:sz w:val="19"/>
                <w:szCs w:val="19"/>
              </w:rPr>
              <w:t xml:space="preserve">✅ DONE (uncommitted) — </w:t>
            </w:r>
            <w:r>
              <w:rPr>
                <w:sz w:val="19"/>
                <w:szCs w:val="19"/>
              </w:rPr>
              <w:t>WHO growth standards: z-scores, percentile bands, out-of-range flags</w:t>
            </w:r>
          </w:p>
        </w:tc>
        <w:tc>
          <w:tcPr>
            <w:tcW w:w="4260" w:type="dxa"/>
            <w:tcMar>
              <w:top w:w="80" w:type="dxa"/>
              <w:left w:w="110" w:type="dxa"/>
              <w:bottom w:w="80" w:type="dxa"/>
              <w:right w:w="110" w:type="dxa"/>
            </w:tcMar>
          </w:tcPr>
          <w:p w14:paraId="3CCAD986" w14:textId="77777777" w:rsidR="008644BB" w:rsidRDefault="00000000">
            <w:r>
              <w:rPr>
                <w:sz w:val="19"/>
                <w:szCs w:val="19"/>
              </w:rPr>
              <w:t>Turns raw measurements into the clinical insight parents and doctors actually want. Highest credibility gain of any single feature.</w:t>
            </w:r>
          </w:p>
        </w:tc>
        <w:tc>
          <w:tcPr>
            <w:tcW w:w="1200" w:type="dxa"/>
            <w:tcMar>
              <w:top w:w="80" w:type="dxa"/>
              <w:left w:w="110" w:type="dxa"/>
              <w:bottom w:w="80" w:type="dxa"/>
              <w:right w:w="110" w:type="dxa"/>
            </w:tcMar>
          </w:tcPr>
          <w:p w14:paraId="4D07B954" w14:textId="77777777" w:rsidR="008644BB" w:rsidRDefault="00000000">
            <w:r>
              <w:rPr>
                <w:sz w:val="19"/>
                <w:szCs w:val="19"/>
              </w:rPr>
              <w:t>~2–3 days</w:t>
            </w:r>
          </w:p>
        </w:tc>
      </w:tr>
      <w:tr w:rsidR="008644BB" w14:paraId="143417DC"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7019002B" w14:textId="77777777" w:rsidR="008644BB" w:rsidRDefault="00000000">
            <w:r>
              <w:rPr>
                <w:b/>
                <w:color w:val="1B5E20"/>
                <w:sz w:val="19"/>
                <w:szCs w:val="19"/>
              </w:rPr>
              <w:t xml:space="preserve">✅ DONE — </w:t>
            </w:r>
            <w:r>
              <w:rPr>
                <w:sz w:val="19"/>
                <w:szCs w:val="19"/>
              </w:rPr>
              <w:t>Export child records as PDF</w:t>
            </w:r>
          </w:p>
        </w:tc>
        <w:tc>
          <w:tcPr>
            <w:tcW w:w="4260" w:type="dxa"/>
            <w:shd w:val="clear" w:color="auto" w:fill="F7F9FC"/>
            <w:tcMar>
              <w:top w:w="80" w:type="dxa"/>
              <w:left w:w="110" w:type="dxa"/>
              <w:bottom w:w="80" w:type="dxa"/>
              <w:right w:w="110" w:type="dxa"/>
            </w:tcMar>
          </w:tcPr>
          <w:p w14:paraId="0A2859A0" w14:textId="77777777" w:rsidR="008644BB" w:rsidRDefault="00000000">
            <w:r>
              <w:rPr>
                <w:sz w:val="19"/>
                <w:szCs w:val="19"/>
              </w:rPr>
              <w:t>Satisfies DPA portability, provides the offline fallback, and gives parents something to hand a doctor who will not scan.</w:t>
            </w:r>
          </w:p>
        </w:tc>
        <w:tc>
          <w:tcPr>
            <w:tcW w:w="1200" w:type="dxa"/>
            <w:shd w:val="clear" w:color="auto" w:fill="F7F9FC"/>
            <w:tcMar>
              <w:top w:w="80" w:type="dxa"/>
              <w:left w:w="110" w:type="dxa"/>
              <w:bottom w:w="80" w:type="dxa"/>
              <w:right w:w="110" w:type="dxa"/>
            </w:tcMar>
          </w:tcPr>
          <w:p w14:paraId="49030719" w14:textId="77777777" w:rsidR="008644BB" w:rsidRDefault="00000000">
            <w:r>
              <w:rPr>
                <w:sz w:val="19"/>
                <w:szCs w:val="19"/>
              </w:rPr>
              <w:t>~1 day</w:t>
            </w:r>
          </w:p>
        </w:tc>
      </w:tr>
      <w:tr w:rsidR="008644BB" w14:paraId="01B223F7" w14:textId="77777777">
        <w:tblPrEx>
          <w:tblCellMar>
            <w:top w:w="0" w:type="dxa"/>
            <w:bottom w:w="0" w:type="dxa"/>
          </w:tblCellMar>
        </w:tblPrEx>
        <w:tc>
          <w:tcPr>
            <w:tcW w:w="3900" w:type="dxa"/>
            <w:tcMar>
              <w:top w:w="80" w:type="dxa"/>
              <w:left w:w="110" w:type="dxa"/>
              <w:bottom w:w="80" w:type="dxa"/>
              <w:right w:w="110" w:type="dxa"/>
            </w:tcMar>
          </w:tcPr>
          <w:p w14:paraId="2D841B3B" w14:textId="77777777" w:rsidR="008644BB" w:rsidRDefault="00000000">
            <w:r>
              <w:rPr>
                <w:sz w:val="19"/>
                <w:szCs w:val="19"/>
              </w:rPr>
              <w:t>Server-side push reminders via Expo push tokens</w:t>
            </w:r>
          </w:p>
        </w:tc>
        <w:tc>
          <w:tcPr>
            <w:tcW w:w="4260" w:type="dxa"/>
            <w:tcMar>
              <w:top w:w="80" w:type="dxa"/>
              <w:left w:w="110" w:type="dxa"/>
              <w:bottom w:w="80" w:type="dxa"/>
              <w:right w:w="110" w:type="dxa"/>
            </w:tcMar>
          </w:tcPr>
          <w:p w14:paraId="401564C6" w14:textId="77777777" w:rsidR="008644BB" w:rsidRDefault="00000000">
            <w:r>
              <w:rPr>
                <w:sz w:val="19"/>
                <w:szCs w:val="19"/>
              </w:rPr>
              <w:t>Makes a headline feature reliable across reinstalls, devices, and the 64-notification iOS cap.</w:t>
            </w:r>
          </w:p>
        </w:tc>
        <w:tc>
          <w:tcPr>
            <w:tcW w:w="1200" w:type="dxa"/>
            <w:tcMar>
              <w:top w:w="80" w:type="dxa"/>
              <w:left w:w="110" w:type="dxa"/>
              <w:bottom w:w="80" w:type="dxa"/>
              <w:right w:w="110" w:type="dxa"/>
            </w:tcMar>
          </w:tcPr>
          <w:p w14:paraId="0FC7DE91" w14:textId="77777777" w:rsidR="008644BB" w:rsidRDefault="00000000">
            <w:r>
              <w:rPr>
                <w:sz w:val="19"/>
                <w:szCs w:val="19"/>
              </w:rPr>
              <w:t>~1–2 days</w:t>
            </w:r>
          </w:p>
        </w:tc>
      </w:tr>
      <w:tr w:rsidR="008644BB" w14:paraId="63366EB1"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2A1A728E" w14:textId="77777777" w:rsidR="008644BB" w:rsidRDefault="00000000">
            <w:r>
              <w:rPr>
                <w:b/>
                <w:color w:val="1B5E20"/>
                <w:sz w:val="19"/>
                <w:szCs w:val="19"/>
              </w:rPr>
              <w:t xml:space="preserve">✅ DONE — </w:t>
            </w:r>
            <w:r>
              <w:rPr>
                <w:sz w:val="19"/>
                <w:szCs w:val="19"/>
              </w:rPr>
              <w:t>Show snapshot capture time prominently in the professional view</w:t>
            </w:r>
          </w:p>
        </w:tc>
        <w:tc>
          <w:tcPr>
            <w:tcW w:w="4260" w:type="dxa"/>
            <w:shd w:val="clear" w:color="auto" w:fill="F7F9FC"/>
            <w:tcMar>
              <w:top w:w="80" w:type="dxa"/>
              <w:left w:w="110" w:type="dxa"/>
              <w:bottom w:w="80" w:type="dxa"/>
              <w:right w:w="110" w:type="dxa"/>
            </w:tcMar>
          </w:tcPr>
          <w:p w14:paraId="53A9716D" w14:textId="77777777" w:rsidR="008644BB" w:rsidRDefault="00000000">
            <w:r>
              <w:rPr>
                <w:sz w:val="19"/>
                <w:szCs w:val="19"/>
              </w:rPr>
              <w:t>Prevents a clinician from reading stale data as current.</w:t>
            </w:r>
          </w:p>
        </w:tc>
        <w:tc>
          <w:tcPr>
            <w:tcW w:w="1200" w:type="dxa"/>
            <w:shd w:val="clear" w:color="auto" w:fill="F7F9FC"/>
            <w:tcMar>
              <w:top w:w="80" w:type="dxa"/>
              <w:left w:w="110" w:type="dxa"/>
              <w:bottom w:w="80" w:type="dxa"/>
              <w:right w:w="110" w:type="dxa"/>
            </w:tcMar>
          </w:tcPr>
          <w:p w14:paraId="26714A27" w14:textId="77777777" w:rsidR="008644BB" w:rsidRDefault="00000000">
            <w:r>
              <w:rPr>
                <w:sz w:val="19"/>
                <w:szCs w:val="19"/>
              </w:rPr>
              <w:t>~1 hour</w:t>
            </w:r>
          </w:p>
        </w:tc>
      </w:tr>
      <w:tr w:rsidR="008644BB" w14:paraId="61CCFCB8" w14:textId="77777777">
        <w:tblPrEx>
          <w:tblCellMar>
            <w:top w:w="0" w:type="dxa"/>
            <w:bottom w:w="0" w:type="dxa"/>
          </w:tblCellMar>
        </w:tblPrEx>
        <w:tc>
          <w:tcPr>
            <w:tcW w:w="3900" w:type="dxa"/>
            <w:tcMar>
              <w:top w:w="80" w:type="dxa"/>
              <w:left w:w="110" w:type="dxa"/>
              <w:bottom w:w="80" w:type="dxa"/>
              <w:right w:w="110" w:type="dxa"/>
            </w:tcMar>
          </w:tcPr>
          <w:p w14:paraId="3A4162CE" w14:textId="77777777" w:rsidR="008644BB" w:rsidRDefault="00000000">
            <w:r>
              <w:rPr>
                <w:sz w:val="19"/>
                <w:szCs w:val="19"/>
              </w:rPr>
              <w:lastRenderedPageBreak/>
              <w:t>Resolve the Services module: build it small and real, or relabel it honestly</w:t>
            </w:r>
          </w:p>
        </w:tc>
        <w:tc>
          <w:tcPr>
            <w:tcW w:w="4260" w:type="dxa"/>
            <w:tcMar>
              <w:top w:w="80" w:type="dxa"/>
              <w:left w:w="110" w:type="dxa"/>
              <w:bottom w:w="80" w:type="dxa"/>
              <w:right w:w="110" w:type="dxa"/>
            </w:tcMar>
          </w:tcPr>
          <w:p w14:paraId="79783EE4" w14:textId="77777777" w:rsidR="008644BB" w:rsidRDefault="00000000">
            <w:r>
              <w:rPr>
                <w:sz w:val="19"/>
                <w:szCs w:val="19"/>
              </w:rPr>
              <w:t>Removes the most obvious credibility risk in a live demo.</w:t>
            </w:r>
          </w:p>
        </w:tc>
        <w:tc>
          <w:tcPr>
            <w:tcW w:w="1200" w:type="dxa"/>
            <w:tcMar>
              <w:top w:w="80" w:type="dxa"/>
              <w:left w:w="110" w:type="dxa"/>
              <w:bottom w:w="80" w:type="dxa"/>
              <w:right w:w="110" w:type="dxa"/>
            </w:tcMar>
          </w:tcPr>
          <w:p w14:paraId="1511AAAA" w14:textId="77777777" w:rsidR="008644BB" w:rsidRDefault="00000000">
            <w:r>
              <w:rPr>
                <w:sz w:val="19"/>
                <w:szCs w:val="19"/>
              </w:rPr>
              <w:t>~1 day or ~1 hour</w:t>
            </w:r>
          </w:p>
        </w:tc>
      </w:tr>
    </w:tbl>
    <w:p w14:paraId="10080B31" w14:textId="77777777" w:rsidR="008644BB" w:rsidRDefault="00000000">
      <w:pPr>
        <w:pStyle w:val="Heading2"/>
        <w:spacing w:before="280" w:after="120"/>
      </w:pPr>
      <w:bookmarkStart w:id="39" w:name="_Toc236918666"/>
      <w:r>
        <w:rPr>
          <w:b/>
          <w:bCs/>
          <w:color w:val="1F4E79"/>
          <w:sz w:val="25"/>
          <w:szCs w:val="25"/>
        </w:rPr>
        <w:t xml:space="preserve">P2 (Priority 2) — Strengthens the project and the </w:t>
      </w:r>
      <w:proofErr w:type="spellStart"/>
      <w:r>
        <w:rPr>
          <w:b/>
          <w:bCs/>
          <w:color w:val="1F4E79"/>
          <w:sz w:val="25"/>
          <w:szCs w:val="25"/>
        </w:rPr>
        <w:t>defence</w:t>
      </w:r>
      <w:bookmarkEnd w:id="3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4260"/>
        <w:gridCol w:w="1200"/>
      </w:tblGrid>
      <w:tr w:rsidR="008644BB" w14:paraId="26748AB6" w14:textId="77777777">
        <w:tblPrEx>
          <w:tblCellMar>
            <w:top w:w="0" w:type="dxa"/>
            <w:bottom w:w="0" w:type="dxa"/>
          </w:tblCellMar>
        </w:tblPrEx>
        <w:trPr>
          <w:tblHeader/>
        </w:trPr>
        <w:tc>
          <w:tcPr>
            <w:tcW w:w="3900" w:type="dxa"/>
            <w:shd w:val="clear" w:color="auto" w:fill="1F4E79"/>
            <w:tcMar>
              <w:top w:w="80" w:type="dxa"/>
              <w:left w:w="110" w:type="dxa"/>
              <w:bottom w:w="80" w:type="dxa"/>
              <w:right w:w="110" w:type="dxa"/>
            </w:tcMar>
          </w:tcPr>
          <w:p w14:paraId="1FA2234E" w14:textId="77777777" w:rsidR="008644BB" w:rsidRDefault="00000000">
            <w:r>
              <w:rPr>
                <w:b/>
                <w:bCs/>
                <w:color w:val="FFFFFF"/>
                <w:sz w:val="19"/>
                <w:szCs w:val="19"/>
              </w:rPr>
              <w:t>Fix</w:t>
            </w:r>
          </w:p>
        </w:tc>
        <w:tc>
          <w:tcPr>
            <w:tcW w:w="4260" w:type="dxa"/>
            <w:shd w:val="clear" w:color="auto" w:fill="1F4E79"/>
            <w:tcMar>
              <w:top w:w="80" w:type="dxa"/>
              <w:left w:w="110" w:type="dxa"/>
              <w:bottom w:w="80" w:type="dxa"/>
              <w:right w:w="110" w:type="dxa"/>
            </w:tcMar>
          </w:tcPr>
          <w:p w14:paraId="2A312C46" w14:textId="77777777" w:rsidR="008644BB" w:rsidRDefault="00000000">
            <w:r>
              <w:rPr>
                <w:b/>
                <w:bCs/>
                <w:color w:val="FFFFFF"/>
                <w:sz w:val="19"/>
                <w:szCs w:val="19"/>
              </w:rPr>
              <w:t>Why</w:t>
            </w:r>
          </w:p>
        </w:tc>
        <w:tc>
          <w:tcPr>
            <w:tcW w:w="1200" w:type="dxa"/>
            <w:shd w:val="clear" w:color="auto" w:fill="1F4E79"/>
            <w:tcMar>
              <w:top w:w="80" w:type="dxa"/>
              <w:left w:w="110" w:type="dxa"/>
              <w:bottom w:w="80" w:type="dxa"/>
              <w:right w:w="110" w:type="dxa"/>
            </w:tcMar>
          </w:tcPr>
          <w:p w14:paraId="3B7C311A" w14:textId="77777777" w:rsidR="008644BB" w:rsidRDefault="00000000">
            <w:r>
              <w:rPr>
                <w:b/>
                <w:bCs/>
                <w:color w:val="FFFFFF"/>
                <w:sz w:val="19"/>
                <w:szCs w:val="19"/>
              </w:rPr>
              <w:t>Effort</w:t>
            </w:r>
          </w:p>
        </w:tc>
      </w:tr>
      <w:tr w:rsidR="008644BB" w14:paraId="645A8A8B" w14:textId="77777777">
        <w:tblPrEx>
          <w:tblCellMar>
            <w:top w:w="0" w:type="dxa"/>
            <w:bottom w:w="0" w:type="dxa"/>
          </w:tblCellMar>
        </w:tblPrEx>
        <w:tc>
          <w:tcPr>
            <w:tcW w:w="3900" w:type="dxa"/>
            <w:tcMar>
              <w:top w:w="80" w:type="dxa"/>
              <w:left w:w="110" w:type="dxa"/>
              <w:bottom w:w="80" w:type="dxa"/>
              <w:right w:w="110" w:type="dxa"/>
            </w:tcMar>
          </w:tcPr>
          <w:p w14:paraId="5FFA40E8" w14:textId="77777777" w:rsidR="008644BB" w:rsidRDefault="00000000">
            <w:r>
              <w:rPr>
                <w:b/>
                <w:color w:val="1B5E20"/>
                <w:sz w:val="19"/>
                <w:szCs w:val="19"/>
              </w:rPr>
              <w:t xml:space="preserve">✅ DONE — </w:t>
            </w:r>
            <w:r>
              <w:rPr>
                <w:sz w:val="19"/>
                <w:szCs w:val="19"/>
              </w:rPr>
              <w:t>Notify the parent in real time when a share code is resolved</w:t>
            </w:r>
          </w:p>
        </w:tc>
        <w:tc>
          <w:tcPr>
            <w:tcW w:w="4260" w:type="dxa"/>
            <w:tcMar>
              <w:top w:w="80" w:type="dxa"/>
              <w:left w:w="110" w:type="dxa"/>
              <w:bottom w:w="80" w:type="dxa"/>
              <w:right w:w="110" w:type="dxa"/>
            </w:tcMar>
          </w:tcPr>
          <w:p w14:paraId="1E98E77D" w14:textId="77777777" w:rsidR="008644BB" w:rsidRDefault="00000000">
            <w:r>
              <w:rPr>
                <w:sz w:val="19"/>
                <w:szCs w:val="19"/>
              </w:rPr>
              <w:t xml:space="preserve">Makes the parent the live audit mechanism. Strong, </w:t>
            </w:r>
            <w:proofErr w:type="spellStart"/>
            <w:r>
              <w:rPr>
                <w:sz w:val="19"/>
                <w:szCs w:val="19"/>
              </w:rPr>
              <w:t>demoable</w:t>
            </w:r>
            <w:proofErr w:type="spellEnd"/>
            <w:r>
              <w:rPr>
                <w:sz w:val="19"/>
                <w:szCs w:val="19"/>
              </w:rPr>
              <w:t>, and it reframes the weak audit log as a strength.</w:t>
            </w:r>
          </w:p>
        </w:tc>
        <w:tc>
          <w:tcPr>
            <w:tcW w:w="1200" w:type="dxa"/>
            <w:tcMar>
              <w:top w:w="80" w:type="dxa"/>
              <w:left w:w="110" w:type="dxa"/>
              <w:bottom w:w="80" w:type="dxa"/>
              <w:right w:w="110" w:type="dxa"/>
            </w:tcMar>
          </w:tcPr>
          <w:p w14:paraId="6AF56CC4" w14:textId="77777777" w:rsidR="008644BB" w:rsidRDefault="00000000">
            <w:r>
              <w:rPr>
                <w:sz w:val="19"/>
                <w:szCs w:val="19"/>
              </w:rPr>
              <w:t>~1 day</w:t>
            </w:r>
          </w:p>
        </w:tc>
      </w:tr>
      <w:tr w:rsidR="008644BB" w14:paraId="170F687D"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0081F3B5" w14:textId="77777777" w:rsidR="008644BB" w:rsidRDefault="00000000">
            <w:r>
              <w:rPr>
                <w:b/>
                <w:color w:val="9A6700"/>
                <w:sz w:val="19"/>
                <w:szCs w:val="19"/>
              </w:rPr>
              <w:t xml:space="preserve">◑ PARTIAL — </w:t>
            </w:r>
            <w:r>
              <w:rPr>
                <w:sz w:val="19"/>
                <w:szCs w:val="19"/>
              </w:rPr>
              <w:t xml:space="preserve">Capture IP, user agent, and a PRC </w:t>
            </w:r>
            <w:proofErr w:type="spellStart"/>
            <w:r>
              <w:rPr>
                <w:sz w:val="19"/>
                <w:szCs w:val="19"/>
              </w:rPr>
              <w:t>licence</w:t>
            </w:r>
            <w:proofErr w:type="spellEnd"/>
            <w:r>
              <w:rPr>
                <w:sz w:val="19"/>
                <w:szCs w:val="19"/>
              </w:rPr>
              <w:t xml:space="preserve"> field in the access log</w:t>
            </w:r>
          </w:p>
        </w:tc>
        <w:tc>
          <w:tcPr>
            <w:tcW w:w="4260" w:type="dxa"/>
            <w:shd w:val="clear" w:color="auto" w:fill="F7F9FC"/>
            <w:tcMar>
              <w:top w:w="80" w:type="dxa"/>
              <w:left w:w="110" w:type="dxa"/>
              <w:bottom w:w="80" w:type="dxa"/>
              <w:right w:w="110" w:type="dxa"/>
            </w:tcMar>
          </w:tcPr>
          <w:p w14:paraId="146F07E0" w14:textId="77777777" w:rsidR="008644BB" w:rsidRDefault="00000000">
            <w:r>
              <w:rPr>
                <w:sz w:val="19"/>
                <w:szCs w:val="19"/>
              </w:rPr>
              <w:t>Turns a comment box into something defensible as an audit trail.</w:t>
            </w:r>
          </w:p>
        </w:tc>
        <w:tc>
          <w:tcPr>
            <w:tcW w:w="1200" w:type="dxa"/>
            <w:shd w:val="clear" w:color="auto" w:fill="F7F9FC"/>
            <w:tcMar>
              <w:top w:w="80" w:type="dxa"/>
              <w:left w:w="110" w:type="dxa"/>
              <w:bottom w:w="80" w:type="dxa"/>
              <w:right w:w="110" w:type="dxa"/>
            </w:tcMar>
          </w:tcPr>
          <w:p w14:paraId="028DDACC" w14:textId="77777777" w:rsidR="008644BB" w:rsidRDefault="00000000">
            <w:r>
              <w:rPr>
                <w:sz w:val="19"/>
                <w:szCs w:val="19"/>
              </w:rPr>
              <w:t>~4 hours</w:t>
            </w:r>
          </w:p>
        </w:tc>
      </w:tr>
      <w:tr w:rsidR="008644BB" w14:paraId="01AB31AE" w14:textId="77777777">
        <w:tblPrEx>
          <w:tblCellMar>
            <w:top w:w="0" w:type="dxa"/>
            <w:bottom w:w="0" w:type="dxa"/>
          </w:tblCellMar>
        </w:tblPrEx>
        <w:tc>
          <w:tcPr>
            <w:tcW w:w="3900" w:type="dxa"/>
            <w:tcMar>
              <w:top w:w="80" w:type="dxa"/>
              <w:left w:w="110" w:type="dxa"/>
              <w:bottom w:w="80" w:type="dxa"/>
              <w:right w:w="110" w:type="dxa"/>
            </w:tcMar>
          </w:tcPr>
          <w:p w14:paraId="4528513A" w14:textId="77777777" w:rsidR="008644BB" w:rsidRDefault="00000000">
            <w:r>
              <w:rPr>
                <w:sz w:val="19"/>
                <w:szCs w:val="19"/>
              </w:rPr>
              <w:t>"Share what a doctor usually needs" one-tap preset</w:t>
            </w:r>
          </w:p>
        </w:tc>
        <w:tc>
          <w:tcPr>
            <w:tcW w:w="4260" w:type="dxa"/>
            <w:tcMar>
              <w:top w:w="80" w:type="dxa"/>
              <w:left w:w="110" w:type="dxa"/>
              <w:bottom w:w="80" w:type="dxa"/>
              <w:right w:w="110" w:type="dxa"/>
            </w:tcMar>
          </w:tcPr>
          <w:p w14:paraId="36C0EDAF" w14:textId="77777777" w:rsidR="008644BB" w:rsidRDefault="00000000">
            <w:r>
              <w:rPr>
                <w:sz w:val="19"/>
                <w:szCs w:val="19"/>
              </w:rPr>
              <w:t>Most parents will not know which boxes to tick. A bad default produces a bad consultation.</w:t>
            </w:r>
          </w:p>
        </w:tc>
        <w:tc>
          <w:tcPr>
            <w:tcW w:w="1200" w:type="dxa"/>
            <w:tcMar>
              <w:top w:w="80" w:type="dxa"/>
              <w:left w:w="110" w:type="dxa"/>
              <w:bottom w:w="80" w:type="dxa"/>
              <w:right w:w="110" w:type="dxa"/>
            </w:tcMar>
          </w:tcPr>
          <w:p w14:paraId="226B1902" w14:textId="77777777" w:rsidR="008644BB" w:rsidRDefault="00000000">
            <w:r>
              <w:rPr>
                <w:sz w:val="19"/>
                <w:szCs w:val="19"/>
              </w:rPr>
              <w:t>~2 hours</w:t>
            </w:r>
          </w:p>
        </w:tc>
      </w:tr>
      <w:tr w:rsidR="008644BB" w14:paraId="4D3AB2BE"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1F9D8C6C" w14:textId="77777777" w:rsidR="008644BB" w:rsidRDefault="00000000">
            <w:r>
              <w:rPr>
                <w:sz w:val="19"/>
                <w:szCs w:val="19"/>
              </w:rPr>
              <w:t>Strip EXIF from uploaded images</w:t>
            </w:r>
          </w:p>
        </w:tc>
        <w:tc>
          <w:tcPr>
            <w:tcW w:w="4260" w:type="dxa"/>
            <w:shd w:val="clear" w:color="auto" w:fill="F7F9FC"/>
            <w:tcMar>
              <w:top w:w="80" w:type="dxa"/>
              <w:left w:w="110" w:type="dxa"/>
              <w:bottom w:w="80" w:type="dxa"/>
              <w:right w:w="110" w:type="dxa"/>
            </w:tcMar>
          </w:tcPr>
          <w:p w14:paraId="7A20C527" w14:textId="77777777" w:rsidR="008644BB" w:rsidRDefault="00000000">
            <w:r>
              <w:rPr>
                <w:sz w:val="19"/>
                <w:szCs w:val="19"/>
              </w:rPr>
              <w:t>Photos currently carry the GPS coordinates of the child's home.</w:t>
            </w:r>
          </w:p>
        </w:tc>
        <w:tc>
          <w:tcPr>
            <w:tcW w:w="1200" w:type="dxa"/>
            <w:shd w:val="clear" w:color="auto" w:fill="F7F9FC"/>
            <w:tcMar>
              <w:top w:w="80" w:type="dxa"/>
              <w:left w:w="110" w:type="dxa"/>
              <w:bottom w:w="80" w:type="dxa"/>
              <w:right w:w="110" w:type="dxa"/>
            </w:tcMar>
          </w:tcPr>
          <w:p w14:paraId="563869AB" w14:textId="77777777" w:rsidR="008644BB" w:rsidRDefault="00000000">
            <w:r>
              <w:rPr>
                <w:sz w:val="19"/>
                <w:szCs w:val="19"/>
              </w:rPr>
              <w:t>~2 hours</w:t>
            </w:r>
          </w:p>
        </w:tc>
      </w:tr>
      <w:tr w:rsidR="008644BB" w14:paraId="02C328F4" w14:textId="77777777">
        <w:tblPrEx>
          <w:tblCellMar>
            <w:top w:w="0" w:type="dxa"/>
            <w:bottom w:w="0" w:type="dxa"/>
          </w:tblCellMar>
        </w:tblPrEx>
        <w:tc>
          <w:tcPr>
            <w:tcW w:w="3900" w:type="dxa"/>
            <w:tcMar>
              <w:top w:w="80" w:type="dxa"/>
              <w:left w:w="110" w:type="dxa"/>
              <w:bottom w:w="80" w:type="dxa"/>
              <w:right w:w="110" w:type="dxa"/>
            </w:tcMar>
          </w:tcPr>
          <w:p w14:paraId="5FE7F2E5" w14:textId="77777777" w:rsidR="008644BB" w:rsidRDefault="00000000">
            <w:r>
              <w:rPr>
                <w:sz w:val="19"/>
                <w:szCs w:val="19"/>
              </w:rPr>
              <w:t>Short-lived JWT plus refresh token</w:t>
            </w:r>
          </w:p>
        </w:tc>
        <w:tc>
          <w:tcPr>
            <w:tcW w:w="4260" w:type="dxa"/>
            <w:tcMar>
              <w:top w:w="80" w:type="dxa"/>
              <w:left w:w="110" w:type="dxa"/>
              <w:bottom w:w="80" w:type="dxa"/>
              <w:right w:w="110" w:type="dxa"/>
            </w:tcMar>
          </w:tcPr>
          <w:p w14:paraId="605E2D28" w14:textId="77777777" w:rsidR="008644BB" w:rsidRDefault="00000000">
            <w:r>
              <w:rPr>
                <w:sz w:val="19"/>
                <w:szCs w:val="19"/>
              </w:rPr>
              <w:t>Limits the blast radius of a stolen token from seven days to minutes.</w:t>
            </w:r>
          </w:p>
        </w:tc>
        <w:tc>
          <w:tcPr>
            <w:tcW w:w="1200" w:type="dxa"/>
            <w:tcMar>
              <w:top w:w="80" w:type="dxa"/>
              <w:left w:w="110" w:type="dxa"/>
              <w:bottom w:w="80" w:type="dxa"/>
              <w:right w:w="110" w:type="dxa"/>
            </w:tcMar>
          </w:tcPr>
          <w:p w14:paraId="17F73BF0" w14:textId="77777777" w:rsidR="008644BB" w:rsidRDefault="00000000">
            <w:r>
              <w:rPr>
                <w:sz w:val="19"/>
                <w:szCs w:val="19"/>
              </w:rPr>
              <w:t>~1 day</w:t>
            </w:r>
          </w:p>
        </w:tc>
      </w:tr>
      <w:tr w:rsidR="008644BB" w14:paraId="26CDC010" w14:textId="77777777">
        <w:tblPrEx>
          <w:tblCellMar>
            <w:top w:w="0" w:type="dxa"/>
            <w:bottom w:w="0" w:type="dxa"/>
          </w:tblCellMar>
        </w:tblPrEx>
        <w:tc>
          <w:tcPr>
            <w:tcW w:w="3900" w:type="dxa"/>
            <w:shd w:val="clear" w:color="auto" w:fill="F7F9FC"/>
            <w:tcMar>
              <w:top w:w="80" w:type="dxa"/>
              <w:left w:w="110" w:type="dxa"/>
              <w:bottom w:w="80" w:type="dxa"/>
              <w:right w:w="110" w:type="dxa"/>
            </w:tcMar>
          </w:tcPr>
          <w:p w14:paraId="1406C60D" w14:textId="77777777" w:rsidR="008644BB" w:rsidRDefault="00000000">
            <w:r>
              <w:rPr>
                <w:sz w:val="19"/>
                <w:szCs w:val="19"/>
              </w:rPr>
              <w:t>Front-end test coverage</w:t>
            </w:r>
          </w:p>
        </w:tc>
        <w:tc>
          <w:tcPr>
            <w:tcW w:w="4260" w:type="dxa"/>
            <w:shd w:val="clear" w:color="auto" w:fill="F7F9FC"/>
            <w:tcMar>
              <w:top w:w="80" w:type="dxa"/>
              <w:left w:w="110" w:type="dxa"/>
              <w:bottom w:w="80" w:type="dxa"/>
              <w:right w:w="110" w:type="dxa"/>
            </w:tcMar>
          </w:tcPr>
          <w:p w14:paraId="62E8970C" w14:textId="77777777" w:rsidR="008644BB" w:rsidRDefault="00000000">
            <w:r>
              <w:rPr>
                <w:sz w:val="19"/>
                <w:szCs w:val="19"/>
              </w:rPr>
              <w:t>There is currently none. Even a handful of tests on the share and consult flows materially de-risks the demo.</w:t>
            </w:r>
          </w:p>
        </w:tc>
        <w:tc>
          <w:tcPr>
            <w:tcW w:w="1200" w:type="dxa"/>
            <w:shd w:val="clear" w:color="auto" w:fill="F7F9FC"/>
            <w:tcMar>
              <w:top w:w="80" w:type="dxa"/>
              <w:left w:w="110" w:type="dxa"/>
              <w:bottom w:w="80" w:type="dxa"/>
              <w:right w:w="110" w:type="dxa"/>
            </w:tcMar>
          </w:tcPr>
          <w:p w14:paraId="0FF78C4B" w14:textId="77777777" w:rsidR="008644BB" w:rsidRDefault="00000000">
            <w:r>
              <w:rPr>
                <w:sz w:val="19"/>
                <w:szCs w:val="19"/>
              </w:rPr>
              <w:t>~1–2 days</w:t>
            </w:r>
          </w:p>
        </w:tc>
      </w:tr>
    </w:tbl>
    <w:p w14:paraId="3E4DDCBC" w14:textId="77777777" w:rsidR="008644BB" w:rsidRDefault="00000000">
      <w:r>
        <w:br w:type="page"/>
      </w:r>
    </w:p>
    <w:p w14:paraId="4C19F79B" w14:textId="77777777" w:rsidR="008644BB" w:rsidRDefault="00000000">
      <w:pPr>
        <w:pStyle w:val="Heading1"/>
        <w:pBdr>
          <w:bottom w:val="single" w:sz="8" w:space="4" w:color="1F4E79"/>
        </w:pBdr>
        <w:spacing w:before="360" w:after="160"/>
      </w:pPr>
      <w:bookmarkStart w:id="40" w:name="_Toc236918667"/>
      <w:r>
        <w:rPr>
          <w:b/>
          <w:bCs/>
          <w:color w:val="1F4E79"/>
          <w:sz w:val="30"/>
          <w:szCs w:val="30"/>
        </w:rPr>
        <w:lastRenderedPageBreak/>
        <w:t>7. Questions a Panel Will Probably Ask</w:t>
      </w:r>
      <w:bookmarkEnd w:id="40"/>
    </w:p>
    <w:p w14:paraId="1B3CD0F3" w14:textId="77777777" w:rsidR="008644BB" w:rsidRDefault="00000000">
      <w:pPr>
        <w:spacing w:after="120"/>
      </w:pPr>
      <w:r>
        <w:t>Each of these maps to something in this document. Prepare an answer for every one; a limitation you name yourself lands far better than a limitation someone finds for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760"/>
      </w:tblGrid>
      <w:tr w:rsidR="008644BB" w14:paraId="7B25E793" w14:textId="77777777">
        <w:tblPrEx>
          <w:tblCellMar>
            <w:top w:w="0" w:type="dxa"/>
            <w:bottom w:w="0" w:type="dxa"/>
          </w:tblCellMar>
        </w:tblPrEx>
        <w:trPr>
          <w:tblHeader/>
        </w:trPr>
        <w:tc>
          <w:tcPr>
            <w:tcW w:w="2900" w:type="dxa"/>
            <w:shd w:val="clear" w:color="auto" w:fill="1F4E79"/>
            <w:tcMar>
              <w:top w:w="80" w:type="dxa"/>
              <w:left w:w="110" w:type="dxa"/>
              <w:bottom w:w="80" w:type="dxa"/>
              <w:right w:w="110" w:type="dxa"/>
            </w:tcMar>
          </w:tcPr>
          <w:p w14:paraId="0728B360" w14:textId="77777777" w:rsidR="008644BB" w:rsidRDefault="00000000">
            <w:r>
              <w:rPr>
                <w:b/>
                <w:bCs/>
                <w:color w:val="FFFFFF"/>
                <w:sz w:val="19"/>
                <w:szCs w:val="19"/>
              </w:rPr>
              <w:t>Likely question</w:t>
            </w:r>
          </w:p>
        </w:tc>
        <w:tc>
          <w:tcPr>
            <w:tcW w:w="2700" w:type="dxa"/>
            <w:shd w:val="clear" w:color="auto" w:fill="1F4E79"/>
            <w:tcMar>
              <w:top w:w="80" w:type="dxa"/>
              <w:left w:w="110" w:type="dxa"/>
              <w:bottom w:w="80" w:type="dxa"/>
              <w:right w:w="110" w:type="dxa"/>
            </w:tcMar>
          </w:tcPr>
          <w:p w14:paraId="3F762D16" w14:textId="77777777" w:rsidR="008644BB" w:rsidRDefault="00000000">
            <w:r>
              <w:rPr>
                <w:b/>
                <w:bCs/>
                <w:color w:val="FFFFFF"/>
                <w:sz w:val="19"/>
                <w:szCs w:val="19"/>
              </w:rPr>
              <w:t>What it is really probing</w:t>
            </w:r>
          </w:p>
        </w:tc>
        <w:tc>
          <w:tcPr>
            <w:tcW w:w="3760" w:type="dxa"/>
            <w:shd w:val="clear" w:color="auto" w:fill="1F4E79"/>
            <w:tcMar>
              <w:top w:w="80" w:type="dxa"/>
              <w:left w:w="110" w:type="dxa"/>
              <w:bottom w:w="80" w:type="dxa"/>
              <w:right w:w="110" w:type="dxa"/>
            </w:tcMar>
          </w:tcPr>
          <w:p w14:paraId="33AC7C36" w14:textId="77777777" w:rsidR="008644BB" w:rsidRDefault="00000000">
            <w:r>
              <w:rPr>
                <w:b/>
                <w:bCs/>
                <w:color w:val="FFFFFF"/>
                <w:sz w:val="19"/>
                <w:szCs w:val="19"/>
              </w:rPr>
              <w:t>How to handle it</w:t>
            </w:r>
          </w:p>
        </w:tc>
      </w:tr>
      <w:tr w:rsidR="008644BB" w14:paraId="218C5A20" w14:textId="77777777">
        <w:tblPrEx>
          <w:tblCellMar>
            <w:top w:w="0" w:type="dxa"/>
            <w:bottom w:w="0" w:type="dxa"/>
          </w:tblCellMar>
        </w:tblPrEx>
        <w:tc>
          <w:tcPr>
            <w:tcW w:w="2900" w:type="dxa"/>
            <w:tcMar>
              <w:top w:w="80" w:type="dxa"/>
              <w:left w:w="110" w:type="dxa"/>
              <w:bottom w:w="80" w:type="dxa"/>
              <w:right w:w="110" w:type="dxa"/>
            </w:tcMar>
          </w:tcPr>
          <w:p w14:paraId="7831E8F0" w14:textId="77777777" w:rsidR="008644BB" w:rsidRDefault="00000000">
            <w:r>
              <w:rPr>
                <w:sz w:val="19"/>
                <w:szCs w:val="19"/>
              </w:rPr>
              <w:t xml:space="preserve">"What happens if there is no internet at the health </w:t>
            </w:r>
            <w:proofErr w:type="spellStart"/>
            <w:r>
              <w:rPr>
                <w:sz w:val="19"/>
                <w:szCs w:val="19"/>
              </w:rPr>
              <w:t>centre</w:t>
            </w:r>
            <w:proofErr w:type="spellEnd"/>
            <w:r>
              <w:rPr>
                <w:sz w:val="19"/>
                <w:szCs w:val="19"/>
              </w:rPr>
              <w:t>?"</w:t>
            </w:r>
          </w:p>
        </w:tc>
        <w:tc>
          <w:tcPr>
            <w:tcW w:w="2700" w:type="dxa"/>
            <w:tcMar>
              <w:top w:w="80" w:type="dxa"/>
              <w:left w:w="110" w:type="dxa"/>
              <w:bottom w:w="80" w:type="dxa"/>
              <w:right w:w="110" w:type="dxa"/>
            </w:tcMar>
          </w:tcPr>
          <w:p w14:paraId="2DC226D1" w14:textId="77777777" w:rsidR="008644BB" w:rsidRDefault="00000000">
            <w:r>
              <w:rPr>
                <w:sz w:val="19"/>
                <w:szCs w:val="19"/>
              </w:rPr>
              <w:t>Section 3.1. This is the most likely question in the room.</w:t>
            </w:r>
          </w:p>
        </w:tc>
        <w:tc>
          <w:tcPr>
            <w:tcW w:w="3760" w:type="dxa"/>
            <w:tcMar>
              <w:top w:w="80" w:type="dxa"/>
              <w:left w:w="110" w:type="dxa"/>
              <w:bottom w:w="80" w:type="dxa"/>
              <w:right w:w="110" w:type="dxa"/>
            </w:tcMar>
          </w:tcPr>
          <w:p w14:paraId="0C57DB7F" w14:textId="77777777" w:rsidR="008644BB" w:rsidRDefault="00000000">
            <w:r>
              <w:rPr>
                <w:sz w:val="19"/>
                <w:szCs w:val="19"/>
              </w:rPr>
              <w:t>Either ship offline caching, or state the limitation up front with a concrete plan and timeline. Do not get caught improvising.</w:t>
            </w:r>
          </w:p>
        </w:tc>
      </w:tr>
      <w:tr w:rsidR="008644BB" w14:paraId="2C108942"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206A3FF0" w14:textId="77777777" w:rsidR="008644BB" w:rsidRDefault="00000000">
            <w:r>
              <w:rPr>
                <w:sz w:val="19"/>
                <w:szCs w:val="19"/>
              </w:rPr>
              <w:t>"Can the doctor see what medications the child is on?"</w:t>
            </w:r>
          </w:p>
        </w:tc>
        <w:tc>
          <w:tcPr>
            <w:tcW w:w="2700" w:type="dxa"/>
            <w:shd w:val="clear" w:color="auto" w:fill="F7F9FC"/>
            <w:tcMar>
              <w:top w:w="80" w:type="dxa"/>
              <w:left w:w="110" w:type="dxa"/>
              <w:bottom w:w="80" w:type="dxa"/>
              <w:right w:w="110" w:type="dxa"/>
            </w:tcMar>
          </w:tcPr>
          <w:p w14:paraId="2723AA83" w14:textId="77777777" w:rsidR="008644BB" w:rsidRDefault="00000000">
            <w:r>
              <w:rPr>
                <w:sz w:val="19"/>
                <w:szCs w:val="19"/>
              </w:rPr>
              <w:t>Section 3.2.</w:t>
            </w:r>
          </w:p>
        </w:tc>
        <w:tc>
          <w:tcPr>
            <w:tcW w:w="3760" w:type="dxa"/>
            <w:shd w:val="clear" w:color="auto" w:fill="F7F9FC"/>
            <w:tcMar>
              <w:top w:w="80" w:type="dxa"/>
              <w:left w:w="110" w:type="dxa"/>
              <w:bottom w:w="80" w:type="dxa"/>
              <w:right w:w="110" w:type="dxa"/>
            </w:tcMar>
          </w:tcPr>
          <w:p w14:paraId="1E5132A4" w14:textId="77777777" w:rsidR="008644BB" w:rsidRDefault="00000000">
            <w:r>
              <w:rPr>
                <w:sz w:val="19"/>
                <w:szCs w:val="19"/>
              </w:rPr>
              <w:t xml:space="preserve">Fix it before the </w:t>
            </w:r>
            <w:proofErr w:type="spellStart"/>
            <w:r>
              <w:rPr>
                <w:sz w:val="19"/>
                <w:szCs w:val="19"/>
              </w:rPr>
              <w:t>defence</w:t>
            </w:r>
            <w:proofErr w:type="spellEnd"/>
            <w:r>
              <w:rPr>
                <w:sz w:val="19"/>
                <w:szCs w:val="19"/>
              </w:rPr>
              <w:t>. There is no good verbal answer to "no."</w:t>
            </w:r>
          </w:p>
        </w:tc>
      </w:tr>
      <w:tr w:rsidR="008644BB" w14:paraId="0CECF951" w14:textId="77777777">
        <w:tblPrEx>
          <w:tblCellMar>
            <w:top w:w="0" w:type="dxa"/>
            <w:bottom w:w="0" w:type="dxa"/>
          </w:tblCellMar>
        </w:tblPrEx>
        <w:tc>
          <w:tcPr>
            <w:tcW w:w="2900" w:type="dxa"/>
            <w:tcMar>
              <w:top w:w="80" w:type="dxa"/>
              <w:left w:w="110" w:type="dxa"/>
              <w:bottom w:w="80" w:type="dxa"/>
              <w:right w:w="110" w:type="dxa"/>
            </w:tcMar>
          </w:tcPr>
          <w:p w14:paraId="116E6DFD" w14:textId="77777777" w:rsidR="008644BB" w:rsidRDefault="00000000">
            <w:r>
              <w:rPr>
                <w:sz w:val="19"/>
                <w:szCs w:val="19"/>
              </w:rPr>
              <w:t>"How do you know a parent did not just make these records up?"</w:t>
            </w:r>
          </w:p>
        </w:tc>
        <w:tc>
          <w:tcPr>
            <w:tcW w:w="2700" w:type="dxa"/>
            <w:tcMar>
              <w:top w:w="80" w:type="dxa"/>
              <w:left w:w="110" w:type="dxa"/>
              <w:bottom w:w="80" w:type="dxa"/>
              <w:right w:w="110" w:type="dxa"/>
            </w:tcMar>
          </w:tcPr>
          <w:p w14:paraId="547E418D" w14:textId="77777777" w:rsidR="008644BB" w:rsidRDefault="00000000">
            <w:r>
              <w:rPr>
                <w:sz w:val="19"/>
                <w:szCs w:val="19"/>
              </w:rPr>
              <w:t>Section 3.3 — data provenance.</w:t>
            </w:r>
          </w:p>
        </w:tc>
        <w:tc>
          <w:tcPr>
            <w:tcW w:w="3760" w:type="dxa"/>
            <w:tcMar>
              <w:top w:w="80" w:type="dxa"/>
              <w:left w:w="110" w:type="dxa"/>
              <w:bottom w:w="80" w:type="dxa"/>
              <w:right w:w="110" w:type="dxa"/>
            </w:tcMar>
          </w:tcPr>
          <w:p w14:paraId="0AA5925F" w14:textId="77777777" w:rsidR="008644BB" w:rsidRDefault="00000000">
            <w:r>
              <w:rPr>
                <w:sz w:val="19"/>
                <w:szCs w:val="19"/>
              </w:rPr>
              <w:t>Include the attachment photos in the snapshot, then answer: every clinical record requires a photograph of the source document.</w:t>
            </w:r>
          </w:p>
        </w:tc>
      </w:tr>
      <w:tr w:rsidR="008644BB" w14:paraId="40D99EEE"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7A2551BE" w14:textId="77777777" w:rsidR="008644BB" w:rsidRDefault="00000000">
            <w:r>
              <w:rPr>
                <w:sz w:val="19"/>
                <w:szCs w:val="19"/>
              </w:rPr>
              <w:t xml:space="preserve">"Are these health </w:t>
            </w:r>
            <w:proofErr w:type="spellStart"/>
            <w:r>
              <w:rPr>
                <w:sz w:val="19"/>
                <w:szCs w:val="19"/>
              </w:rPr>
              <w:t>centres</w:t>
            </w:r>
            <w:proofErr w:type="spellEnd"/>
            <w:r>
              <w:rPr>
                <w:sz w:val="19"/>
                <w:szCs w:val="19"/>
              </w:rPr>
              <w:t xml:space="preserve"> real?"</w:t>
            </w:r>
          </w:p>
        </w:tc>
        <w:tc>
          <w:tcPr>
            <w:tcW w:w="2700" w:type="dxa"/>
            <w:shd w:val="clear" w:color="auto" w:fill="F7F9FC"/>
            <w:tcMar>
              <w:top w:w="80" w:type="dxa"/>
              <w:left w:w="110" w:type="dxa"/>
              <w:bottom w:w="80" w:type="dxa"/>
              <w:right w:w="110" w:type="dxa"/>
            </w:tcMar>
          </w:tcPr>
          <w:p w14:paraId="04BDE482" w14:textId="77777777" w:rsidR="008644BB" w:rsidRDefault="00000000">
            <w:r>
              <w:rPr>
                <w:sz w:val="19"/>
                <w:szCs w:val="19"/>
              </w:rPr>
              <w:t>Section 4.1.</w:t>
            </w:r>
          </w:p>
        </w:tc>
        <w:tc>
          <w:tcPr>
            <w:tcW w:w="3760" w:type="dxa"/>
            <w:shd w:val="clear" w:color="auto" w:fill="F7F9FC"/>
            <w:tcMar>
              <w:top w:w="80" w:type="dxa"/>
              <w:left w:w="110" w:type="dxa"/>
              <w:bottom w:w="80" w:type="dxa"/>
              <w:right w:w="110" w:type="dxa"/>
            </w:tcMar>
          </w:tcPr>
          <w:p w14:paraId="03F3F3B8" w14:textId="77777777" w:rsidR="008644BB" w:rsidRDefault="00000000">
            <w:r>
              <w:rPr>
                <w:sz w:val="19"/>
                <w:szCs w:val="19"/>
              </w:rPr>
              <w:t>Fix or relabel before the demo. Being caught with fabricated ratings damages everything else you presented.</w:t>
            </w:r>
          </w:p>
        </w:tc>
      </w:tr>
      <w:tr w:rsidR="008644BB" w14:paraId="32B2605C" w14:textId="77777777">
        <w:tblPrEx>
          <w:tblCellMar>
            <w:top w:w="0" w:type="dxa"/>
            <w:bottom w:w="0" w:type="dxa"/>
          </w:tblCellMar>
        </w:tblPrEx>
        <w:tc>
          <w:tcPr>
            <w:tcW w:w="2900" w:type="dxa"/>
            <w:tcMar>
              <w:top w:w="80" w:type="dxa"/>
              <w:left w:w="110" w:type="dxa"/>
              <w:bottom w:w="80" w:type="dxa"/>
              <w:right w:w="110" w:type="dxa"/>
            </w:tcMar>
          </w:tcPr>
          <w:p w14:paraId="77B2D611" w14:textId="77777777" w:rsidR="008644BB" w:rsidRDefault="00000000">
            <w:r>
              <w:rPr>
                <w:sz w:val="19"/>
                <w:szCs w:val="19"/>
              </w:rPr>
              <w:t>"What stops someone from guessing a consultation code?"</w:t>
            </w:r>
          </w:p>
        </w:tc>
        <w:tc>
          <w:tcPr>
            <w:tcW w:w="2700" w:type="dxa"/>
            <w:tcMar>
              <w:top w:w="80" w:type="dxa"/>
              <w:left w:w="110" w:type="dxa"/>
              <w:bottom w:w="80" w:type="dxa"/>
              <w:right w:w="110" w:type="dxa"/>
            </w:tcMar>
          </w:tcPr>
          <w:p w14:paraId="22CB4091" w14:textId="77777777" w:rsidR="008644BB" w:rsidRDefault="00000000">
            <w:r>
              <w:rPr>
                <w:sz w:val="19"/>
                <w:szCs w:val="19"/>
              </w:rPr>
              <w:t>Section 5, defects 1 to 3.</w:t>
            </w:r>
          </w:p>
        </w:tc>
        <w:tc>
          <w:tcPr>
            <w:tcW w:w="3760" w:type="dxa"/>
            <w:tcMar>
              <w:top w:w="80" w:type="dxa"/>
              <w:left w:w="110" w:type="dxa"/>
              <w:bottom w:w="80" w:type="dxa"/>
              <w:right w:w="110" w:type="dxa"/>
            </w:tcMar>
          </w:tcPr>
          <w:p w14:paraId="6A78ADD9" w14:textId="77777777" w:rsidR="008644BB" w:rsidRDefault="00000000">
            <w:r>
              <w:rPr>
                <w:sz w:val="19"/>
                <w:szCs w:val="19"/>
              </w:rPr>
              <w:t>After the fix: cryptographically secure codes, 24-hour maximum lifetime, revocable, rate-limited, and every access logged and surfaced to the parent.</w:t>
            </w:r>
          </w:p>
        </w:tc>
      </w:tr>
      <w:tr w:rsidR="008644BB" w14:paraId="32E2D5DC"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00276CF0" w14:textId="77777777" w:rsidR="008644BB" w:rsidRDefault="00000000">
            <w:r>
              <w:rPr>
                <w:sz w:val="19"/>
                <w:szCs w:val="19"/>
              </w:rPr>
              <w:t>"Where are the photos stored and who can see them?"</w:t>
            </w:r>
          </w:p>
        </w:tc>
        <w:tc>
          <w:tcPr>
            <w:tcW w:w="2700" w:type="dxa"/>
            <w:shd w:val="clear" w:color="auto" w:fill="F7F9FC"/>
            <w:tcMar>
              <w:top w:w="80" w:type="dxa"/>
              <w:left w:w="110" w:type="dxa"/>
              <w:bottom w:w="80" w:type="dxa"/>
              <w:right w:w="110" w:type="dxa"/>
            </w:tcMar>
          </w:tcPr>
          <w:p w14:paraId="038AD98E" w14:textId="77777777" w:rsidR="008644BB" w:rsidRDefault="00000000">
            <w:r>
              <w:rPr>
                <w:sz w:val="19"/>
                <w:szCs w:val="19"/>
              </w:rPr>
              <w:t>Section 3.4.</w:t>
            </w:r>
          </w:p>
        </w:tc>
        <w:tc>
          <w:tcPr>
            <w:tcW w:w="3760" w:type="dxa"/>
            <w:shd w:val="clear" w:color="auto" w:fill="F7F9FC"/>
            <w:tcMar>
              <w:top w:w="80" w:type="dxa"/>
              <w:left w:w="110" w:type="dxa"/>
              <w:bottom w:w="80" w:type="dxa"/>
              <w:right w:w="110" w:type="dxa"/>
            </w:tcMar>
          </w:tcPr>
          <w:p w14:paraId="00C8D011" w14:textId="77777777" w:rsidR="008644BB" w:rsidRDefault="00000000">
            <w:r>
              <w:rPr>
                <w:sz w:val="19"/>
                <w:szCs w:val="19"/>
              </w:rPr>
              <w:t xml:space="preserve">After the fix: private object storage, access only via short-lived signed URLs </w:t>
            </w:r>
            <w:proofErr w:type="spellStart"/>
            <w:r>
              <w:rPr>
                <w:sz w:val="19"/>
                <w:szCs w:val="19"/>
              </w:rPr>
              <w:t>authorised</w:t>
            </w:r>
            <w:proofErr w:type="spellEnd"/>
            <w:r>
              <w:rPr>
                <w:sz w:val="19"/>
                <w:szCs w:val="19"/>
              </w:rPr>
              <w:t xml:space="preserve"> against ownership or an active share.</w:t>
            </w:r>
          </w:p>
        </w:tc>
      </w:tr>
      <w:tr w:rsidR="008644BB" w14:paraId="2639645B" w14:textId="77777777">
        <w:tblPrEx>
          <w:tblCellMar>
            <w:top w:w="0" w:type="dxa"/>
            <w:bottom w:w="0" w:type="dxa"/>
          </w:tblCellMar>
        </w:tblPrEx>
        <w:tc>
          <w:tcPr>
            <w:tcW w:w="2900" w:type="dxa"/>
            <w:tcMar>
              <w:top w:w="80" w:type="dxa"/>
              <w:left w:w="110" w:type="dxa"/>
              <w:bottom w:w="80" w:type="dxa"/>
              <w:right w:w="110" w:type="dxa"/>
            </w:tcMar>
          </w:tcPr>
          <w:p w14:paraId="433316A2" w14:textId="77777777" w:rsidR="008644BB" w:rsidRDefault="00000000">
            <w:r>
              <w:rPr>
                <w:sz w:val="19"/>
                <w:szCs w:val="19"/>
              </w:rPr>
              <w:t>"Is this DPA compliant?"</w:t>
            </w:r>
          </w:p>
        </w:tc>
        <w:tc>
          <w:tcPr>
            <w:tcW w:w="2700" w:type="dxa"/>
            <w:tcMar>
              <w:top w:w="80" w:type="dxa"/>
              <w:left w:w="110" w:type="dxa"/>
              <w:bottom w:w="80" w:type="dxa"/>
              <w:right w:w="110" w:type="dxa"/>
            </w:tcMar>
          </w:tcPr>
          <w:p w14:paraId="19F80E95" w14:textId="77777777" w:rsidR="008644BB" w:rsidRDefault="00000000">
            <w:r>
              <w:rPr>
                <w:sz w:val="19"/>
                <w:szCs w:val="19"/>
              </w:rPr>
              <w:t>Sections 3.4, 4.3, 4.6.</w:t>
            </w:r>
          </w:p>
        </w:tc>
        <w:tc>
          <w:tcPr>
            <w:tcW w:w="3760" w:type="dxa"/>
            <w:tcMar>
              <w:top w:w="80" w:type="dxa"/>
              <w:left w:w="110" w:type="dxa"/>
              <w:bottom w:w="80" w:type="dxa"/>
              <w:right w:w="110" w:type="dxa"/>
            </w:tcMar>
          </w:tcPr>
          <w:p w14:paraId="5C5439C7" w14:textId="77777777" w:rsidR="008644BB" w:rsidRDefault="00000000">
            <w:r>
              <w:rPr>
                <w:sz w:val="19"/>
                <w:szCs w:val="19"/>
              </w:rPr>
              <w:t>Claim consent, retention, encryption, and deletion — those are genuinely done. Name export and audit verification as identified gaps with a remediation plan.</w:t>
            </w:r>
          </w:p>
        </w:tc>
      </w:tr>
      <w:tr w:rsidR="008644BB" w14:paraId="6D858D53" w14:textId="77777777">
        <w:tblPrEx>
          <w:tblCellMar>
            <w:top w:w="0" w:type="dxa"/>
            <w:bottom w:w="0" w:type="dxa"/>
          </w:tblCellMar>
        </w:tblPrEx>
        <w:tc>
          <w:tcPr>
            <w:tcW w:w="2900" w:type="dxa"/>
            <w:shd w:val="clear" w:color="auto" w:fill="F7F9FC"/>
            <w:tcMar>
              <w:top w:w="80" w:type="dxa"/>
              <w:left w:w="110" w:type="dxa"/>
              <w:bottom w:w="80" w:type="dxa"/>
              <w:right w:w="110" w:type="dxa"/>
            </w:tcMar>
          </w:tcPr>
          <w:p w14:paraId="02CBC177" w14:textId="77777777" w:rsidR="008644BB" w:rsidRDefault="00000000">
            <w:r>
              <w:rPr>
                <w:sz w:val="19"/>
                <w:szCs w:val="19"/>
              </w:rPr>
              <w:t>"Why would a parent use this instead of the vaccination card?"</w:t>
            </w:r>
          </w:p>
        </w:tc>
        <w:tc>
          <w:tcPr>
            <w:tcW w:w="2700" w:type="dxa"/>
            <w:shd w:val="clear" w:color="auto" w:fill="F7F9FC"/>
            <w:tcMar>
              <w:top w:w="80" w:type="dxa"/>
              <w:left w:w="110" w:type="dxa"/>
              <w:bottom w:w="80" w:type="dxa"/>
              <w:right w:w="110" w:type="dxa"/>
            </w:tcMar>
          </w:tcPr>
          <w:p w14:paraId="5DC9B3DE" w14:textId="77777777" w:rsidR="008644BB" w:rsidRDefault="00000000">
            <w:r>
              <w:rPr>
                <w:sz w:val="19"/>
                <w:szCs w:val="19"/>
              </w:rPr>
              <w:t>The adoption question from Section 1.</w:t>
            </w:r>
          </w:p>
        </w:tc>
        <w:tc>
          <w:tcPr>
            <w:tcW w:w="3760" w:type="dxa"/>
            <w:shd w:val="clear" w:color="auto" w:fill="F7F9FC"/>
            <w:tcMar>
              <w:top w:w="80" w:type="dxa"/>
              <w:left w:w="110" w:type="dxa"/>
              <w:bottom w:w="80" w:type="dxa"/>
              <w:right w:w="110" w:type="dxa"/>
            </w:tcMar>
          </w:tcPr>
          <w:p w14:paraId="1E0629FD" w14:textId="77777777" w:rsidR="008644BB" w:rsidRDefault="00000000">
            <w:r>
              <w:rPr>
                <w:sz w:val="19"/>
                <w:szCs w:val="19"/>
              </w:rPr>
              <w:t>The honest answer only becomes strong once the schedule is preloaded and growth percentiles exist: the app does work the card cannot, rather than duplicating work the card already does.</w:t>
            </w:r>
          </w:p>
        </w:tc>
      </w:tr>
    </w:tbl>
    <w:p w14:paraId="378B8EC2" w14:textId="77777777" w:rsidR="008644BB" w:rsidRDefault="00000000">
      <w:r>
        <w:br w:type="page"/>
      </w:r>
    </w:p>
    <w:p w14:paraId="7FF067A3" w14:textId="77777777" w:rsidR="008644BB" w:rsidRDefault="00000000">
      <w:pPr>
        <w:pStyle w:val="Heading1"/>
        <w:pBdr>
          <w:bottom w:val="single" w:sz="8" w:space="4" w:color="1F4E79"/>
        </w:pBdr>
        <w:spacing w:before="360" w:after="160"/>
      </w:pPr>
      <w:bookmarkStart w:id="41" w:name="_Toc236918668"/>
      <w:r>
        <w:rPr>
          <w:b/>
          <w:bCs/>
          <w:color w:val="1F4E79"/>
          <w:sz w:val="30"/>
          <w:szCs w:val="30"/>
        </w:rPr>
        <w:lastRenderedPageBreak/>
        <w:t>8. Closing Assessment</w:t>
      </w:r>
      <w:bookmarkEnd w:id="41"/>
    </w:p>
    <w:p w14:paraId="44C4DD23" w14:textId="77777777" w:rsidR="008644BB" w:rsidRDefault="00000000">
      <w:pPr>
        <w:spacing w:after="120"/>
      </w:pPr>
      <w:r>
        <w:t xml:space="preserve">The instinct behind </w:t>
      </w:r>
      <w:proofErr w:type="spellStart"/>
      <w:r>
        <w:t>BabyBook</w:t>
      </w:r>
      <w:proofErr w:type="spellEnd"/>
      <w:r>
        <w:t>+ is right, and the consent architecture is genuinely good work — better than the standard for a project at this level, and better than several commercial products in the same space. The QR consultation flow, the scoped and expiring shares, the frozen snapshot, and the decision to require no account from the clinician are all correct calls that a lot of experienced teams would have gotten wrong.</w:t>
      </w:r>
    </w:p>
    <w:p w14:paraId="4F646A8B" w14:textId="77777777" w:rsidR="008644BB" w:rsidRDefault="00000000">
      <w:pPr>
        <w:spacing w:after="120"/>
      </w:pPr>
      <w:r>
        <w:t xml:space="preserve">The gap is that the project currently </w:t>
      </w:r>
      <w:proofErr w:type="spellStart"/>
      <w:r>
        <w:t>optimises</w:t>
      </w:r>
      <w:proofErr w:type="spellEnd"/>
      <w:r>
        <w:t xml:space="preserve"> for storing records rather than for using them. Six of the seven fixes that would most improve it are about the moment the record is needed rather than the moment it is entered: offline access, complete clinical data in the share, verifiable attachments, growth interpretation, a preloaded schedule, and reliable reminders. None of those are architectural rewrites. They are additions on top of a foundation that is already sound.</w:t>
      </w:r>
    </w:p>
    <w:p w14:paraId="5A5846BD" w14:textId="77777777" w:rsidR="008644BB" w:rsidRDefault="00000000">
      <w:pPr>
        <w:spacing w:after="120"/>
      </w:pPr>
      <w:r>
        <w:rPr>
          <w:b/>
          <w:bCs/>
        </w:rPr>
        <w:t xml:space="preserve">If you fix P0 and P1, </w:t>
      </w:r>
      <w:proofErr w:type="gramStart"/>
      <w:r>
        <w:rPr>
          <w:b/>
          <w:bCs/>
        </w:rPr>
        <w:t>this stops</w:t>
      </w:r>
      <w:proofErr w:type="gramEnd"/>
      <w:r>
        <w:rPr>
          <w:b/>
          <w:bCs/>
        </w:rPr>
        <w:t xml:space="preserve"> being a capstone that demonstrates a concept and becomes something a barangay health </w:t>
      </w:r>
      <w:proofErr w:type="spellStart"/>
      <w:r>
        <w:rPr>
          <w:b/>
          <w:bCs/>
        </w:rPr>
        <w:t>centre</w:t>
      </w:r>
      <w:proofErr w:type="spellEnd"/>
      <w:r>
        <w:rPr>
          <w:b/>
          <w:bCs/>
        </w:rPr>
        <w:t xml:space="preserve"> could actually pilot. </w:t>
      </w:r>
      <w:r>
        <w:t>That is a reachable distance from where the code is today — which is the most useful thing in this entire document.</w:t>
      </w:r>
    </w:p>
    <w:p>
      <w:pPr/>
      <w:r>
        <w:rPr>
          <w:b/>
        </w:rPr>
        <w:t xml:space="preserve">Update — 12 August 2026: </w:t>
      </w:r>
      <w:r>
        <w:t>The P1 list is now 4 of 7 items closed (the DOH EPI schedule, WHO growth percentiles — uncommitted, PDF export, and snapshot capture time). The P0 list — the six items that gate whether this should be deployed at all — is unchanged: zero closed. The distance described above from “a capstone that demonstrates a concept” to “something a barangay health centre could actually pilot” has not shortened on the axis that matters most; it has shortened on the axis a panel notices second.</w:t>
      </w:r>
    </w:p>
    <w:p w14:paraId="079E9E40" w14:textId="77777777" w:rsidR="008644BB" w:rsidRDefault="008644BB">
      <w:pPr>
        <w:spacing w:after="300"/>
      </w:pPr>
    </w:p>
    <w:tbl>
      <w:tblPr>
        <w:tblW w:w="9360" w:type="dxa"/>
        <w:tblBorders>
          <w:top w:val="single" w:sz="4" w:space="0" w:color="1B6B3A"/>
          <w:left w:val="single" w:sz="24" w:space="0" w:color="1B6B3A"/>
          <w:bottom w:val="single" w:sz="4" w:space="0" w:color="1B6B3A"/>
          <w:right w:val="single" w:sz="4" w:space="0" w:color="1B6B3A"/>
        </w:tblBorders>
        <w:tblCellMar>
          <w:left w:w="10" w:type="dxa"/>
          <w:right w:w="10" w:type="dxa"/>
        </w:tblCellMar>
        <w:tblLook w:val="04A0" w:firstRow="1" w:lastRow="0" w:firstColumn="1" w:lastColumn="0" w:noHBand="0" w:noVBand="1"/>
      </w:tblPr>
      <w:tblGrid>
        <w:gridCol w:w="9360"/>
      </w:tblGrid>
      <w:tr w:rsidR="008644BB" w14:paraId="79E678B7" w14:textId="77777777">
        <w:tblPrEx>
          <w:tblCellMar>
            <w:top w:w="0" w:type="dxa"/>
            <w:bottom w:w="0" w:type="dxa"/>
          </w:tblCellMar>
        </w:tblPrEx>
        <w:tc>
          <w:tcPr>
            <w:tcW w:w="9360" w:type="dxa"/>
            <w:shd w:val="clear" w:color="auto" w:fill="F0F7F2"/>
            <w:tcMar>
              <w:top w:w="80" w:type="dxa"/>
              <w:left w:w="110" w:type="dxa"/>
              <w:bottom w:w="80" w:type="dxa"/>
              <w:right w:w="110" w:type="dxa"/>
            </w:tcMar>
          </w:tcPr>
          <w:p w14:paraId="6B29ABB4" w14:textId="77777777" w:rsidR="008644BB" w:rsidRDefault="00000000">
            <w:pPr>
              <w:spacing w:after="60"/>
            </w:pPr>
            <w:r>
              <w:rPr>
                <w:b/>
                <w:bCs/>
                <w:color w:val="1B6B3A"/>
              </w:rPr>
              <w:t>If you do only three things</w:t>
            </w:r>
          </w:p>
          <w:p w14:paraId="38AD09E8" w14:textId="77777777" w:rsidR="008644BB" w:rsidRDefault="00000000">
            <w:pPr>
              <w:spacing w:after="80"/>
            </w:pPr>
            <w:r>
              <w:rPr>
                <w:sz w:val="20"/>
                <w:szCs w:val="20"/>
              </w:rPr>
              <w:t>1. Make it work offline. The app is currently unusable in the exact place it was designed for.</w:t>
            </w:r>
          </w:p>
          <w:p w14:paraId="6161EA50" w14:textId="77777777" w:rsidR="008644BB" w:rsidRDefault="00000000">
            <w:pPr>
              <w:spacing w:after="80"/>
            </w:pPr>
            <w:r>
              <w:rPr>
                <w:sz w:val="20"/>
                <w:szCs w:val="20"/>
              </w:rPr>
              <w:t>2. Move photo storage off the ephemeral disk and behind authentication. You are one redeploy from losing every file, and one leaked URL from a privacy incident involving a minor.</w:t>
            </w:r>
          </w:p>
          <w:p w14:paraId="0466E186" w14:textId="77777777" w:rsidR="008644BB" w:rsidRDefault="00000000">
            <w:r>
              <w:rPr>
                <w:sz w:val="20"/>
                <w:szCs w:val="20"/>
              </w:rPr>
              <w:t xml:space="preserve">3. Preload the DOH </w:t>
            </w:r>
            <w:proofErr w:type="spellStart"/>
            <w:r>
              <w:rPr>
                <w:sz w:val="20"/>
                <w:szCs w:val="20"/>
              </w:rPr>
              <w:t>immunisation</w:t>
            </w:r>
            <w:proofErr w:type="spellEnd"/>
            <w:r>
              <w:rPr>
                <w:sz w:val="20"/>
                <w:szCs w:val="20"/>
              </w:rPr>
              <w:t xml:space="preserve"> schedule. It removes the adoption barrier, activates the reminder system, and takes a weekend.</w:t>
            </w:r>
          </w:p>
        </w:tc>
      </w:tr>
    </w:tbl>
    <w:p w14:paraId="19B1F6AD" w14:textId="77777777" w:rsidR="00AE07F8" w:rsidRDefault="00AE07F8"/>
    <w:sectPr w:rsidR="00AE07F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14F3"/>
    <w:multiLevelType w:val="hybridMultilevel"/>
    <w:tmpl w:val="BBD69FC8"/>
    <w:lvl w:ilvl="0" w:tplc="4A6ED15A">
      <w:start w:val="1"/>
      <w:numFmt w:val="bullet"/>
      <w:lvlText w:val="•"/>
      <w:lvlJc w:val="left"/>
      <w:pPr>
        <w:ind w:left="400" w:hanging="220"/>
      </w:pPr>
    </w:lvl>
    <w:lvl w:ilvl="1" w:tplc="17A47022">
      <w:start w:val="1"/>
      <w:numFmt w:val="bullet"/>
      <w:lvlText w:val="◦"/>
      <w:lvlJc w:val="left"/>
      <w:pPr>
        <w:ind w:left="780" w:hanging="220"/>
      </w:pPr>
    </w:lvl>
    <w:lvl w:ilvl="2" w:tplc="600E7C3E">
      <w:numFmt w:val="decimal"/>
      <w:lvlText w:val=""/>
      <w:lvlJc w:val="left"/>
    </w:lvl>
    <w:lvl w:ilvl="3" w:tplc="D146197E">
      <w:numFmt w:val="decimal"/>
      <w:lvlText w:val=""/>
      <w:lvlJc w:val="left"/>
    </w:lvl>
    <w:lvl w:ilvl="4" w:tplc="3BE88B12">
      <w:numFmt w:val="decimal"/>
      <w:lvlText w:val=""/>
      <w:lvlJc w:val="left"/>
    </w:lvl>
    <w:lvl w:ilvl="5" w:tplc="D430C5FE">
      <w:numFmt w:val="decimal"/>
      <w:lvlText w:val=""/>
      <w:lvlJc w:val="left"/>
    </w:lvl>
    <w:lvl w:ilvl="6" w:tplc="5BA2F0BC">
      <w:numFmt w:val="decimal"/>
      <w:lvlText w:val=""/>
      <w:lvlJc w:val="left"/>
    </w:lvl>
    <w:lvl w:ilvl="7" w:tplc="20027644">
      <w:numFmt w:val="decimal"/>
      <w:lvlText w:val=""/>
      <w:lvlJc w:val="left"/>
    </w:lvl>
    <w:lvl w:ilvl="8" w:tplc="8F3EB1A2">
      <w:numFmt w:val="decimal"/>
      <w:lvlText w:val=""/>
      <w:lvlJc w:val="left"/>
    </w:lvl>
  </w:abstractNum>
  <w:abstractNum w:abstractNumId="1" w15:restartNumberingAfterBreak="0">
    <w:nsid w:val="37254179"/>
    <w:multiLevelType w:val="hybridMultilevel"/>
    <w:tmpl w:val="AB1CDF7A"/>
    <w:lvl w:ilvl="0" w:tplc="CAFA6300">
      <w:start w:val="1"/>
      <w:numFmt w:val="bullet"/>
      <w:lvlText w:val="●"/>
      <w:lvlJc w:val="left"/>
      <w:pPr>
        <w:ind w:left="720" w:hanging="360"/>
      </w:pPr>
    </w:lvl>
    <w:lvl w:ilvl="1" w:tplc="8B24471E">
      <w:start w:val="1"/>
      <w:numFmt w:val="bullet"/>
      <w:lvlText w:val="○"/>
      <w:lvlJc w:val="left"/>
      <w:pPr>
        <w:ind w:left="1440" w:hanging="360"/>
      </w:pPr>
    </w:lvl>
    <w:lvl w:ilvl="2" w:tplc="B37E9432">
      <w:start w:val="1"/>
      <w:numFmt w:val="bullet"/>
      <w:lvlText w:val="■"/>
      <w:lvlJc w:val="left"/>
      <w:pPr>
        <w:ind w:left="2160" w:hanging="360"/>
      </w:pPr>
    </w:lvl>
    <w:lvl w:ilvl="3" w:tplc="F0349BDC">
      <w:start w:val="1"/>
      <w:numFmt w:val="bullet"/>
      <w:lvlText w:val="●"/>
      <w:lvlJc w:val="left"/>
      <w:pPr>
        <w:ind w:left="2880" w:hanging="360"/>
      </w:pPr>
    </w:lvl>
    <w:lvl w:ilvl="4" w:tplc="D1B0E830">
      <w:start w:val="1"/>
      <w:numFmt w:val="bullet"/>
      <w:lvlText w:val="○"/>
      <w:lvlJc w:val="left"/>
      <w:pPr>
        <w:ind w:left="3600" w:hanging="360"/>
      </w:pPr>
    </w:lvl>
    <w:lvl w:ilvl="5" w:tplc="33F6D7A6">
      <w:start w:val="1"/>
      <w:numFmt w:val="bullet"/>
      <w:lvlText w:val="■"/>
      <w:lvlJc w:val="left"/>
      <w:pPr>
        <w:ind w:left="4320" w:hanging="360"/>
      </w:pPr>
    </w:lvl>
    <w:lvl w:ilvl="6" w:tplc="9A369E86">
      <w:start w:val="1"/>
      <w:numFmt w:val="bullet"/>
      <w:lvlText w:val="●"/>
      <w:lvlJc w:val="left"/>
      <w:pPr>
        <w:ind w:left="5040" w:hanging="360"/>
      </w:pPr>
    </w:lvl>
    <w:lvl w:ilvl="7" w:tplc="0750F4DC">
      <w:start w:val="1"/>
      <w:numFmt w:val="bullet"/>
      <w:lvlText w:val="●"/>
      <w:lvlJc w:val="left"/>
      <w:pPr>
        <w:ind w:left="5760" w:hanging="360"/>
      </w:pPr>
    </w:lvl>
    <w:lvl w:ilvl="8" w:tplc="62801ECA">
      <w:start w:val="1"/>
      <w:numFmt w:val="bullet"/>
      <w:lvlText w:val="●"/>
      <w:lvlJc w:val="left"/>
      <w:pPr>
        <w:ind w:left="6480" w:hanging="360"/>
      </w:pPr>
    </w:lvl>
  </w:abstractNum>
  <w:num w:numId="1" w16cid:durableId="161119481">
    <w:abstractNumId w:val="1"/>
    <w:lvlOverride w:ilvl="0">
      <w:startOverride w:val="1"/>
    </w:lvlOverride>
  </w:num>
  <w:num w:numId="2" w16cid:durableId="1026826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BB"/>
    <w:rsid w:val="008644BB"/>
    <w:rsid w:val="009128D1"/>
    <w:rsid w:val="00A30DB7"/>
    <w:rsid w:val="00A32064"/>
    <w:rsid w:val="00AE07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3891"/>
  <w15:docId w15:val="{1F7DAC22-F8AF-4D1A-BD65-9A073A92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2064"/>
    <w:pPr>
      <w:spacing w:after="100"/>
    </w:pPr>
  </w:style>
  <w:style w:type="paragraph" w:styleId="TOC2">
    <w:name w:val="toc 2"/>
    <w:basedOn w:val="Normal"/>
    <w:next w:val="Normal"/>
    <w:autoRedefine/>
    <w:uiPriority w:val="39"/>
    <w:unhideWhenUsed/>
    <w:rsid w:val="00A32064"/>
    <w:pPr>
      <w:spacing w:after="100"/>
      <w:ind w:left="210"/>
    </w:pPr>
  </w:style>
  <w:style w:type="paragraph" w:styleId="TOC3">
    <w:name w:val="toc 3"/>
    <w:basedOn w:val="Normal"/>
    <w:next w:val="Normal"/>
    <w:autoRedefine/>
    <w:uiPriority w:val="39"/>
    <w:unhideWhenUsed/>
    <w:rsid w:val="00A3206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1</Pages>
  <Words>5814</Words>
  <Characters>33141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BabyBook+ Critical Evaluation</vt:lpstr>
    </vt:vector>
  </TitlesOfParts>
  <Company/>
  <LinksUpToDate>false</LinksUpToDate>
  <CharactersWithSpaces>38878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BabyBook+ Critical Evaluation</dc:title>
  <dc:creator>BabyBook+ Project</dc:creator>
  <cp:lastModifiedBy>Arzad Mariano</cp:lastModifiedBy>
  <cp:revision>3</cp:revision>
  <dcterms:created xsi:type="dcterms:W3CDTF">2026-08-01T13:21:00Z</dcterms:created>
  <dcterms:modified xsi:type="dcterms:W3CDTF">2026-08-06T19:26:00Z</dcterms:modified>
</cp:coreProperties>
</file>