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de Buenos 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C.B.C.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INTRODUCCIÓN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CONOCIMIENTO DE LA SOCIEDAD Y EL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Cátedra Centanni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Cuatrimestre 20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docente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Emiliano Centanni, Profesor Adjunto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Lic. Mariano Barroetaveña, Jefe de Trabajos Prácticos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Sra. Estela Fourmantin, Ayudante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Carolina Perez roux, Ayudante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Ariana De Bueno, Ayudante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Lic. Franco Fillottrani, Ayudante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Lic. Carlos Gallego, Ayudante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Lic. Germán Trillo, Ayudante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Lic. Juan Rosales, Ayudante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Régimen de cursada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Debido a las circunstancias de público conocimiento, y en concordancia con las resoluciones de las autoridades de la Universidad, el dictado de la materia adoptará un modalidad a distancia a través del “Campus Virtual” del Ciclo Básico Común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https://cbccampusvirtual.uba.ar/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cuatrimestre se desarrollará entre el 1 de junio y el 29 de agosto del corriente. La materia se aprobará con un examen final obligatorio (con nota mínima 4-cuatro). Para regularizar la materia y acceder a dicho examen deberán aprobarse dos instancias de evaluación parcial previas.</w:t>
      </w:r>
    </w:p>
    <w:p w:rsidR="00000000" w:rsidDel="00000000" w:rsidP="00000000" w:rsidRDefault="00000000" w:rsidRPr="00000000" w14:paraId="0000001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</w:t>
      </w:r>
    </w:p>
    <w:p w:rsidR="00000000" w:rsidDel="00000000" w:rsidP="00000000" w:rsidRDefault="00000000" w:rsidRPr="00000000" w14:paraId="0000001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PRIMERA PARTE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DEFINICIONES Y TIPOS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Contenidos:  El concepto de Estado. Las distintas formas del poder social. La primacía del poder político según Max Weber. La formación del Estado moderno: el Estado-nación como primera construcción sociopolítica de la modernidad. La formación del Estado en América Latina. Transformaciones del Estado moderno: Estado absolutista, Estado liberal, Estado de Bienestar. Enfoques teóricos sobre el Estado.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Malamud, Andrés (2007), “Estado”, en Aznar, Luis y De Luca, Miguel (coordinadores),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Política. Cuestiones y problemas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Emecé: Buenos Aires.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ubtítulos 1 a 5, 8 y 9 (desde página 83 hasta 95 y desde pág. 101 hasta 104)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UNIDA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 2: E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 DESARROLLO DEL ESTADO EN ARGENTINA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formación del Estado Nación en  Argentina. Concepto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estatidad. Diferencia entre Nación y estado. Condiciones del surgimiento del estado en el Río de la Plata. Dominium, Penetración estatal y Resistencias. Relaciones Estado-Sociedad.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Oszlak, Oscar (1982). “Reflexiones sobre la formación del Estado y la construcción de la sociedad argentina”, en Desarrollo Económico. Revista de Ciencias Sociales, N°84, volumen 21, IDES, Buenos 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UNIDAD 3: E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 ESTADO FRENTE A LOS DESAFÍOS DE LA GLOBALIZACIÓN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globalización como proceso económico, tecnológico, social y cultural a gran escala y su imbricación con el Estado-Nación. Fronteras permeables y límites difusos de la soberanía.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Castells, Manuel (2000). “Globalización, Estado y sociedad civil: el nuevo contexto histórico de los derechos humanos.” Universidad de California-Berkeley press.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UNIDAD 4: DEMOCRACIA Y ELECCIONES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régimen político. Tipos de régimen político. Los regímenes no democráticos: autoritarismo y totalitarismo. La democracia en perspectiva histórica. La democracia contemporánea: democracia y poliarquía. Elecciones: definición, tipos y funciones. Elecciones competitivas, semi-competitivas y no-competitivas.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Mendez Parnes, María Soledad y Negri, Juan (2007), “Democracia”, en Aznar, Luis y De Luca, Miguel (compiladores),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Política. Cuestiones y problemas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Emecé: Buenos Aires.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ubtítulos 1, 2, 3, 4, 7.1, 9 y 10 (páginas 119 a 133, 140 a 142 y 148 a 154)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Luca, Miguel (2007), “Elecciones y sistemas electorales”, en Aznar, Luis y De Luca, Miguel (compiladores),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Política. Cuestiones y problemas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Emecé: Buenos Aires.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ubtítulos 1 a 3.1 inclusive (páginas 257 a 267)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UNIDAD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GOBIERNOS PRESIDENCIALES, PARLAMENTARIOS, </w:t>
        <w:br w:type="textWrapping"/>
        <w:t xml:space="preserve">UNITARIOS Y FEDERALES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Grados de concentración y distribución del poder.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antecedentes históricos de las estructuras de gobierno contemporáneas. Morfología de los gobiernos y modelos constitucionales: presidencialismo vs. Parlamentarismo. División de poder territorial: estados unitarios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federales.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Pegoraro, Mara y Zulcovsky, Florencia (2007), “Gobierno”, en Aznar, Luis y De Luca, Miguel (compiladores),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Política. Cuestiones y problemas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Emecé: Buenos 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Alberdi, Juan Bautista (1852).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y puntos de partida para la organización política de la República Argentina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Editorial Plus Ultra, Colección Esquemas Políticos, Buenos Aires, 1981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  <w:br w:type="textWrapping"/>
        <w:t xml:space="preserve">Capítulos I, X, XII, XVI, XVII, XVIII, XIX, XX, XXI, XXII, XXXIV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SEGUNDA PARTE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ES"/>
    </w:rPr>
  </w:style>
  <w:style w:type="paragraph" w:styleId="Título1">
    <w:name w:val="Título 1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48"/>
      <w:szCs w:val="48"/>
      <w:effect w:val="none"/>
      <w:vertAlign w:val="baseline"/>
      <w:cs w:val="0"/>
      <w:em w:val="none"/>
      <w:lang w:bidi="ar-SA" w:eastAsia="es-AR" w:val="es-ES"/>
    </w:rPr>
  </w:style>
  <w:style w:type="paragraph" w:styleId="Título2">
    <w:name w:val="Título 2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1"/>
    </w:pPr>
    <w:rPr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AR" w:val="es-ES"/>
    </w:rPr>
  </w:style>
  <w:style w:type="paragraph" w:styleId="Título3">
    <w:name w:val="Título 3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80" w:before="280" w:line="1" w:lineRule="atLeast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AR" w:val="es-ES"/>
    </w:rPr>
  </w:style>
  <w:style w:type="paragraph" w:styleId="Título4">
    <w:name w:val="Título 4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ES"/>
    </w:rPr>
  </w:style>
  <w:style w:type="paragraph" w:styleId="Título5">
    <w:name w:val="Título 5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20" w:line="1" w:lineRule="atLeast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AR" w:val="es-ES"/>
    </w:rPr>
  </w:style>
  <w:style w:type="paragraph" w:styleId="Título6">
    <w:name w:val="Título 6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00" w:line="1" w:lineRule="atLeast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AR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ar">
    <w:name w:val="Título 1 Car"/>
    <w:next w:val="Título1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s-ES"/>
    </w:rPr>
  </w:style>
  <w:style w:type="character" w:styleId="Título2Car">
    <w:name w:val="Título 2 Car"/>
    <w:next w:val="Título2Car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val="es-ES"/>
    </w:rPr>
  </w:style>
  <w:style w:type="character" w:styleId="Título3Car">
    <w:name w:val="Título 3 Car"/>
    <w:next w:val="Título3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val="es-ES"/>
    </w:rPr>
  </w:style>
  <w:style w:type="character" w:styleId="Título4Car">
    <w:name w:val="Título 4 Car"/>
    <w:next w:val="Título4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val="es-E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val="es-ES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val="es-ES"/>
    </w:rPr>
  </w:style>
  <w:style w:type="paragraph" w:styleId="Normal1">
    <w:name w:val="Normal1"/>
    <w:next w:val="Normal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ES"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AR" w:val="es-ES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ítulo">
    <w:name w:val="Título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es-AR" w:val="es-ES"/>
    </w:rPr>
  </w:style>
  <w:style w:type="character" w:styleId="TítuloCar">
    <w:name w:val="Título Car"/>
    <w:next w:val="Título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s-ES"/>
    </w:rPr>
  </w:style>
  <w:style w:type="paragraph" w:styleId="Subtítulo">
    <w:name w:val="Subtítulo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es-AR" w:val="es-ES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Calibri" w:cs="Times New Roman" w:eastAsia="Times New Roman" w:hAnsi="Calibri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bccampusvirtual.uba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ppnSxkYfTp25Ug1T/wukvDXeHA==">AMUW2mVf8F46RCLCb6m8wp0ISXnwRrKtWZptUgO6ISZxuPcVvRWuPQuccSS9fKDva9wbPV7NPy3KoRnP8zwj51oKd4o2yt2n1M1EYoNt3pwdgw+vkeD9roU=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2019-04-08T09:37:00Z</dcterms:created>
  <dc:creator/>
</cp:coreProperties>
</file>