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153"/>
          <w:tab w:val="right" w:leader="none" w:pos="8306"/>
        </w:tabs>
        <w:spacing w:line="360" w:lineRule="auto"/>
        <w:ind w:right="1260"/>
        <w:jc w:val="righ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153"/>
          <w:tab w:val="right" w:leader="none" w:pos="8306"/>
        </w:tabs>
        <w:spacing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שער</w:t>
      </w:r>
    </w:p>
    <w:p w:rsidR="00000000" w:rsidDel="00000000" w:rsidP="00000000" w:rsidRDefault="00000000" w:rsidRPr="00000000" w14:paraId="00000006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המכללה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האקדמית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צפת</w:t>
      </w:r>
    </w:p>
    <w:p w:rsidR="00000000" w:rsidDel="00000000" w:rsidP="00000000" w:rsidRDefault="00000000" w:rsidRPr="00000000" w14:paraId="00000007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מבוססת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</w:p>
    <w:p w:rsidR="00000000" w:rsidDel="00000000" w:rsidP="00000000" w:rsidRDefault="00000000" w:rsidRPr="00000000" w14:paraId="00000008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אקדמית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9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עבדאללה</w:t>
      </w:r>
    </w:p>
    <w:p w:rsidR="00000000" w:rsidDel="00000000" w:rsidP="00000000" w:rsidRDefault="00000000" w:rsidRPr="00000000" w14:paraId="0000000A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רנד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זועבי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- 315002297</w:t>
      </w:r>
    </w:p>
    <w:p w:rsidR="00000000" w:rsidDel="00000000" w:rsidP="00000000" w:rsidRDefault="00000000" w:rsidRPr="00000000" w14:paraId="0000000C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גלנאר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- 212891204</w:t>
      </w:r>
    </w:p>
    <w:p w:rsidR="00000000" w:rsidDel="00000000" w:rsidP="00000000" w:rsidRDefault="00000000" w:rsidRPr="00000000" w14:paraId="0000000D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מריאן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עגמי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- 326897733</w:t>
      </w:r>
    </w:p>
    <w:p w:rsidR="00000000" w:rsidDel="00000000" w:rsidP="00000000" w:rsidRDefault="00000000" w:rsidRPr="00000000" w14:paraId="0000000E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bidi w:val="1"/>
        <w:spacing w:before="28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azcgjen7pqh0" w:id="0"/>
      <w:bookmarkEnd w:id="0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דבר</w:t>
      </w:r>
    </w:p>
    <w:p w:rsidR="00000000" w:rsidDel="00000000" w:rsidP="00000000" w:rsidRDefault="00000000" w:rsidRPr="00000000" w14:paraId="00000028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והפתרון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והתעללות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טכנולוגית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bidi w:val="1"/>
        <w:spacing w:before="28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fzkvz9zexyqu" w:id="1"/>
      <w:bookmarkEnd w:id="1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תקציר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מנהלים</w:t>
      </w:r>
    </w:p>
    <w:p w:rsidR="00000000" w:rsidDel="00000000" w:rsidP="00000000" w:rsidRDefault="00000000" w:rsidRPr="00000000" w14:paraId="0000002A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מתמודדים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אתגרי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והתעללות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(AI)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מיידיות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אופטימלית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הפתרון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יסייע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הקשישים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ובחיסכון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במשאבי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bidi w:val="1"/>
        <w:spacing w:before="28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eu4nha9539h1" w:id="2"/>
      <w:bookmarkEnd w:id="2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מבוא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9s8hau3z6odv" w:id="3"/>
      <w:bookmarkEnd w:id="3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הבעיה</w:t>
      </w:r>
    </w:p>
    <w:p w:rsidR="00000000" w:rsidDel="00000000" w:rsidP="00000000" w:rsidRDefault="00000000" w:rsidRPr="00000000" w14:paraId="0000002D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מתמודדים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בטיחותיים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כשמדובר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התעללות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באוכלוסיות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קשישים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מאורעות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בהגשת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לפגיעות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הקיימות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מייצרות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ועיבוד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טכני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הצילומים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ומשאבים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התרחשו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התעללות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הצילומים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להישמר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להבטיח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6n44umk52slk" w:id="4"/>
      <w:bookmarkEnd w:id="4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מטרה</w:t>
      </w:r>
    </w:p>
    <w:p w:rsidR="00000000" w:rsidDel="00000000" w:rsidP="00000000" w:rsidRDefault="00000000" w:rsidRPr="00000000" w14:paraId="0000002F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(AI)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הממוקמות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בסמוך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המטופלים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יתעדו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הפעילויות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ינתח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התעללות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והתנהגות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אירוע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המטופל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הצילומים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אירוע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מאורעות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ותסייע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לחסוך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בשטח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ותפחית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להבטיח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המטופלים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תגובה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לאירועים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ולהפוך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הפרויקט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יפותח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ספציפיות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ושקיפות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המטופלים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ולהקטין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bidi w:val="1"/>
        <w:spacing w:before="28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tdx6dbg7be7j" w:id="5"/>
      <w:bookmarkEnd w:id="5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הלקוח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exxgz93z38dh" w:id="6"/>
      <w:bookmarkEnd w:id="6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הארגון</w:t>
      </w:r>
    </w:p>
    <w:p w:rsidR="00000000" w:rsidDel="00000000" w:rsidP="00000000" w:rsidRDefault="00000000" w:rsidRPr="00000000" w14:paraId="00000039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שירותי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והשגחה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לאוכלוסיה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קשישים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פועלים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וציבורי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ומשרתים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רחבי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k97m2pjfybbx" w:id="7"/>
      <w:bookmarkEnd w:id="7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היחידה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הפנימית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הלקוח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המעוניינים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המתרחש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במוסדות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t59ll2vdovrb" w:id="8"/>
      <w:bookmarkEnd w:id="8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הקיימת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ובעיותיה</w:t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bidi w:val="1"/>
        <w:spacing w:after="40" w:before="22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dnde3vuqhre5" w:id="9"/>
      <w:bookmarkEnd w:id="9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הקיימת</w:t>
      </w:r>
    </w:p>
    <w:p w:rsidR="00000000" w:rsidDel="00000000" w:rsidP="00000000" w:rsidRDefault="00000000" w:rsidRPr="00000000" w14:paraId="0000003E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המוסדות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לפספוס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אירועים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keepNext w:val="0"/>
        <w:keepLines w:val="0"/>
        <w:bidi w:val="1"/>
        <w:spacing w:after="40" w:before="22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kbgdqk6kbav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keepNext w:val="0"/>
        <w:keepLines w:val="0"/>
        <w:bidi w:val="1"/>
        <w:spacing w:after="40" w:before="22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urh5zvpbpdei" w:id="11"/>
      <w:bookmarkEnd w:id="11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הבעיות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הקיימת</w:t>
      </w:r>
    </w:p>
    <w:p w:rsidR="00000000" w:rsidDel="00000000" w:rsidP="00000000" w:rsidRDefault="00000000" w:rsidRPr="00000000" w14:paraId="00000046">
      <w:pPr>
        <w:pStyle w:val="Heading6"/>
        <w:keepNext w:val="0"/>
        <w:keepLines w:val="0"/>
        <w:bidi w:val="1"/>
        <w:spacing w:after="40" w:before="200" w:line="360" w:lineRule="auto"/>
        <w:rPr>
          <w:rFonts w:ascii="David" w:cs="David" w:eastAsia="David" w:hAnsi="David"/>
          <w:b w:val="1"/>
          <w:i w:val="0"/>
          <w:color w:val="000000"/>
          <w:sz w:val="24"/>
          <w:szCs w:val="24"/>
        </w:rPr>
      </w:pPr>
      <w:bookmarkStart w:colFirst="0" w:colLast="0" w:name="_tinmtiuvon4k" w:id="12"/>
      <w:bookmarkEnd w:id="12"/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בתחום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העסקי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bidi w:val="1"/>
        <w:spacing w:after="0" w:afterAutospacing="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אירועים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עומסי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מנוהלים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פוטנציאליים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עקיפה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bidi w:val="1"/>
        <w:spacing w:after="24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pStyle w:val="Heading6"/>
        <w:keepNext w:val="0"/>
        <w:keepLines w:val="0"/>
        <w:bidi w:val="1"/>
        <w:spacing w:after="40" w:before="200" w:line="360" w:lineRule="auto"/>
        <w:rPr>
          <w:rFonts w:ascii="David" w:cs="David" w:eastAsia="David" w:hAnsi="David"/>
          <w:b w:val="1"/>
          <w:i w:val="0"/>
          <w:color w:val="000000"/>
          <w:sz w:val="24"/>
          <w:szCs w:val="24"/>
        </w:rPr>
      </w:pPr>
      <w:bookmarkStart w:colFirst="0" w:colLast="0" w:name="_gmbeduyj09gp" w:id="13"/>
      <w:bookmarkEnd w:id="13"/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בתחום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הטכנולוגי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bidi w:val="1"/>
        <w:spacing w:after="0" w:afterAutospacing="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צפייה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בצילומים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המכבידה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אירועים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סטנדרטיות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היעדר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טכנולוגית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התעללות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בפתרונות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מותאמים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גמישות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הספציפיים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מסורתיות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לבזבוז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וטכנולוגיים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מיותרים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bidi w:val="1"/>
        <w:spacing w:after="24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אינטראקטיביות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="36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bidi w:val="1"/>
        <w:spacing w:before="280" w:line="360" w:lineRule="auto"/>
        <w:rPr/>
      </w:pPr>
      <w:bookmarkStart w:colFirst="0" w:colLast="0" w:name="_rnbr7di4z2z3" w:id="14"/>
      <w:bookmarkEnd w:id="14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יעדי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החדשה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pzq22v9tt8r7" w:id="15"/>
      <w:bookmarkEnd w:id="15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יעדים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כמותיים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bidi w:val="1"/>
        <w:spacing w:after="24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אירועים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4rmlzusolvn8" w:id="16"/>
      <w:bookmarkEnd w:id="16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יעדים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איכותיים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bidi w:val="1"/>
        <w:spacing w:after="0" w:afterAutospacing="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והמעורבות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המטפלים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הביטחון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המטפלים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וצמצום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המודעות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והתגובה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bidi w:val="1"/>
        <w:spacing w:after="24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הידרדרות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5z8rdmxhn0p8" w:id="17"/>
      <w:bookmarkEnd w:id="17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יעדים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נוספים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bidi w:val="1"/>
        <w:spacing w:after="24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להרחיב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הביטחון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bidi w:val="1"/>
        <w:spacing w:before="28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j1n7mlx8jqcv" w:id="18"/>
      <w:bookmarkEnd w:id="18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השוואת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חלופות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eqg2d1dfpkzp" w:id="19"/>
      <w:bookmarkEnd w:id="19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חלופות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קיימות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בשוק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bidi w:val="1"/>
        <w:spacing w:after="0" w:afterAutospacing="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מצלמות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מסורתיות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חכמות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מדף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מותאמות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מותאם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אישית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המוצעת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bidi w:val="1"/>
        <w:spacing w:after="0" w:afterAutospacing="0" w:before="0" w:beforeAutospacing="0" w:line="360" w:lineRule="auto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ספציפית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bidi w:val="1"/>
        <w:spacing w:after="240" w:before="0" w:beforeAutospacing="0" w:line="360" w:lineRule="auto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ahfj50wphbw9" w:id="20"/>
      <w:bookmarkEnd w:id="20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המלצה</w:t>
      </w:r>
    </w:p>
    <w:p w:rsidR="00000000" w:rsidDel="00000000" w:rsidP="00000000" w:rsidRDefault="00000000" w:rsidRPr="00000000" w14:paraId="00000075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התאמתה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הייחודית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למוסדות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נמוכה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חווית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bidi w:val="1"/>
        <w:spacing w:before="280" w:line="360" w:lineRule="auto"/>
        <w:rPr>
          <w:rFonts w:ascii="David" w:cs="David" w:eastAsia="David" w:hAnsi="David"/>
          <w:b w:val="1"/>
          <w:color w:val="000000"/>
          <w:sz w:val="26"/>
          <w:szCs w:val="26"/>
        </w:rPr>
      </w:pPr>
      <w:bookmarkStart w:colFirst="0" w:colLast="0" w:name="_f99cn86b7z40" w:id="21"/>
      <w:bookmarkEnd w:id="21"/>
      <w:r w:rsidDel="00000000" w:rsidR="00000000" w:rsidRPr="00000000">
        <w:rPr>
          <w:rFonts w:ascii="David" w:cs="David" w:eastAsia="David" w:hAnsi="David"/>
          <w:b w:val="1"/>
          <w:color w:val="000000"/>
          <w:sz w:val="26"/>
          <w:szCs w:val="26"/>
          <w:rtl w:val="1"/>
        </w:rPr>
        <w:t xml:space="preserve">התועלות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6"/>
          <w:szCs w:val="26"/>
          <w:rtl w:val="1"/>
        </w:rPr>
        <w:t xml:space="preserve">הצפויות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6"/>
          <w:szCs w:val="26"/>
          <w:rtl w:val="1"/>
        </w:rPr>
        <w:t xml:space="preserve">מהמערכת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bidi w:val="1"/>
        <w:spacing w:after="0" w:afterAutospacing="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חיסכון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בעלויות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bidi w:val="1"/>
        <w:spacing w:after="0" w:afterAutospacing="0" w:before="0" w:beforeAutospacing="0" w:line="360" w:lineRule="auto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bidi w:val="1"/>
        <w:spacing w:after="0" w:afterAutospacing="0" w:before="0" w:beforeAutospacing="0" w:line="360" w:lineRule="auto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הבטיחות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bidi w:val="1"/>
        <w:spacing w:after="0" w:afterAutospacing="0" w:before="0" w:beforeAutospacing="0" w:line="360" w:lineRule="auto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bidi w:val="1"/>
        <w:spacing w:after="0" w:afterAutospacing="0" w:before="0" w:beforeAutospacing="0" w:line="360" w:lineRule="auto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אמון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ושקיפות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bidi w:val="1"/>
        <w:spacing w:after="240" w:before="0" w:beforeAutospacing="0" w:line="360" w:lineRule="auto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רלוונטי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bidi w:val="1"/>
        <w:spacing w:before="28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bab7m7npoaol" w:id="22"/>
      <w:bookmarkEnd w:id="22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העלויות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הצפויות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מחזור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bidi w:val="1"/>
        <w:spacing w:after="0" w:afterAutospacing="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-100,000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חומרה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מצלמות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שרתים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-50,000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bidi w:val="1"/>
        <w:spacing w:after="24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תחזוקה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שנתית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-20,000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וציוות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תוצרים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צפויים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bidi w:val="1"/>
        <w:spacing w:after="0" w:afterAutospacing="0" w:before="240" w:line="36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הבטיחות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והתגובה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לאירועים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חיסכון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bidi w:val="1"/>
        <w:spacing w:after="24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ושיתוף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spacing w:after="240" w:before="240" w:line="360" w:lineRule="auto"/>
        <w:rPr>
          <w:rFonts w:ascii="David" w:cs="David" w:eastAsia="David" w:hAnsi="David"/>
          <w:strike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אבטיפוס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חודשיים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והטמעה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ותיעוד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1.2" w:top="1411.2" w:left="1699.1999999999998" w:right="1699.1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avid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tabs>
        <w:tab w:val="center" w:leader="none" w:pos="4153"/>
        <w:tab w:val="right" w:leader="none" w:pos="8306"/>
      </w:tabs>
      <w:spacing w:line="360" w:lineRule="auto"/>
      <w:rPr>
        <w:rFonts w:ascii="David" w:cs="David" w:eastAsia="David" w:hAnsi="David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-380999</wp:posOffset>
          </wp:positionH>
          <wp:positionV relativeFrom="paragraph">
            <wp:posOffset>95250</wp:posOffset>
          </wp:positionV>
          <wp:extent cx="1609725" cy="638175"/>
          <wp:effectExtent b="0" l="0" r="0" t="0"/>
          <wp:wrapNone/>
          <wp:docPr descr="תמונה שמכילה טקסט, גופן, לוגו, כחול חשמלי&#10;&#10;התיאור נוצר באופן אוטומטי" id="1" name="image1.png"/>
          <a:graphic>
            <a:graphicData uri="http://schemas.openxmlformats.org/drawingml/2006/picture">
              <pic:pic>
                <pic:nvPicPr>
                  <pic:cNvPr descr="תמונה שמכילה טקסט, גופן, לוגו, כחול חשמלי&#10;&#10;התיאור נוצר באופן אוטומטי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638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2">
    <w:pPr>
      <w:tabs>
        <w:tab w:val="center" w:leader="none" w:pos="4153"/>
        <w:tab w:val="right" w:leader="none" w:pos="8306"/>
      </w:tabs>
      <w:spacing w:line="360" w:lineRule="auto"/>
      <w:jc w:val="right"/>
      <w:rPr>
        <w:rFonts w:ascii="David" w:cs="David" w:eastAsia="David" w:hAnsi="David"/>
        <w:sz w:val="24"/>
        <w:szCs w:val="24"/>
      </w:rPr>
    </w:pP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החוג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 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למערכות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 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מידע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 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ניהוליו</w:t>
    </w:r>
  </w:p>
  <w:p w:rsidR="00000000" w:rsidDel="00000000" w:rsidP="00000000" w:rsidRDefault="00000000" w:rsidRPr="00000000" w14:paraId="000000A3">
    <w:pPr>
      <w:tabs>
        <w:tab w:val="center" w:leader="none" w:pos="4153"/>
        <w:tab w:val="right" w:leader="none" w:pos="8306"/>
      </w:tabs>
      <w:spacing w:line="360" w:lineRule="auto"/>
      <w:jc w:val="right"/>
      <w:rPr>
        <w:rFonts w:ascii="David" w:cs="David" w:eastAsia="David" w:hAnsi="David"/>
        <w:sz w:val="24"/>
        <w:szCs w:val="24"/>
      </w:rPr>
    </w:pP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המכללה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 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האקדמית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 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צפת</w:t>
    </w:r>
  </w:p>
  <w:p w:rsidR="00000000" w:rsidDel="00000000" w:rsidP="00000000" w:rsidRDefault="00000000" w:rsidRPr="00000000" w14:paraId="000000A4">
    <w:pPr>
      <w:tabs>
        <w:tab w:val="center" w:leader="none" w:pos="4153"/>
        <w:tab w:val="right" w:leader="none" w:pos="8306"/>
      </w:tabs>
      <w:spacing w:line="360" w:lineRule="auto"/>
      <w:jc w:val="right"/>
      <w:rPr>
        <w:rFonts w:ascii="David" w:cs="David" w:eastAsia="David" w:hAnsi="David"/>
        <w:sz w:val="24"/>
        <w:szCs w:val="24"/>
      </w:rPr>
    </w:pP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תשפ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"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ה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